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315A" w14:textId="77777777" w:rsidR="0006414C" w:rsidRPr="00E76FFA" w:rsidRDefault="0006414C" w:rsidP="0006414C">
      <w:pPr>
        <w:pStyle w:val="Heading1"/>
      </w:pPr>
      <w:r w:rsidRPr="00E76FFA">
        <w:t>Obstacles:</w:t>
      </w:r>
    </w:p>
    <w:p w14:paraId="44355C09" w14:textId="77777777" w:rsidR="0006414C" w:rsidRDefault="0006414C" w:rsidP="0006414C">
      <w:pPr>
        <w:spacing w:after="0"/>
        <w:rPr>
          <w:sz w:val="20"/>
          <w:szCs w:val="20"/>
        </w:rPr>
      </w:pPr>
      <w:r w:rsidRPr="00E76FFA">
        <w:rPr>
          <w:sz w:val="20"/>
          <w:szCs w:val="20"/>
        </w:rPr>
        <w:t xml:space="preserve">One of the obstacles I had to overcome while writing this program was </w:t>
      </w:r>
      <w:r>
        <w:rPr>
          <w:sz w:val="20"/>
          <w:szCs w:val="20"/>
        </w:rPr>
        <w:t xml:space="preserve">creating the state string to send to </w:t>
      </w:r>
      <w:proofErr w:type="spellStart"/>
      <w:r w:rsidRPr="0006414C">
        <w:rPr>
          <w:sz w:val="20"/>
          <w:szCs w:val="20"/>
        </w:rPr>
        <w:t>isValidUppercaseStateCode</w:t>
      </w:r>
      <w:proofErr w:type="spellEnd"/>
      <w:r>
        <w:rPr>
          <w:sz w:val="20"/>
          <w:szCs w:val="20"/>
        </w:rPr>
        <w:t xml:space="preserve">() because I originally tried just declaring and initializing the state string as </w:t>
      </w:r>
    </w:p>
    <w:p w14:paraId="206654D0" w14:textId="3586AF81" w:rsidR="0006414C" w:rsidRDefault="0006414C" w:rsidP="000D71AF">
      <w:pPr>
        <w:autoSpaceDE w:val="0"/>
        <w:autoSpaceDN w:val="0"/>
        <w:adjustRightInd w:val="0"/>
        <w:spacing w:before="80" w:after="8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state = </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roofErr w:type="spellStart"/>
      <w:r>
        <w:rPr>
          <w:rFonts w:ascii="Consolas" w:hAnsi="Consolas" w:cs="Consolas"/>
          <w:color w:val="808080"/>
          <w:sz w:val="19"/>
          <w:szCs w:val="19"/>
        </w:rPr>
        <w:t>pollData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roofErr w:type="spellStart"/>
      <w:r>
        <w:rPr>
          <w:rFonts w:ascii="Consolas" w:hAnsi="Consolas" w:cs="Consolas"/>
          <w:color w:val="808080"/>
          <w:sz w:val="19"/>
          <w:szCs w:val="19"/>
        </w:rPr>
        <w:t>pollData</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w:t>
      </w:r>
    </w:p>
    <w:p w14:paraId="55DA360A" w14:textId="30D27C7A" w:rsidR="0006414C" w:rsidRDefault="0006414C" w:rsidP="0006414C">
      <w:pPr>
        <w:spacing w:after="0"/>
        <w:rPr>
          <w:sz w:val="20"/>
          <w:szCs w:val="20"/>
        </w:rPr>
      </w:pPr>
      <w:r>
        <w:rPr>
          <w:sz w:val="20"/>
          <w:szCs w:val="20"/>
        </w:rPr>
        <w:t xml:space="preserve">However, this didn’t </w:t>
      </w:r>
      <w:proofErr w:type="gramStart"/>
      <w:r>
        <w:rPr>
          <w:sz w:val="20"/>
          <w:szCs w:val="20"/>
        </w:rPr>
        <w:t>work</w:t>
      </w:r>
      <w:proofErr w:type="gramEnd"/>
      <w:r>
        <w:rPr>
          <w:sz w:val="20"/>
          <w:szCs w:val="20"/>
        </w:rPr>
        <w:t xml:space="preserve"> and the compiler said no suitable constructor existed. I realized this was due to the characters being added together as integers and returning an integer value to the string constructor. Fixing this problem was two part—I had to first concatenate the characters returned from </w:t>
      </w:r>
      <w:proofErr w:type="spellStart"/>
      <w:r>
        <w:rPr>
          <w:sz w:val="20"/>
          <w:szCs w:val="20"/>
        </w:rPr>
        <w:t>toupper</w:t>
      </w:r>
      <w:proofErr w:type="spellEnd"/>
      <w:r>
        <w:rPr>
          <w:sz w:val="20"/>
          <w:szCs w:val="20"/>
        </w:rPr>
        <w:t>() to an empty string</w:t>
      </w:r>
      <w:r w:rsidR="000D71AF">
        <w:rPr>
          <w:sz w:val="20"/>
          <w:szCs w:val="20"/>
        </w:rPr>
        <w:t xml:space="preserve"> as such:</w:t>
      </w:r>
    </w:p>
    <w:p w14:paraId="02895E60" w14:textId="2B984B95" w:rsidR="0006414C" w:rsidRDefault="0006414C" w:rsidP="000D71AF">
      <w:pPr>
        <w:autoSpaceDE w:val="0"/>
        <w:autoSpaceDN w:val="0"/>
        <w:adjustRightInd w:val="0"/>
        <w:spacing w:before="80" w:after="8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state =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roofErr w:type="spellStart"/>
      <w:r>
        <w:rPr>
          <w:rFonts w:ascii="Consolas" w:hAnsi="Consolas" w:cs="Consolas"/>
          <w:color w:val="808080"/>
          <w:sz w:val="19"/>
          <w:szCs w:val="19"/>
        </w:rPr>
        <w:t>pollData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roofErr w:type="spellStart"/>
      <w:r>
        <w:rPr>
          <w:rFonts w:ascii="Consolas" w:hAnsi="Consolas" w:cs="Consolas"/>
          <w:color w:val="808080"/>
          <w:sz w:val="19"/>
          <w:szCs w:val="19"/>
        </w:rPr>
        <w:t>pollData</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w:t>
      </w:r>
    </w:p>
    <w:p w14:paraId="52965614" w14:textId="533309E0" w:rsidR="0006414C" w:rsidRDefault="0006414C" w:rsidP="0006414C">
      <w:pPr>
        <w:spacing w:after="0"/>
        <w:rPr>
          <w:sz w:val="20"/>
          <w:szCs w:val="20"/>
        </w:rPr>
      </w:pPr>
      <w:r>
        <w:rPr>
          <w:sz w:val="20"/>
          <w:szCs w:val="20"/>
        </w:rPr>
        <w:t xml:space="preserve">The second part was that this still didn’t work—the compiler now said the “+” operator didn’t match string + int so I had to cast the </w:t>
      </w:r>
      <w:r w:rsidR="000D71AF">
        <w:rPr>
          <w:sz w:val="20"/>
          <w:szCs w:val="20"/>
        </w:rPr>
        <w:t xml:space="preserve">result from </w:t>
      </w:r>
      <w:proofErr w:type="spellStart"/>
      <w:r w:rsidR="000D71AF">
        <w:rPr>
          <w:sz w:val="20"/>
          <w:szCs w:val="20"/>
        </w:rPr>
        <w:t>toupper</w:t>
      </w:r>
      <w:proofErr w:type="spellEnd"/>
      <w:r w:rsidR="000D71AF">
        <w:rPr>
          <w:sz w:val="20"/>
          <w:szCs w:val="20"/>
        </w:rPr>
        <w:t xml:space="preserve"> back to a character type, so my final working code looked like this:</w:t>
      </w:r>
    </w:p>
    <w:p w14:paraId="680EC7AA" w14:textId="30867673" w:rsidR="000D71AF" w:rsidRDefault="000D71AF" w:rsidP="000D71AF">
      <w:pPr>
        <w:spacing w:before="80" w:after="8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state =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roofErr w:type="spellStart"/>
      <w:r>
        <w:rPr>
          <w:rFonts w:ascii="Consolas" w:hAnsi="Consolas" w:cs="Consolas"/>
          <w:color w:val="808080"/>
          <w:sz w:val="19"/>
          <w:szCs w:val="19"/>
        </w:rPr>
        <w:t>pollData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roofErr w:type="spellStart"/>
      <w:r>
        <w:rPr>
          <w:rFonts w:ascii="Consolas" w:hAnsi="Consolas" w:cs="Consolas"/>
          <w:color w:val="808080"/>
          <w:sz w:val="19"/>
          <w:szCs w:val="19"/>
        </w:rPr>
        <w:t>pollData</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w:t>
      </w:r>
    </w:p>
    <w:p w14:paraId="3A60DA66" w14:textId="76B5289E" w:rsidR="000D71AF" w:rsidRDefault="000D71AF" w:rsidP="000D71AF">
      <w:pPr>
        <w:spacing w:before="80" w:after="80"/>
        <w:rPr>
          <w:sz w:val="20"/>
          <w:szCs w:val="20"/>
        </w:rPr>
      </w:pPr>
      <w:r>
        <w:rPr>
          <w:sz w:val="20"/>
          <w:szCs w:val="20"/>
        </w:rPr>
        <w:t xml:space="preserve">Another minor obstacle I overcame was the choice of loops – for vs while. I ran into </w:t>
      </w:r>
      <w:r w:rsidR="00483710">
        <w:rPr>
          <w:sz w:val="20"/>
          <w:szCs w:val="20"/>
        </w:rPr>
        <w:t>this</w:t>
      </w:r>
      <w:r>
        <w:rPr>
          <w:sz w:val="20"/>
          <w:szCs w:val="20"/>
        </w:rPr>
        <w:t xml:space="preserve"> obstacle because I was incrementing variables I had already declared while iterating through the loops</w:t>
      </w:r>
      <w:r w:rsidR="00483710">
        <w:rPr>
          <w:sz w:val="20"/>
          <w:szCs w:val="20"/>
        </w:rPr>
        <w:t>,</w:t>
      </w:r>
      <w:r>
        <w:rPr>
          <w:sz w:val="20"/>
          <w:szCs w:val="20"/>
        </w:rPr>
        <w:t xml:space="preserve"> so I did not want to declare a new variable in a for loop. However, I was still ending each iteration with a simple increment counter, which made me want to use a for loop instead of adding a line to increment the counter. The solution I found was that I could skip the initialization statement in the for loop by simply writing nothing there but keeping the semicolon e.g.</w:t>
      </w:r>
    </w:p>
    <w:p w14:paraId="317ADC77" w14:textId="144B4FC9" w:rsidR="000D71AF" w:rsidRDefault="000D71AF" w:rsidP="000D71AF">
      <w:pPr>
        <w:spacing w:before="80" w:after="80"/>
        <w:rPr>
          <w:sz w:val="20"/>
          <w:szCs w:val="20"/>
        </w:rPr>
      </w:pPr>
      <w:r>
        <w:rPr>
          <w:sz w:val="20"/>
          <w:szCs w:val="20"/>
        </w:rPr>
        <w:t>for(; [condition]; [update]) {}</w:t>
      </w:r>
    </w:p>
    <w:p w14:paraId="4CDB66FE" w14:textId="3E67EE1B" w:rsidR="000D71AF" w:rsidRPr="00E76FFA" w:rsidRDefault="000D71AF" w:rsidP="000D71AF">
      <w:pPr>
        <w:pStyle w:val="Heading1"/>
      </w:pPr>
      <w:r>
        <w:t>Description/Pseudocode</w:t>
      </w:r>
      <w:r w:rsidRPr="00E76FFA">
        <w:t>:</w:t>
      </w:r>
    </w:p>
    <w:p w14:paraId="55F17C9D" w14:textId="619112DC" w:rsidR="009C5788" w:rsidRDefault="000D71AF" w:rsidP="009C5788">
      <w:pPr>
        <w:spacing w:before="80" w:after="80"/>
        <w:rPr>
          <w:sz w:val="20"/>
          <w:szCs w:val="20"/>
        </w:rPr>
      </w:pPr>
      <w:r>
        <w:rPr>
          <w:sz w:val="20"/>
          <w:szCs w:val="20"/>
        </w:rPr>
        <w:t xml:space="preserve">The </w:t>
      </w:r>
      <w:proofErr w:type="spellStart"/>
      <w:r>
        <w:rPr>
          <w:sz w:val="20"/>
          <w:szCs w:val="20"/>
        </w:rPr>
        <w:t>hasProperSyntax</w:t>
      </w:r>
      <w:proofErr w:type="spellEnd"/>
      <w:r>
        <w:rPr>
          <w:sz w:val="20"/>
          <w:szCs w:val="20"/>
        </w:rPr>
        <w:t xml:space="preserve">() function works by </w:t>
      </w:r>
      <w:r w:rsidR="00882D88">
        <w:rPr>
          <w:sz w:val="20"/>
          <w:szCs w:val="20"/>
        </w:rPr>
        <w:t xml:space="preserve">iterating through given </w:t>
      </w:r>
      <w:proofErr w:type="spellStart"/>
      <w:r w:rsidR="00882D88">
        <w:rPr>
          <w:sz w:val="20"/>
          <w:szCs w:val="20"/>
        </w:rPr>
        <w:t>pollData</w:t>
      </w:r>
      <w:proofErr w:type="spellEnd"/>
      <w:r w:rsidR="00882D88">
        <w:rPr>
          <w:sz w:val="20"/>
          <w:szCs w:val="20"/>
        </w:rPr>
        <w:t xml:space="preserve"> string state forecast by state forecast. Within each state forecast, the function checks if the first two characters are a valid state code by taking them, capitalizing them, and then sending them to the </w:t>
      </w:r>
      <w:proofErr w:type="spellStart"/>
      <w:r w:rsidR="00882D88">
        <w:rPr>
          <w:sz w:val="20"/>
          <w:szCs w:val="20"/>
        </w:rPr>
        <w:t>isValidUppercaseStateCode</w:t>
      </w:r>
      <w:proofErr w:type="spellEnd"/>
      <w:r w:rsidR="00882D88">
        <w:rPr>
          <w:sz w:val="20"/>
          <w:szCs w:val="20"/>
        </w:rPr>
        <w:t>() function. If it is valid, the code continues; otherwise, it returns that the string is invalid. The code then moves past the state code and checks for either a party code or a comma. If neither exist, the program returns that the string is invalid. If a comma is found, it goes back to the beginning of the state forecast loop and looks for a new state forecast. If a party code is found, it checks if the party code is valid. If it is, it continues looking for either party codes or a comma, which designates a new state forecast. If the party code is found to be invalid, the function returns that the string is invalid. If the function successfully gets through the entire string without finding any errors, it returns that the string is valid.</w:t>
      </w:r>
      <w:r w:rsidR="001B3D95">
        <w:rPr>
          <w:sz w:val="20"/>
          <w:szCs w:val="20"/>
        </w:rPr>
        <w:t xml:space="preserve"> It works as such:</w:t>
      </w:r>
    </w:p>
    <w:p w14:paraId="2222BDA1" w14:textId="7FDDBA62" w:rsidR="00882D88" w:rsidRPr="009C5788" w:rsidRDefault="009C5788" w:rsidP="009C5788">
      <w:pPr>
        <w:spacing w:before="80" w:after="80"/>
        <w:rPr>
          <w:sz w:val="20"/>
          <w:szCs w:val="20"/>
        </w:rPr>
      </w:pPr>
      <w:r>
        <w:rPr>
          <w:i/>
          <w:sz w:val="20"/>
          <w:szCs w:val="20"/>
        </w:rPr>
        <w:t xml:space="preserve">repeatedly </w:t>
      </w:r>
      <w:r w:rsidR="001B3D95">
        <w:rPr>
          <w:i/>
          <w:sz w:val="20"/>
          <w:szCs w:val="20"/>
        </w:rPr>
        <w:t>through each state forecast</w:t>
      </w:r>
      <w:r w:rsidR="00882D88">
        <w:rPr>
          <w:i/>
          <w:sz w:val="20"/>
          <w:szCs w:val="20"/>
        </w:rPr>
        <w:t>:</w:t>
      </w:r>
    </w:p>
    <w:p w14:paraId="52A4E66B" w14:textId="7A08FF2D" w:rsidR="00882D88" w:rsidRDefault="00882D88" w:rsidP="00882D88">
      <w:pPr>
        <w:spacing w:before="80" w:after="80"/>
        <w:rPr>
          <w:i/>
          <w:sz w:val="20"/>
          <w:szCs w:val="20"/>
        </w:rPr>
      </w:pPr>
      <w:r>
        <w:rPr>
          <w:i/>
          <w:sz w:val="20"/>
          <w:szCs w:val="20"/>
        </w:rPr>
        <w:tab/>
        <w:t xml:space="preserve">if first two letters </w:t>
      </w:r>
      <w:r w:rsidR="001B3D95">
        <w:rPr>
          <w:i/>
          <w:sz w:val="20"/>
          <w:szCs w:val="20"/>
        </w:rPr>
        <w:t xml:space="preserve">of forecast </w:t>
      </w:r>
      <w:r w:rsidR="009C5788">
        <w:rPr>
          <w:i/>
          <w:sz w:val="20"/>
          <w:szCs w:val="20"/>
        </w:rPr>
        <w:t>are not a state code</w:t>
      </w:r>
    </w:p>
    <w:p w14:paraId="0F6618B4" w14:textId="09F859CD" w:rsidR="001B3D95" w:rsidRDefault="00882D88" w:rsidP="000D71AF">
      <w:pPr>
        <w:spacing w:before="80" w:after="80"/>
        <w:rPr>
          <w:i/>
          <w:sz w:val="20"/>
          <w:szCs w:val="20"/>
        </w:rPr>
      </w:pPr>
      <w:r>
        <w:rPr>
          <w:i/>
          <w:sz w:val="20"/>
          <w:szCs w:val="20"/>
        </w:rPr>
        <w:tab/>
      </w:r>
      <w:r>
        <w:rPr>
          <w:i/>
          <w:sz w:val="20"/>
          <w:szCs w:val="20"/>
        </w:rPr>
        <w:tab/>
        <w:t xml:space="preserve">return that </w:t>
      </w:r>
      <w:proofErr w:type="spellStart"/>
      <w:r>
        <w:rPr>
          <w:i/>
          <w:sz w:val="20"/>
          <w:szCs w:val="20"/>
        </w:rPr>
        <w:t>pollData</w:t>
      </w:r>
      <w:proofErr w:type="spellEnd"/>
      <w:r>
        <w:rPr>
          <w:i/>
          <w:sz w:val="20"/>
          <w:szCs w:val="20"/>
        </w:rPr>
        <w:t xml:space="preserve"> is not valid</w:t>
      </w:r>
      <w:r w:rsidR="001B3D95">
        <w:rPr>
          <w:i/>
          <w:sz w:val="20"/>
          <w:szCs w:val="20"/>
        </w:rPr>
        <w:t xml:space="preserve"> </w:t>
      </w:r>
    </w:p>
    <w:p w14:paraId="70ABCE94" w14:textId="590E9223" w:rsidR="00882D88" w:rsidRDefault="00882D88" w:rsidP="000D71AF">
      <w:pPr>
        <w:spacing w:before="80" w:after="80"/>
        <w:rPr>
          <w:i/>
          <w:sz w:val="20"/>
          <w:szCs w:val="20"/>
        </w:rPr>
      </w:pPr>
      <w:r>
        <w:rPr>
          <w:i/>
          <w:sz w:val="20"/>
          <w:szCs w:val="20"/>
        </w:rPr>
        <w:tab/>
      </w:r>
      <w:r w:rsidR="009C5788">
        <w:rPr>
          <w:i/>
          <w:sz w:val="20"/>
          <w:szCs w:val="20"/>
        </w:rPr>
        <w:t>repeatedly until</w:t>
      </w:r>
      <w:r>
        <w:rPr>
          <w:i/>
          <w:sz w:val="20"/>
          <w:szCs w:val="20"/>
        </w:rPr>
        <w:t xml:space="preserve"> </w:t>
      </w:r>
      <w:r w:rsidR="009C5788">
        <w:rPr>
          <w:i/>
          <w:sz w:val="20"/>
          <w:szCs w:val="20"/>
        </w:rPr>
        <w:t>next item is not a party code</w:t>
      </w:r>
    </w:p>
    <w:p w14:paraId="3C1C2B0A" w14:textId="1D1087E1" w:rsidR="00882D88" w:rsidRDefault="00882D88" w:rsidP="000D71AF">
      <w:pPr>
        <w:spacing w:before="80" w:after="80"/>
        <w:rPr>
          <w:i/>
          <w:sz w:val="20"/>
          <w:szCs w:val="20"/>
        </w:rPr>
      </w:pPr>
      <w:r>
        <w:rPr>
          <w:i/>
          <w:sz w:val="20"/>
          <w:szCs w:val="20"/>
        </w:rPr>
        <w:tab/>
      </w:r>
      <w:r>
        <w:rPr>
          <w:i/>
          <w:sz w:val="20"/>
          <w:szCs w:val="20"/>
        </w:rPr>
        <w:tab/>
        <w:t>if the party code is invalid</w:t>
      </w:r>
    </w:p>
    <w:p w14:paraId="1E398846" w14:textId="782BE8FB" w:rsidR="00882D88" w:rsidRDefault="00882D88" w:rsidP="000D71AF">
      <w:pPr>
        <w:spacing w:before="80" w:after="80"/>
        <w:rPr>
          <w:i/>
          <w:sz w:val="20"/>
          <w:szCs w:val="20"/>
        </w:rPr>
      </w:pPr>
      <w:r>
        <w:rPr>
          <w:i/>
          <w:sz w:val="20"/>
          <w:szCs w:val="20"/>
        </w:rPr>
        <w:tab/>
      </w:r>
      <w:r>
        <w:rPr>
          <w:i/>
          <w:sz w:val="20"/>
          <w:szCs w:val="20"/>
        </w:rPr>
        <w:tab/>
      </w:r>
      <w:r>
        <w:rPr>
          <w:i/>
          <w:sz w:val="20"/>
          <w:szCs w:val="20"/>
        </w:rPr>
        <w:tab/>
        <w:t xml:space="preserve">return that </w:t>
      </w:r>
      <w:proofErr w:type="spellStart"/>
      <w:r>
        <w:rPr>
          <w:i/>
          <w:sz w:val="20"/>
          <w:szCs w:val="20"/>
        </w:rPr>
        <w:t>pollData</w:t>
      </w:r>
      <w:proofErr w:type="spellEnd"/>
      <w:r>
        <w:rPr>
          <w:i/>
          <w:sz w:val="20"/>
          <w:szCs w:val="20"/>
        </w:rPr>
        <w:t xml:space="preserve"> is not valid</w:t>
      </w:r>
    </w:p>
    <w:p w14:paraId="4795DCEB" w14:textId="3A1B7E06" w:rsidR="001B3D95" w:rsidRDefault="001B3D95" w:rsidP="000D71AF">
      <w:pPr>
        <w:spacing w:before="80" w:after="80"/>
        <w:rPr>
          <w:i/>
          <w:sz w:val="20"/>
          <w:szCs w:val="20"/>
        </w:rPr>
      </w:pPr>
      <w:r>
        <w:rPr>
          <w:i/>
          <w:sz w:val="20"/>
          <w:szCs w:val="20"/>
        </w:rPr>
        <w:tab/>
      </w:r>
      <w:r>
        <w:rPr>
          <w:i/>
          <w:sz w:val="20"/>
          <w:szCs w:val="20"/>
        </w:rPr>
        <w:tab/>
        <w:t>go to next item</w:t>
      </w:r>
    </w:p>
    <w:p w14:paraId="668BF2AD" w14:textId="77777777" w:rsidR="001B3D95" w:rsidRDefault="001B3D95" w:rsidP="000D71AF">
      <w:pPr>
        <w:spacing w:before="80" w:after="80"/>
        <w:rPr>
          <w:i/>
          <w:sz w:val="20"/>
          <w:szCs w:val="20"/>
        </w:rPr>
      </w:pPr>
      <w:r>
        <w:rPr>
          <w:i/>
          <w:sz w:val="20"/>
          <w:szCs w:val="20"/>
        </w:rPr>
        <w:tab/>
        <w:t>if there is not a comma and not at the end of the string</w:t>
      </w:r>
    </w:p>
    <w:p w14:paraId="01AAA73C" w14:textId="77777777" w:rsidR="001B3D95" w:rsidRDefault="001B3D95" w:rsidP="000D71AF">
      <w:pPr>
        <w:spacing w:before="80" w:after="80"/>
        <w:rPr>
          <w:i/>
          <w:sz w:val="20"/>
          <w:szCs w:val="20"/>
        </w:rPr>
      </w:pPr>
      <w:r>
        <w:rPr>
          <w:i/>
          <w:sz w:val="20"/>
          <w:szCs w:val="20"/>
        </w:rPr>
        <w:tab/>
      </w:r>
      <w:r>
        <w:rPr>
          <w:i/>
          <w:sz w:val="20"/>
          <w:szCs w:val="20"/>
        </w:rPr>
        <w:tab/>
        <w:t xml:space="preserve">return that </w:t>
      </w:r>
      <w:proofErr w:type="spellStart"/>
      <w:r>
        <w:rPr>
          <w:i/>
          <w:sz w:val="20"/>
          <w:szCs w:val="20"/>
        </w:rPr>
        <w:t>pollData</w:t>
      </w:r>
      <w:proofErr w:type="spellEnd"/>
      <w:r>
        <w:rPr>
          <w:i/>
          <w:sz w:val="20"/>
          <w:szCs w:val="20"/>
        </w:rPr>
        <w:t xml:space="preserve"> is not valid</w:t>
      </w:r>
    </w:p>
    <w:p w14:paraId="0A5DDE29" w14:textId="77777777" w:rsidR="001B3D95" w:rsidRDefault="001B3D95" w:rsidP="000D71AF">
      <w:pPr>
        <w:spacing w:before="80" w:after="80"/>
        <w:rPr>
          <w:i/>
          <w:sz w:val="20"/>
          <w:szCs w:val="20"/>
        </w:rPr>
      </w:pPr>
      <w:r>
        <w:rPr>
          <w:i/>
          <w:sz w:val="20"/>
          <w:szCs w:val="20"/>
        </w:rPr>
        <w:t xml:space="preserve">return that </w:t>
      </w:r>
      <w:proofErr w:type="spellStart"/>
      <w:r>
        <w:rPr>
          <w:i/>
          <w:sz w:val="20"/>
          <w:szCs w:val="20"/>
        </w:rPr>
        <w:t>pollData</w:t>
      </w:r>
      <w:proofErr w:type="spellEnd"/>
      <w:r>
        <w:rPr>
          <w:i/>
          <w:sz w:val="20"/>
          <w:szCs w:val="20"/>
        </w:rPr>
        <w:t xml:space="preserve"> is valid </w:t>
      </w:r>
    </w:p>
    <w:p w14:paraId="0DD6C42F" w14:textId="7F7BD8E9" w:rsidR="001B3D95" w:rsidRDefault="001B3D95" w:rsidP="000D71AF">
      <w:pPr>
        <w:spacing w:before="80" w:after="80"/>
        <w:rPr>
          <w:sz w:val="20"/>
          <w:szCs w:val="20"/>
        </w:rPr>
      </w:pPr>
      <w:r>
        <w:rPr>
          <w:sz w:val="20"/>
          <w:szCs w:val="20"/>
        </w:rPr>
        <w:lastRenderedPageBreak/>
        <w:t xml:space="preserve">The </w:t>
      </w:r>
      <w:proofErr w:type="spellStart"/>
      <w:r>
        <w:rPr>
          <w:sz w:val="20"/>
          <w:szCs w:val="20"/>
        </w:rPr>
        <w:t>tallySeats</w:t>
      </w:r>
      <w:proofErr w:type="spellEnd"/>
      <w:r>
        <w:rPr>
          <w:sz w:val="20"/>
          <w:szCs w:val="20"/>
        </w:rPr>
        <w:t xml:space="preserve">() function works by first making sure each argument is legitimate by passing the </w:t>
      </w:r>
      <w:proofErr w:type="spellStart"/>
      <w:r>
        <w:rPr>
          <w:sz w:val="20"/>
          <w:szCs w:val="20"/>
        </w:rPr>
        <w:t>pollData</w:t>
      </w:r>
      <w:proofErr w:type="spellEnd"/>
      <w:r>
        <w:rPr>
          <w:sz w:val="20"/>
          <w:szCs w:val="20"/>
        </w:rPr>
        <w:t xml:space="preserve"> string to </w:t>
      </w:r>
      <w:proofErr w:type="spellStart"/>
      <w:r>
        <w:rPr>
          <w:sz w:val="20"/>
          <w:szCs w:val="20"/>
        </w:rPr>
        <w:t>hasProperSyntax</w:t>
      </w:r>
      <w:proofErr w:type="spellEnd"/>
      <w:r>
        <w:rPr>
          <w:sz w:val="20"/>
          <w:szCs w:val="20"/>
        </w:rPr>
        <w:t xml:space="preserve"> and making sure the party argument is a letter. If the string is not valid, the function returns 1 as specified and if the party code is not valid, it returns 2 as specified. It then cleans up the arguments by capitalizing all letters to make them easier to compare, then looks for party results and adds their votes together if they’re for the correct party. It then </w:t>
      </w:r>
      <w:proofErr w:type="gramStart"/>
      <w:r>
        <w:rPr>
          <w:sz w:val="20"/>
          <w:szCs w:val="20"/>
        </w:rPr>
        <w:t>change</w:t>
      </w:r>
      <w:proofErr w:type="gramEnd"/>
      <w:r>
        <w:rPr>
          <w:sz w:val="20"/>
          <w:szCs w:val="20"/>
        </w:rPr>
        <w:t xml:space="preserve"> the value of the argument </w:t>
      </w:r>
      <w:proofErr w:type="spellStart"/>
      <w:r>
        <w:rPr>
          <w:sz w:val="20"/>
          <w:szCs w:val="20"/>
        </w:rPr>
        <w:t>seatTally</w:t>
      </w:r>
      <w:proofErr w:type="spellEnd"/>
      <w:r>
        <w:rPr>
          <w:sz w:val="20"/>
          <w:szCs w:val="20"/>
        </w:rPr>
        <w:t xml:space="preserve"> to the calculated result and returns 0. It works as such:</w:t>
      </w:r>
    </w:p>
    <w:p w14:paraId="26588C41" w14:textId="77777777" w:rsidR="001B3D95" w:rsidRDefault="001B3D95" w:rsidP="000D71AF">
      <w:pPr>
        <w:spacing w:before="80" w:after="80"/>
        <w:rPr>
          <w:i/>
          <w:sz w:val="20"/>
          <w:szCs w:val="20"/>
        </w:rPr>
      </w:pPr>
      <w:r>
        <w:rPr>
          <w:i/>
          <w:sz w:val="20"/>
          <w:szCs w:val="20"/>
        </w:rPr>
        <w:t>if poll data string is invalid</w:t>
      </w:r>
    </w:p>
    <w:p w14:paraId="4EF577EA" w14:textId="2F611A02" w:rsidR="001B3D95" w:rsidRDefault="001B3D95" w:rsidP="000D71AF">
      <w:pPr>
        <w:spacing w:before="80" w:after="80"/>
        <w:rPr>
          <w:i/>
          <w:sz w:val="20"/>
          <w:szCs w:val="20"/>
        </w:rPr>
      </w:pPr>
      <w:r>
        <w:rPr>
          <w:sz w:val="20"/>
          <w:szCs w:val="20"/>
        </w:rPr>
        <w:tab/>
      </w:r>
      <w:r>
        <w:rPr>
          <w:i/>
          <w:sz w:val="20"/>
          <w:szCs w:val="20"/>
        </w:rPr>
        <w:t>return that poll data string is invalid</w:t>
      </w:r>
    </w:p>
    <w:p w14:paraId="36B6F17C" w14:textId="65C02624" w:rsidR="001B3D95" w:rsidRDefault="001B3D95" w:rsidP="000D71AF">
      <w:pPr>
        <w:spacing w:before="80" w:after="80"/>
        <w:rPr>
          <w:i/>
          <w:sz w:val="20"/>
          <w:szCs w:val="20"/>
        </w:rPr>
      </w:pPr>
      <w:r>
        <w:rPr>
          <w:i/>
          <w:sz w:val="20"/>
          <w:szCs w:val="20"/>
        </w:rPr>
        <w:t>if party character is invalid</w:t>
      </w:r>
    </w:p>
    <w:p w14:paraId="17841B62" w14:textId="4857E9DE" w:rsidR="001B3D95" w:rsidRDefault="001B3D95" w:rsidP="000D71AF">
      <w:pPr>
        <w:spacing w:before="80" w:after="80"/>
        <w:rPr>
          <w:i/>
          <w:sz w:val="20"/>
          <w:szCs w:val="20"/>
        </w:rPr>
      </w:pPr>
      <w:r>
        <w:rPr>
          <w:i/>
          <w:sz w:val="20"/>
          <w:szCs w:val="20"/>
        </w:rPr>
        <w:tab/>
        <w:t>return that party character is invalid</w:t>
      </w:r>
    </w:p>
    <w:p w14:paraId="6FB3C37C" w14:textId="01692CEC" w:rsidR="001B3D95" w:rsidRDefault="001B3D95" w:rsidP="000D71AF">
      <w:pPr>
        <w:spacing w:before="80" w:after="80"/>
        <w:rPr>
          <w:i/>
          <w:sz w:val="20"/>
          <w:szCs w:val="20"/>
        </w:rPr>
      </w:pPr>
      <w:r>
        <w:rPr>
          <w:i/>
          <w:sz w:val="20"/>
          <w:szCs w:val="20"/>
        </w:rPr>
        <w:t>clean up strings and characters</w:t>
      </w:r>
    </w:p>
    <w:p w14:paraId="2A7B95AE" w14:textId="6C3BBD6A" w:rsidR="001B3D95" w:rsidRDefault="001B3D95" w:rsidP="000D71AF">
      <w:pPr>
        <w:spacing w:before="80" w:after="80"/>
        <w:rPr>
          <w:i/>
          <w:sz w:val="20"/>
          <w:szCs w:val="20"/>
        </w:rPr>
      </w:pPr>
      <w:r>
        <w:rPr>
          <w:i/>
          <w:sz w:val="20"/>
          <w:szCs w:val="20"/>
        </w:rPr>
        <w:t>repeatedly through each state forecast:</w:t>
      </w:r>
    </w:p>
    <w:p w14:paraId="1E88090E" w14:textId="79AEF773" w:rsidR="001B3D95" w:rsidRDefault="001B3D95" w:rsidP="000D71AF">
      <w:pPr>
        <w:spacing w:before="80" w:after="80"/>
        <w:rPr>
          <w:i/>
          <w:sz w:val="20"/>
          <w:szCs w:val="20"/>
        </w:rPr>
      </w:pPr>
      <w:r>
        <w:rPr>
          <w:i/>
          <w:sz w:val="20"/>
          <w:szCs w:val="20"/>
        </w:rPr>
        <w:tab/>
        <w:t>skip state code</w:t>
      </w:r>
    </w:p>
    <w:p w14:paraId="4ADE6D24" w14:textId="18C76647" w:rsidR="001B3D95" w:rsidRDefault="001B3D95" w:rsidP="001B3D95">
      <w:pPr>
        <w:spacing w:before="80" w:after="80"/>
        <w:ind w:firstLine="720"/>
        <w:rPr>
          <w:i/>
          <w:sz w:val="20"/>
          <w:szCs w:val="20"/>
        </w:rPr>
      </w:pPr>
      <w:r>
        <w:rPr>
          <w:i/>
          <w:sz w:val="20"/>
          <w:szCs w:val="20"/>
        </w:rPr>
        <w:t>repeatedly through each result:</w:t>
      </w:r>
    </w:p>
    <w:p w14:paraId="34AB78D3" w14:textId="7F0EDECE" w:rsidR="001B3D95" w:rsidRDefault="001B3D95" w:rsidP="001B3D95">
      <w:pPr>
        <w:spacing w:before="80" w:after="80"/>
        <w:ind w:firstLine="720"/>
        <w:rPr>
          <w:i/>
          <w:sz w:val="20"/>
          <w:szCs w:val="20"/>
        </w:rPr>
      </w:pPr>
      <w:r>
        <w:rPr>
          <w:i/>
          <w:sz w:val="20"/>
          <w:szCs w:val="20"/>
        </w:rPr>
        <w:tab/>
        <w:t>if parties match</w:t>
      </w:r>
    </w:p>
    <w:p w14:paraId="1EE9898A" w14:textId="60476E22" w:rsidR="00882D88" w:rsidRPr="00882D88" w:rsidRDefault="001B3D95" w:rsidP="001B3D95">
      <w:pPr>
        <w:spacing w:before="80" w:after="80"/>
        <w:ind w:firstLine="720"/>
        <w:rPr>
          <w:i/>
          <w:sz w:val="20"/>
          <w:szCs w:val="20"/>
        </w:rPr>
      </w:pPr>
      <w:r>
        <w:rPr>
          <w:i/>
          <w:sz w:val="20"/>
          <w:szCs w:val="20"/>
        </w:rPr>
        <w:tab/>
      </w:r>
      <w:r>
        <w:rPr>
          <w:i/>
          <w:sz w:val="20"/>
          <w:szCs w:val="20"/>
        </w:rPr>
        <w:tab/>
        <w:t xml:space="preserve">add the party result’s number of seats to </w:t>
      </w:r>
      <w:proofErr w:type="spellStart"/>
      <w:r>
        <w:rPr>
          <w:i/>
          <w:sz w:val="20"/>
          <w:szCs w:val="20"/>
        </w:rPr>
        <w:t>seatTally</w:t>
      </w:r>
      <w:proofErr w:type="spellEnd"/>
    </w:p>
    <w:p w14:paraId="2F5810A6" w14:textId="0753AC77" w:rsidR="0006414C" w:rsidRDefault="0006414C" w:rsidP="0006414C">
      <w:pPr>
        <w:pStyle w:val="Heading1"/>
      </w:pPr>
      <w:r w:rsidRPr="00E76FFA">
        <w:t>Test data:</w:t>
      </w:r>
    </w:p>
    <w:tbl>
      <w:tblPr>
        <w:tblStyle w:val="TableGrid"/>
        <w:tblW w:w="0" w:type="auto"/>
        <w:jc w:val="center"/>
        <w:tblLook w:val="04A0" w:firstRow="1" w:lastRow="0" w:firstColumn="1" w:lastColumn="0" w:noHBand="0" w:noVBand="1"/>
      </w:tblPr>
      <w:tblGrid>
        <w:gridCol w:w="1378"/>
        <w:gridCol w:w="5214"/>
        <w:gridCol w:w="2758"/>
      </w:tblGrid>
      <w:tr w:rsidR="00554FB1" w:rsidRPr="00E76FFA" w14:paraId="7BEB83C7" w14:textId="77777777" w:rsidTr="00554FB1">
        <w:trPr>
          <w:jc w:val="center"/>
        </w:trPr>
        <w:tc>
          <w:tcPr>
            <w:tcW w:w="9270" w:type="dxa"/>
            <w:gridSpan w:val="3"/>
          </w:tcPr>
          <w:p w14:paraId="5368F0D2" w14:textId="47C7BA8A" w:rsidR="00554FB1" w:rsidRDefault="00554FB1" w:rsidP="00554FB1">
            <w:pPr>
              <w:pStyle w:val="Heading2"/>
              <w:jc w:val="center"/>
              <w:outlineLvl w:val="1"/>
            </w:pPr>
            <w:proofErr w:type="spellStart"/>
            <w:r>
              <w:t>hasProperSyntax</w:t>
            </w:r>
            <w:proofErr w:type="spellEnd"/>
            <w:r>
              <w:t>() test cases</w:t>
            </w:r>
          </w:p>
        </w:tc>
      </w:tr>
      <w:tr w:rsidR="00554FB1" w:rsidRPr="00E76FFA" w14:paraId="4C1239DD" w14:textId="77777777" w:rsidTr="00FF681F">
        <w:trPr>
          <w:jc w:val="center"/>
        </w:trPr>
        <w:tc>
          <w:tcPr>
            <w:tcW w:w="1477" w:type="dxa"/>
          </w:tcPr>
          <w:p w14:paraId="6083832C" w14:textId="77777777" w:rsidR="00554FB1" w:rsidRPr="00E76FFA" w:rsidRDefault="00554FB1" w:rsidP="00E7102C">
            <w:pPr>
              <w:rPr>
                <w:sz w:val="20"/>
                <w:szCs w:val="20"/>
              </w:rPr>
            </w:pPr>
            <w:r w:rsidRPr="00E76FFA">
              <w:rPr>
                <w:sz w:val="20"/>
                <w:szCs w:val="20"/>
              </w:rPr>
              <w:t>Case</w:t>
            </w:r>
          </w:p>
        </w:tc>
        <w:tc>
          <w:tcPr>
            <w:tcW w:w="6168" w:type="dxa"/>
          </w:tcPr>
          <w:p w14:paraId="304C2B24" w14:textId="77777777" w:rsidR="00554FB1" w:rsidRPr="00E76FFA" w:rsidRDefault="00554FB1" w:rsidP="00E7102C">
            <w:pPr>
              <w:rPr>
                <w:sz w:val="20"/>
                <w:szCs w:val="20"/>
              </w:rPr>
            </w:pPr>
            <w:r w:rsidRPr="00E76FFA">
              <w:rPr>
                <w:sz w:val="20"/>
                <w:szCs w:val="20"/>
              </w:rPr>
              <w:t>Reason</w:t>
            </w:r>
          </w:p>
        </w:tc>
        <w:tc>
          <w:tcPr>
            <w:tcW w:w="1625" w:type="dxa"/>
          </w:tcPr>
          <w:p w14:paraId="751FDD17" w14:textId="06461BB6" w:rsidR="00554FB1" w:rsidRPr="00E76FFA" w:rsidRDefault="00554FB1" w:rsidP="00E7102C">
            <w:pPr>
              <w:rPr>
                <w:sz w:val="20"/>
                <w:szCs w:val="20"/>
              </w:rPr>
            </w:pPr>
            <w:proofErr w:type="spellStart"/>
            <w:r>
              <w:rPr>
                <w:sz w:val="20"/>
                <w:szCs w:val="20"/>
              </w:rPr>
              <w:t>pollData</w:t>
            </w:r>
            <w:proofErr w:type="spellEnd"/>
          </w:p>
        </w:tc>
      </w:tr>
      <w:tr w:rsidR="00554FB1" w:rsidRPr="00E76FFA" w14:paraId="4493B8F6" w14:textId="77777777" w:rsidTr="00FF681F">
        <w:trPr>
          <w:jc w:val="center"/>
        </w:trPr>
        <w:tc>
          <w:tcPr>
            <w:tcW w:w="1477" w:type="dxa"/>
          </w:tcPr>
          <w:p w14:paraId="7242BB6F" w14:textId="61877DA6" w:rsidR="00554FB1" w:rsidRPr="00E76FFA" w:rsidRDefault="00554FB1" w:rsidP="00E7102C">
            <w:pPr>
              <w:rPr>
                <w:sz w:val="20"/>
                <w:szCs w:val="20"/>
              </w:rPr>
            </w:pPr>
            <w:r>
              <w:rPr>
                <w:sz w:val="20"/>
                <w:szCs w:val="20"/>
              </w:rPr>
              <w:t>Empty string</w:t>
            </w:r>
          </w:p>
        </w:tc>
        <w:tc>
          <w:tcPr>
            <w:tcW w:w="6168" w:type="dxa"/>
          </w:tcPr>
          <w:p w14:paraId="051D7D99" w14:textId="143FD022" w:rsidR="00554FB1" w:rsidRPr="00E76FFA" w:rsidRDefault="00554FB1" w:rsidP="00E7102C">
            <w:pPr>
              <w:rPr>
                <w:sz w:val="20"/>
                <w:szCs w:val="20"/>
              </w:rPr>
            </w:pPr>
            <w:r>
              <w:rPr>
                <w:sz w:val="20"/>
                <w:szCs w:val="20"/>
              </w:rPr>
              <w:t>To make sure the function sees an empty string as valid</w:t>
            </w:r>
          </w:p>
        </w:tc>
        <w:tc>
          <w:tcPr>
            <w:tcW w:w="1625" w:type="dxa"/>
          </w:tcPr>
          <w:p w14:paraId="57681C30" w14:textId="4F24E46F" w:rsidR="00554FB1" w:rsidRPr="00E76FFA" w:rsidRDefault="00554FB1" w:rsidP="00FF681F">
            <w:pPr>
              <w:rPr>
                <w:sz w:val="20"/>
                <w:szCs w:val="20"/>
              </w:rPr>
            </w:pPr>
            <w:r>
              <w:rPr>
                <w:sz w:val="20"/>
                <w:szCs w:val="20"/>
              </w:rPr>
              <w:t>“”</w:t>
            </w:r>
          </w:p>
        </w:tc>
      </w:tr>
      <w:tr w:rsidR="00554FB1" w:rsidRPr="00E76FFA" w14:paraId="61B66941" w14:textId="77777777" w:rsidTr="00FF681F">
        <w:trPr>
          <w:jc w:val="center"/>
        </w:trPr>
        <w:tc>
          <w:tcPr>
            <w:tcW w:w="1477" w:type="dxa"/>
          </w:tcPr>
          <w:p w14:paraId="722B82EA" w14:textId="085868B0" w:rsidR="00554FB1" w:rsidRPr="00E76FFA" w:rsidRDefault="00554FB1" w:rsidP="00E7102C">
            <w:pPr>
              <w:rPr>
                <w:sz w:val="20"/>
                <w:szCs w:val="20"/>
              </w:rPr>
            </w:pPr>
            <w:r>
              <w:rPr>
                <w:sz w:val="20"/>
                <w:szCs w:val="20"/>
              </w:rPr>
              <w:t>No party results</w:t>
            </w:r>
          </w:p>
        </w:tc>
        <w:tc>
          <w:tcPr>
            <w:tcW w:w="6168" w:type="dxa"/>
          </w:tcPr>
          <w:p w14:paraId="0A4A4B24" w14:textId="6614C4A7" w:rsidR="00554FB1" w:rsidRPr="00E76FFA" w:rsidRDefault="00554FB1" w:rsidP="00E7102C">
            <w:pPr>
              <w:rPr>
                <w:sz w:val="20"/>
                <w:szCs w:val="20"/>
              </w:rPr>
            </w:pPr>
            <w:r>
              <w:rPr>
                <w:sz w:val="20"/>
                <w:szCs w:val="20"/>
              </w:rPr>
              <w:t>To verify that the program views state forecasts with no party results as still valid</w:t>
            </w:r>
          </w:p>
        </w:tc>
        <w:tc>
          <w:tcPr>
            <w:tcW w:w="1625" w:type="dxa"/>
          </w:tcPr>
          <w:p w14:paraId="5F314891" w14:textId="0B284EA6" w:rsidR="00554FB1" w:rsidRPr="00E76FFA" w:rsidRDefault="00FF681F" w:rsidP="00FF681F">
            <w:pPr>
              <w:rPr>
                <w:sz w:val="20"/>
                <w:szCs w:val="20"/>
              </w:rPr>
            </w:pPr>
            <w:r>
              <w:rPr>
                <w:sz w:val="20"/>
                <w:szCs w:val="20"/>
              </w:rPr>
              <w:t>“VT”</w:t>
            </w:r>
          </w:p>
        </w:tc>
      </w:tr>
      <w:tr w:rsidR="00554FB1" w:rsidRPr="00E76FFA" w14:paraId="2F3C9BEC" w14:textId="77777777" w:rsidTr="00FF681F">
        <w:trPr>
          <w:jc w:val="center"/>
        </w:trPr>
        <w:tc>
          <w:tcPr>
            <w:tcW w:w="1477" w:type="dxa"/>
          </w:tcPr>
          <w:p w14:paraId="2DF0BE8D" w14:textId="42F80354" w:rsidR="00554FB1" w:rsidRPr="00E76FFA" w:rsidRDefault="00554FB1" w:rsidP="00E7102C">
            <w:pPr>
              <w:rPr>
                <w:sz w:val="20"/>
                <w:szCs w:val="20"/>
              </w:rPr>
            </w:pPr>
            <w:r>
              <w:rPr>
                <w:sz w:val="20"/>
                <w:szCs w:val="20"/>
              </w:rPr>
              <w:t>Invalid symbols</w:t>
            </w:r>
          </w:p>
        </w:tc>
        <w:tc>
          <w:tcPr>
            <w:tcW w:w="6168" w:type="dxa"/>
          </w:tcPr>
          <w:p w14:paraId="07CAFC32" w14:textId="4B783023" w:rsidR="00554FB1" w:rsidRPr="00E76FFA" w:rsidRDefault="00554FB1" w:rsidP="00E7102C">
            <w:pPr>
              <w:rPr>
                <w:sz w:val="20"/>
                <w:szCs w:val="20"/>
              </w:rPr>
            </w:pPr>
            <w:r>
              <w:rPr>
                <w:sz w:val="20"/>
                <w:szCs w:val="20"/>
              </w:rPr>
              <w:t>To test if the program handles invalid characters correctly</w:t>
            </w:r>
          </w:p>
        </w:tc>
        <w:tc>
          <w:tcPr>
            <w:tcW w:w="1625" w:type="dxa"/>
          </w:tcPr>
          <w:p w14:paraId="1139BCE5" w14:textId="0EB3E715" w:rsidR="00554FB1" w:rsidRPr="00E76FFA" w:rsidRDefault="00FF681F" w:rsidP="00FF681F">
            <w:pPr>
              <w:rPr>
                <w:sz w:val="20"/>
                <w:szCs w:val="20"/>
              </w:rPr>
            </w:pPr>
            <w:r>
              <w:rPr>
                <w:sz w:val="20"/>
                <w:szCs w:val="20"/>
              </w:rPr>
              <w:t>“</w:t>
            </w:r>
            <w:proofErr w:type="spellStart"/>
            <w:r>
              <w:rPr>
                <w:sz w:val="20"/>
                <w:szCs w:val="20"/>
              </w:rPr>
              <w:t>cA</w:t>
            </w:r>
            <w:proofErr w:type="spellEnd"/>
            <w:r>
              <w:rPr>
                <w:sz w:val="20"/>
                <w:szCs w:val="20"/>
              </w:rPr>
              <w:t>#”</w:t>
            </w:r>
          </w:p>
        </w:tc>
      </w:tr>
      <w:tr w:rsidR="00554FB1" w:rsidRPr="00E76FFA" w14:paraId="1FB53951" w14:textId="77777777" w:rsidTr="00FF681F">
        <w:trPr>
          <w:jc w:val="center"/>
        </w:trPr>
        <w:tc>
          <w:tcPr>
            <w:tcW w:w="1477" w:type="dxa"/>
          </w:tcPr>
          <w:p w14:paraId="722D3468" w14:textId="026EB8BF" w:rsidR="00554FB1" w:rsidRDefault="00FF681F" w:rsidP="00E7102C">
            <w:pPr>
              <w:rPr>
                <w:sz w:val="20"/>
                <w:szCs w:val="20"/>
              </w:rPr>
            </w:pPr>
            <w:r>
              <w:rPr>
                <w:sz w:val="20"/>
                <w:szCs w:val="20"/>
              </w:rPr>
              <w:t>Two character “party”</w:t>
            </w:r>
          </w:p>
        </w:tc>
        <w:tc>
          <w:tcPr>
            <w:tcW w:w="6168" w:type="dxa"/>
          </w:tcPr>
          <w:p w14:paraId="4B407FC1" w14:textId="642124E1" w:rsidR="00554FB1" w:rsidRDefault="00554FB1" w:rsidP="00E7102C">
            <w:pPr>
              <w:rPr>
                <w:sz w:val="20"/>
                <w:szCs w:val="20"/>
              </w:rPr>
            </w:pPr>
            <w:r>
              <w:rPr>
                <w:sz w:val="20"/>
                <w:szCs w:val="20"/>
              </w:rPr>
              <w:t>To check that the program correctly identifies invalid party results</w:t>
            </w:r>
          </w:p>
        </w:tc>
        <w:tc>
          <w:tcPr>
            <w:tcW w:w="1625" w:type="dxa"/>
          </w:tcPr>
          <w:p w14:paraId="0471E044" w14:textId="764F07A6" w:rsidR="00554FB1" w:rsidRPr="00E76FFA" w:rsidRDefault="00FF681F" w:rsidP="00FF681F">
            <w:pPr>
              <w:rPr>
                <w:sz w:val="20"/>
                <w:szCs w:val="20"/>
              </w:rPr>
            </w:pPr>
            <w:r>
              <w:rPr>
                <w:sz w:val="20"/>
                <w:szCs w:val="20"/>
              </w:rPr>
              <w:t>“iL41de2re”</w:t>
            </w:r>
          </w:p>
        </w:tc>
      </w:tr>
      <w:tr w:rsidR="00554FB1" w:rsidRPr="00E76FFA" w14:paraId="13F60130" w14:textId="77777777" w:rsidTr="00FF681F">
        <w:trPr>
          <w:jc w:val="center"/>
        </w:trPr>
        <w:tc>
          <w:tcPr>
            <w:tcW w:w="1477" w:type="dxa"/>
          </w:tcPr>
          <w:p w14:paraId="43366DFF" w14:textId="3CCCDDFD" w:rsidR="00554FB1" w:rsidRPr="00E76FFA" w:rsidRDefault="00554FB1" w:rsidP="00E7102C">
            <w:pPr>
              <w:rPr>
                <w:sz w:val="20"/>
                <w:szCs w:val="20"/>
              </w:rPr>
            </w:pPr>
            <w:r>
              <w:rPr>
                <w:sz w:val="20"/>
                <w:szCs w:val="20"/>
              </w:rPr>
              <w:t>Party result with over 2 digits</w:t>
            </w:r>
          </w:p>
        </w:tc>
        <w:tc>
          <w:tcPr>
            <w:tcW w:w="6168" w:type="dxa"/>
          </w:tcPr>
          <w:p w14:paraId="1A26B17F" w14:textId="469D6EB5" w:rsidR="00554FB1" w:rsidRPr="00E76FFA" w:rsidRDefault="00554FB1" w:rsidP="00E7102C">
            <w:pPr>
              <w:rPr>
                <w:sz w:val="20"/>
                <w:szCs w:val="20"/>
              </w:rPr>
            </w:pPr>
            <w:r>
              <w:rPr>
                <w:sz w:val="20"/>
                <w:szCs w:val="20"/>
              </w:rPr>
              <w:t xml:space="preserve">To make sure the program responds correctly to party results with more than a </w:t>
            </w:r>
            <w:proofErr w:type="gramStart"/>
            <w:r>
              <w:rPr>
                <w:sz w:val="20"/>
                <w:szCs w:val="20"/>
              </w:rPr>
              <w:t>two digit</w:t>
            </w:r>
            <w:proofErr w:type="gramEnd"/>
            <w:r>
              <w:rPr>
                <w:sz w:val="20"/>
                <w:szCs w:val="20"/>
              </w:rPr>
              <w:t xml:space="preserve"> seat count</w:t>
            </w:r>
          </w:p>
        </w:tc>
        <w:tc>
          <w:tcPr>
            <w:tcW w:w="1625" w:type="dxa"/>
          </w:tcPr>
          <w:p w14:paraId="59741127" w14:textId="7555B6FC" w:rsidR="00554FB1" w:rsidRPr="00E76FFA" w:rsidRDefault="00FF681F" w:rsidP="00FF681F">
            <w:pPr>
              <w:rPr>
                <w:sz w:val="20"/>
                <w:szCs w:val="20"/>
              </w:rPr>
            </w:pPr>
            <w:r>
              <w:rPr>
                <w:sz w:val="20"/>
                <w:szCs w:val="20"/>
              </w:rPr>
              <w:t>“CA432d2r”</w:t>
            </w:r>
          </w:p>
        </w:tc>
      </w:tr>
      <w:tr w:rsidR="00554FB1" w:rsidRPr="00E76FFA" w14:paraId="685F0171" w14:textId="77777777" w:rsidTr="00FF681F">
        <w:trPr>
          <w:jc w:val="center"/>
        </w:trPr>
        <w:tc>
          <w:tcPr>
            <w:tcW w:w="1477" w:type="dxa"/>
          </w:tcPr>
          <w:p w14:paraId="5F985684" w14:textId="5E87F71C" w:rsidR="00554FB1" w:rsidRPr="00E76FFA" w:rsidRDefault="00554FB1" w:rsidP="00E7102C">
            <w:pPr>
              <w:rPr>
                <w:sz w:val="20"/>
                <w:szCs w:val="20"/>
              </w:rPr>
            </w:pPr>
            <w:r>
              <w:rPr>
                <w:sz w:val="20"/>
                <w:szCs w:val="20"/>
              </w:rPr>
              <w:t>Multiple state forecasts</w:t>
            </w:r>
          </w:p>
        </w:tc>
        <w:tc>
          <w:tcPr>
            <w:tcW w:w="6168" w:type="dxa"/>
          </w:tcPr>
          <w:p w14:paraId="723BFC1D" w14:textId="2089F61A" w:rsidR="00554FB1" w:rsidRPr="00E76FFA" w:rsidRDefault="00554FB1" w:rsidP="00554FB1">
            <w:pPr>
              <w:tabs>
                <w:tab w:val="left" w:pos="924"/>
              </w:tabs>
              <w:rPr>
                <w:sz w:val="20"/>
                <w:szCs w:val="20"/>
              </w:rPr>
            </w:pPr>
            <w:r>
              <w:rPr>
                <w:sz w:val="20"/>
                <w:szCs w:val="20"/>
              </w:rPr>
              <w:t>To make sure the program handles multiple state forecasts correctly</w:t>
            </w:r>
          </w:p>
        </w:tc>
        <w:tc>
          <w:tcPr>
            <w:tcW w:w="1625" w:type="dxa"/>
          </w:tcPr>
          <w:p w14:paraId="0243CF89" w14:textId="7A0EAEAA" w:rsidR="00554FB1" w:rsidRPr="00E76FFA" w:rsidRDefault="00FF681F" w:rsidP="00FF681F">
            <w:pPr>
              <w:rPr>
                <w:sz w:val="20"/>
                <w:szCs w:val="20"/>
              </w:rPr>
            </w:pPr>
            <w:r>
              <w:rPr>
                <w:sz w:val="20"/>
                <w:szCs w:val="20"/>
              </w:rPr>
              <w:t>“CA43d,IL3d”</w:t>
            </w:r>
          </w:p>
        </w:tc>
      </w:tr>
      <w:tr w:rsidR="00FF681F" w:rsidRPr="00E76FFA" w14:paraId="548496AD" w14:textId="77777777" w:rsidTr="00FF681F">
        <w:trPr>
          <w:jc w:val="center"/>
        </w:trPr>
        <w:tc>
          <w:tcPr>
            <w:tcW w:w="1477" w:type="dxa"/>
          </w:tcPr>
          <w:p w14:paraId="1FC73879" w14:textId="1F638B39" w:rsidR="00FF681F" w:rsidRPr="00E76FFA" w:rsidRDefault="00FF681F" w:rsidP="00FF681F">
            <w:pPr>
              <w:rPr>
                <w:sz w:val="20"/>
                <w:szCs w:val="20"/>
              </w:rPr>
            </w:pPr>
            <w:r>
              <w:rPr>
                <w:sz w:val="20"/>
                <w:szCs w:val="20"/>
              </w:rPr>
              <w:t>Multiple party results per forecast</w:t>
            </w:r>
          </w:p>
        </w:tc>
        <w:tc>
          <w:tcPr>
            <w:tcW w:w="6168" w:type="dxa"/>
          </w:tcPr>
          <w:p w14:paraId="38CE4D6E" w14:textId="2ABF80D1" w:rsidR="00FF681F" w:rsidRPr="00E76FFA" w:rsidRDefault="00FF681F" w:rsidP="00FF681F">
            <w:pPr>
              <w:rPr>
                <w:sz w:val="20"/>
                <w:szCs w:val="20"/>
              </w:rPr>
            </w:pPr>
            <w:r>
              <w:rPr>
                <w:sz w:val="20"/>
                <w:szCs w:val="20"/>
              </w:rPr>
              <w:t>To test if the program handles multiple party results per forecast correctly</w:t>
            </w:r>
          </w:p>
        </w:tc>
        <w:tc>
          <w:tcPr>
            <w:tcW w:w="1625" w:type="dxa"/>
          </w:tcPr>
          <w:p w14:paraId="5D7D35C6" w14:textId="204FA9AB" w:rsidR="00FF681F" w:rsidRPr="00E76FFA" w:rsidRDefault="00FF681F" w:rsidP="00FF681F">
            <w:pPr>
              <w:rPr>
                <w:sz w:val="20"/>
                <w:szCs w:val="20"/>
              </w:rPr>
            </w:pPr>
            <w:r>
              <w:rPr>
                <w:sz w:val="20"/>
                <w:szCs w:val="20"/>
              </w:rPr>
              <w:t>“CA43d2r”</w:t>
            </w:r>
          </w:p>
        </w:tc>
      </w:tr>
      <w:tr w:rsidR="00FF681F" w:rsidRPr="00E76FFA" w14:paraId="6D42B87C" w14:textId="77777777" w:rsidTr="00FF681F">
        <w:trPr>
          <w:jc w:val="center"/>
        </w:trPr>
        <w:tc>
          <w:tcPr>
            <w:tcW w:w="1477" w:type="dxa"/>
          </w:tcPr>
          <w:p w14:paraId="7D954AE7" w14:textId="52B3985F" w:rsidR="00FF681F" w:rsidRPr="00E76FFA" w:rsidRDefault="00FF681F" w:rsidP="00FF681F">
            <w:pPr>
              <w:rPr>
                <w:sz w:val="20"/>
                <w:szCs w:val="20"/>
              </w:rPr>
            </w:pPr>
            <w:r>
              <w:rPr>
                <w:sz w:val="20"/>
                <w:szCs w:val="20"/>
              </w:rPr>
              <w:t>Generic long string</w:t>
            </w:r>
          </w:p>
        </w:tc>
        <w:tc>
          <w:tcPr>
            <w:tcW w:w="6168" w:type="dxa"/>
          </w:tcPr>
          <w:p w14:paraId="63677AE0" w14:textId="5CDD0216" w:rsidR="00FF681F" w:rsidRPr="00E76FFA" w:rsidRDefault="00FF681F" w:rsidP="00FF681F">
            <w:pPr>
              <w:rPr>
                <w:sz w:val="20"/>
                <w:szCs w:val="20"/>
              </w:rPr>
            </w:pPr>
            <w:r>
              <w:rPr>
                <w:sz w:val="20"/>
                <w:szCs w:val="20"/>
              </w:rPr>
              <w:t>To test if the program correctly handles all cases simultaneously (multiple state forecasts, multiple party results per forecast, and state forecast with no party results).</w:t>
            </w:r>
          </w:p>
        </w:tc>
        <w:tc>
          <w:tcPr>
            <w:tcW w:w="1625" w:type="dxa"/>
          </w:tcPr>
          <w:p w14:paraId="13E1C010" w14:textId="5744988F" w:rsidR="00FF681F" w:rsidRPr="00E76FFA" w:rsidRDefault="00FF681F" w:rsidP="00FF681F">
            <w:pPr>
              <w:rPr>
                <w:sz w:val="20"/>
                <w:szCs w:val="20"/>
              </w:rPr>
            </w:pPr>
            <w:r>
              <w:rPr>
                <w:sz w:val="20"/>
                <w:szCs w:val="20"/>
              </w:rPr>
              <w:t>“CA432d2r,IL3d2r1i,VT,MN”</w:t>
            </w:r>
          </w:p>
        </w:tc>
      </w:tr>
      <w:tr w:rsidR="00FF681F" w:rsidRPr="00E76FFA" w14:paraId="080EBF62" w14:textId="77777777" w:rsidTr="00FF681F">
        <w:trPr>
          <w:jc w:val="center"/>
        </w:trPr>
        <w:tc>
          <w:tcPr>
            <w:tcW w:w="1477" w:type="dxa"/>
          </w:tcPr>
          <w:p w14:paraId="33AC56FF" w14:textId="491D5123" w:rsidR="00FF681F" w:rsidRPr="00E76FFA" w:rsidRDefault="00FF681F" w:rsidP="00FF681F">
            <w:pPr>
              <w:rPr>
                <w:sz w:val="20"/>
                <w:szCs w:val="20"/>
              </w:rPr>
            </w:pPr>
            <w:r>
              <w:rPr>
                <w:sz w:val="20"/>
                <w:szCs w:val="20"/>
              </w:rPr>
              <w:t>Generic long string</w:t>
            </w:r>
          </w:p>
        </w:tc>
        <w:tc>
          <w:tcPr>
            <w:tcW w:w="6168" w:type="dxa"/>
          </w:tcPr>
          <w:p w14:paraId="7592487B" w14:textId="507491A1" w:rsidR="00FF681F" w:rsidRPr="00E76FFA" w:rsidRDefault="00FF681F" w:rsidP="00FF681F">
            <w:pPr>
              <w:rPr>
                <w:sz w:val="20"/>
                <w:szCs w:val="20"/>
              </w:rPr>
            </w:pPr>
            <w:r>
              <w:rPr>
                <w:sz w:val="20"/>
                <w:szCs w:val="20"/>
              </w:rPr>
              <w:t>To test if the program correctly handles all cases simultaneously (multiple state forecasts, and multiple party results per forecast with hidden invalid character).</w:t>
            </w:r>
          </w:p>
        </w:tc>
        <w:tc>
          <w:tcPr>
            <w:tcW w:w="1625" w:type="dxa"/>
          </w:tcPr>
          <w:p w14:paraId="07F37A58" w14:textId="3FC72BF4" w:rsidR="00FF681F" w:rsidRPr="00E76FFA" w:rsidRDefault="00FF681F" w:rsidP="00FF681F">
            <w:pPr>
              <w:rPr>
                <w:sz w:val="20"/>
                <w:szCs w:val="20"/>
              </w:rPr>
            </w:pPr>
            <w:r>
              <w:rPr>
                <w:sz w:val="20"/>
                <w:szCs w:val="20"/>
              </w:rPr>
              <w:t>“CA432d2r,IL3d2r1#,VT,MN”</w:t>
            </w:r>
          </w:p>
        </w:tc>
      </w:tr>
      <w:tr w:rsidR="00FF681F" w:rsidRPr="00E76FFA" w14:paraId="6A370463" w14:textId="77777777" w:rsidTr="00FF681F">
        <w:trPr>
          <w:jc w:val="center"/>
        </w:trPr>
        <w:tc>
          <w:tcPr>
            <w:tcW w:w="1477" w:type="dxa"/>
          </w:tcPr>
          <w:p w14:paraId="38D0BFA2" w14:textId="302F0F45" w:rsidR="00FF681F" w:rsidRPr="00E76FFA" w:rsidRDefault="00FF681F" w:rsidP="00FF681F">
            <w:pPr>
              <w:rPr>
                <w:sz w:val="20"/>
                <w:szCs w:val="20"/>
              </w:rPr>
            </w:pPr>
            <w:r>
              <w:rPr>
                <w:sz w:val="20"/>
                <w:szCs w:val="20"/>
              </w:rPr>
              <w:t>Generic long string</w:t>
            </w:r>
          </w:p>
        </w:tc>
        <w:tc>
          <w:tcPr>
            <w:tcW w:w="6168" w:type="dxa"/>
          </w:tcPr>
          <w:p w14:paraId="3B548A0F" w14:textId="3DD94062" w:rsidR="00FF681F" w:rsidRPr="00E76FFA" w:rsidRDefault="00FF681F" w:rsidP="00FF681F">
            <w:pPr>
              <w:rPr>
                <w:sz w:val="20"/>
                <w:szCs w:val="20"/>
              </w:rPr>
            </w:pPr>
            <w:r>
              <w:rPr>
                <w:sz w:val="20"/>
                <w:szCs w:val="20"/>
              </w:rPr>
              <w:t>To test if the program correctly handles all cases simultaneously (multiple state forecasts, multiple party results per forecast with hidden party result 3 characters long).</w:t>
            </w:r>
          </w:p>
        </w:tc>
        <w:tc>
          <w:tcPr>
            <w:tcW w:w="1625" w:type="dxa"/>
          </w:tcPr>
          <w:p w14:paraId="354143FB" w14:textId="610F94EC" w:rsidR="00FF681F" w:rsidRPr="00E76FFA" w:rsidRDefault="00FF681F" w:rsidP="00FF681F">
            <w:pPr>
              <w:rPr>
                <w:sz w:val="20"/>
                <w:szCs w:val="20"/>
              </w:rPr>
            </w:pPr>
            <w:r>
              <w:rPr>
                <w:sz w:val="20"/>
                <w:szCs w:val="20"/>
              </w:rPr>
              <w:t>“CA432d2r,IL3d2r221g,VT,MN”</w:t>
            </w:r>
          </w:p>
        </w:tc>
      </w:tr>
    </w:tbl>
    <w:p w14:paraId="5BB03BA1" w14:textId="77777777" w:rsidR="0006414C" w:rsidRPr="00E76FFA" w:rsidRDefault="0006414C" w:rsidP="0006414C">
      <w:pPr>
        <w:rPr>
          <w:sz w:val="20"/>
          <w:szCs w:val="20"/>
        </w:rPr>
      </w:pPr>
    </w:p>
    <w:tbl>
      <w:tblPr>
        <w:tblStyle w:val="TableGrid"/>
        <w:tblW w:w="0" w:type="auto"/>
        <w:jc w:val="center"/>
        <w:tblLook w:val="04A0" w:firstRow="1" w:lastRow="0" w:firstColumn="1" w:lastColumn="0" w:noHBand="0" w:noVBand="1"/>
      </w:tblPr>
      <w:tblGrid>
        <w:gridCol w:w="1245"/>
        <w:gridCol w:w="3143"/>
        <w:gridCol w:w="3470"/>
        <w:gridCol w:w="1492"/>
      </w:tblGrid>
      <w:tr w:rsidR="00FF681F" w14:paraId="1341896A" w14:textId="676B1408" w:rsidTr="00195D26">
        <w:trPr>
          <w:jc w:val="center"/>
        </w:trPr>
        <w:tc>
          <w:tcPr>
            <w:tcW w:w="9350" w:type="dxa"/>
            <w:gridSpan w:val="4"/>
          </w:tcPr>
          <w:p w14:paraId="11EC619B" w14:textId="345A8B34" w:rsidR="00FF681F" w:rsidRDefault="00FF681F" w:rsidP="00E7102C">
            <w:pPr>
              <w:pStyle w:val="Heading2"/>
              <w:jc w:val="center"/>
              <w:outlineLvl w:val="1"/>
            </w:pPr>
            <w:proofErr w:type="spellStart"/>
            <w:r>
              <w:t>tallySeats</w:t>
            </w:r>
            <w:proofErr w:type="spellEnd"/>
            <w:r>
              <w:t>() test cases</w:t>
            </w:r>
          </w:p>
        </w:tc>
      </w:tr>
      <w:tr w:rsidR="00FF681F" w:rsidRPr="00E76FFA" w14:paraId="1B739678" w14:textId="346943F6" w:rsidTr="00762445">
        <w:trPr>
          <w:jc w:val="center"/>
        </w:trPr>
        <w:tc>
          <w:tcPr>
            <w:tcW w:w="1245" w:type="dxa"/>
          </w:tcPr>
          <w:p w14:paraId="54416253" w14:textId="77777777" w:rsidR="00FF681F" w:rsidRPr="00E76FFA" w:rsidRDefault="00FF681F" w:rsidP="00E7102C">
            <w:pPr>
              <w:rPr>
                <w:sz w:val="20"/>
                <w:szCs w:val="20"/>
              </w:rPr>
            </w:pPr>
            <w:r w:rsidRPr="00E76FFA">
              <w:rPr>
                <w:sz w:val="20"/>
                <w:szCs w:val="20"/>
              </w:rPr>
              <w:t>Case</w:t>
            </w:r>
          </w:p>
        </w:tc>
        <w:tc>
          <w:tcPr>
            <w:tcW w:w="3505" w:type="dxa"/>
          </w:tcPr>
          <w:p w14:paraId="6B65FA8B" w14:textId="77777777" w:rsidR="00FF681F" w:rsidRPr="00E76FFA" w:rsidRDefault="00FF681F" w:rsidP="00E7102C">
            <w:pPr>
              <w:rPr>
                <w:sz w:val="20"/>
                <w:szCs w:val="20"/>
              </w:rPr>
            </w:pPr>
            <w:r w:rsidRPr="00E76FFA">
              <w:rPr>
                <w:sz w:val="20"/>
                <w:szCs w:val="20"/>
              </w:rPr>
              <w:t>Reason</w:t>
            </w:r>
          </w:p>
        </w:tc>
        <w:tc>
          <w:tcPr>
            <w:tcW w:w="2947" w:type="dxa"/>
          </w:tcPr>
          <w:p w14:paraId="42499205" w14:textId="77777777" w:rsidR="00FF681F" w:rsidRPr="00E76FFA" w:rsidRDefault="00FF681F" w:rsidP="00E7102C">
            <w:pPr>
              <w:rPr>
                <w:sz w:val="20"/>
                <w:szCs w:val="20"/>
              </w:rPr>
            </w:pPr>
            <w:proofErr w:type="spellStart"/>
            <w:r>
              <w:rPr>
                <w:sz w:val="20"/>
                <w:szCs w:val="20"/>
              </w:rPr>
              <w:t>pollData</w:t>
            </w:r>
            <w:proofErr w:type="spellEnd"/>
          </w:p>
        </w:tc>
        <w:tc>
          <w:tcPr>
            <w:tcW w:w="1653" w:type="dxa"/>
          </w:tcPr>
          <w:p w14:paraId="4561073D" w14:textId="1B2E91FC" w:rsidR="00FF681F" w:rsidRDefault="00FF681F" w:rsidP="00E7102C">
            <w:pPr>
              <w:rPr>
                <w:sz w:val="20"/>
                <w:szCs w:val="20"/>
              </w:rPr>
            </w:pPr>
            <w:r>
              <w:rPr>
                <w:sz w:val="20"/>
                <w:szCs w:val="20"/>
              </w:rPr>
              <w:t>party</w:t>
            </w:r>
          </w:p>
        </w:tc>
      </w:tr>
      <w:tr w:rsidR="00FF681F" w:rsidRPr="00E76FFA" w14:paraId="0B0171EA" w14:textId="365F84F4" w:rsidTr="00762445">
        <w:trPr>
          <w:jc w:val="center"/>
        </w:trPr>
        <w:tc>
          <w:tcPr>
            <w:tcW w:w="1245" w:type="dxa"/>
          </w:tcPr>
          <w:p w14:paraId="3C604C77" w14:textId="77777777" w:rsidR="00FF681F" w:rsidRPr="00E76FFA" w:rsidRDefault="00FF681F" w:rsidP="00E7102C">
            <w:pPr>
              <w:rPr>
                <w:sz w:val="20"/>
                <w:szCs w:val="20"/>
              </w:rPr>
            </w:pPr>
            <w:r>
              <w:rPr>
                <w:sz w:val="20"/>
                <w:szCs w:val="20"/>
              </w:rPr>
              <w:t xml:space="preserve">Bad </w:t>
            </w:r>
            <w:proofErr w:type="spellStart"/>
            <w:r>
              <w:rPr>
                <w:sz w:val="20"/>
                <w:szCs w:val="20"/>
              </w:rPr>
              <w:t>pollData</w:t>
            </w:r>
            <w:proofErr w:type="spellEnd"/>
            <w:r>
              <w:rPr>
                <w:sz w:val="20"/>
                <w:szCs w:val="20"/>
              </w:rPr>
              <w:t xml:space="preserve"> string</w:t>
            </w:r>
          </w:p>
        </w:tc>
        <w:tc>
          <w:tcPr>
            <w:tcW w:w="3505" w:type="dxa"/>
          </w:tcPr>
          <w:p w14:paraId="55624706" w14:textId="77777777" w:rsidR="00FF681F" w:rsidRPr="00E76FFA" w:rsidRDefault="00FF681F" w:rsidP="00E7102C">
            <w:pPr>
              <w:rPr>
                <w:sz w:val="20"/>
                <w:szCs w:val="20"/>
              </w:rPr>
            </w:pPr>
            <w:r>
              <w:rPr>
                <w:sz w:val="20"/>
                <w:szCs w:val="20"/>
              </w:rPr>
              <w:t xml:space="preserve">To make sure the function returns the correct value when an invalid </w:t>
            </w:r>
            <w:proofErr w:type="spellStart"/>
            <w:r>
              <w:rPr>
                <w:sz w:val="20"/>
                <w:szCs w:val="20"/>
              </w:rPr>
              <w:t>pollData</w:t>
            </w:r>
            <w:proofErr w:type="spellEnd"/>
            <w:r>
              <w:rPr>
                <w:sz w:val="20"/>
                <w:szCs w:val="20"/>
              </w:rPr>
              <w:t xml:space="preserve"> string is given</w:t>
            </w:r>
          </w:p>
        </w:tc>
        <w:tc>
          <w:tcPr>
            <w:tcW w:w="2947" w:type="dxa"/>
          </w:tcPr>
          <w:p w14:paraId="364B8A32" w14:textId="77777777" w:rsidR="00FF681F" w:rsidRPr="00E76FFA" w:rsidRDefault="00FF681F" w:rsidP="00E7102C">
            <w:pPr>
              <w:rPr>
                <w:sz w:val="20"/>
                <w:szCs w:val="20"/>
              </w:rPr>
            </w:pPr>
            <w:r>
              <w:rPr>
                <w:sz w:val="20"/>
                <w:szCs w:val="20"/>
              </w:rPr>
              <w:t>“3F1F3”</w:t>
            </w:r>
          </w:p>
        </w:tc>
        <w:tc>
          <w:tcPr>
            <w:tcW w:w="1653" w:type="dxa"/>
          </w:tcPr>
          <w:p w14:paraId="097C5DA9" w14:textId="4EEF90F5" w:rsidR="00FF681F" w:rsidRDefault="00FF681F" w:rsidP="00E7102C">
            <w:pPr>
              <w:rPr>
                <w:sz w:val="20"/>
                <w:szCs w:val="20"/>
              </w:rPr>
            </w:pPr>
            <w:r>
              <w:rPr>
                <w:sz w:val="20"/>
                <w:szCs w:val="20"/>
              </w:rPr>
              <w:t>‘g’</w:t>
            </w:r>
          </w:p>
        </w:tc>
      </w:tr>
      <w:tr w:rsidR="00FF681F" w:rsidRPr="00E76FFA" w14:paraId="416474AA" w14:textId="0321C7C8" w:rsidTr="00762445">
        <w:trPr>
          <w:trHeight w:val="134"/>
          <w:jc w:val="center"/>
        </w:trPr>
        <w:tc>
          <w:tcPr>
            <w:tcW w:w="1245" w:type="dxa"/>
          </w:tcPr>
          <w:p w14:paraId="517BD800" w14:textId="77777777" w:rsidR="00FF681F" w:rsidRPr="00E76FFA" w:rsidRDefault="00FF681F" w:rsidP="00E7102C">
            <w:pPr>
              <w:rPr>
                <w:sz w:val="20"/>
                <w:szCs w:val="20"/>
              </w:rPr>
            </w:pPr>
            <w:r>
              <w:rPr>
                <w:sz w:val="20"/>
                <w:szCs w:val="20"/>
              </w:rPr>
              <w:t>Empty string</w:t>
            </w:r>
          </w:p>
        </w:tc>
        <w:tc>
          <w:tcPr>
            <w:tcW w:w="3505" w:type="dxa"/>
          </w:tcPr>
          <w:p w14:paraId="171A6878" w14:textId="77777777" w:rsidR="00FF681F" w:rsidRPr="00E76FFA" w:rsidRDefault="00FF681F" w:rsidP="00E7102C">
            <w:pPr>
              <w:rPr>
                <w:sz w:val="20"/>
                <w:szCs w:val="20"/>
              </w:rPr>
            </w:pPr>
            <w:r>
              <w:rPr>
                <w:sz w:val="20"/>
                <w:szCs w:val="20"/>
              </w:rPr>
              <w:t xml:space="preserve">To verify that the program handles an empty </w:t>
            </w:r>
            <w:proofErr w:type="spellStart"/>
            <w:r>
              <w:rPr>
                <w:sz w:val="20"/>
                <w:szCs w:val="20"/>
              </w:rPr>
              <w:t>pollData</w:t>
            </w:r>
            <w:proofErr w:type="spellEnd"/>
            <w:r>
              <w:rPr>
                <w:sz w:val="20"/>
                <w:szCs w:val="20"/>
              </w:rPr>
              <w:t xml:space="preserve"> string correctly</w:t>
            </w:r>
          </w:p>
        </w:tc>
        <w:tc>
          <w:tcPr>
            <w:tcW w:w="2947" w:type="dxa"/>
          </w:tcPr>
          <w:p w14:paraId="6B268FB8" w14:textId="23A734E2" w:rsidR="00FF681F" w:rsidRPr="00E76FFA" w:rsidRDefault="00FF681F" w:rsidP="00E7102C">
            <w:pPr>
              <w:rPr>
                <w:sz w:val="20"/>
                <w:szCs w:val="20"/>
              </w:rPr>
            </w:pPr>
            <w:r>
              <w:rPr>
                <w:sz w:val="20"/>
                <w:szCs w:val="20"/>
              </w:rPr>
              <w:t>“”</w:t>
            </w:r>
          </w:p>
        </w:tc>
        <w:tc>
          <w:tcPr>
            <w:tcW w:w="1653" w:type="dxa"/>
          </w:tcPr>
          <w:p w14:paraId="41F9FDA7" w14:textId="4D240646" w:rsidR="00FF681F" w:rsidRDefault="00FF681F" w:rsidP="00E7102C">
            <w:pPr>
              <w:rPr>
                <w:sz w:val="20"/>
                <w:szCs w:val="20"/>
              </w:rPr>
            </w:pPr>
            <w:r>
              <w:rPr>
                <w:sz w:val="20"/>
                <w:szCs w:val="20"/>
              </w:rPr>
              <w:t>‘D’</w:t>
            </w:r>
          </w:p>
        </w:tc>
      </w:tr>
      <w:tr w:rsidR="00FF681F" w:rsidRPr="00E76FFA" w14:paraId="5E5DB517" w14:textId="2E84B9C7" w:rsidTr="00762445">
        <w:trPr>
          <w:jc w:val="center"/>
        </w:trPr>
        <w:tc>
          <w:tcPr>
            <w:tcW w:w="1245" w:type="dxa"/>
          </w:tcPr>
          <w:p w14:paraId="45DC6A1C" w14:textId="0FE60A85" w:rsidR="00FF681F" w:rsidRPr="00E76FFA" w:rsidRDefault="00FF681F" w:rsidP="00E7102C">
            <w:pPr>
              <w:rPr>
                <w:sz w:val="20"/>
                <w:szCs w:val="20"/>
              </w:rPr>
            </w:pPr>
            <w:r>
              <w:rPr>
                <w:sz w:val="20"/>
                <w:szCs w:val="20"/>
              </w:rPr>
              <w:t>Bad party character</w:t>
            </w:r>
          </w:p>
        </w:tc>
        <w:tc>
          <w:tcPr>
            <w:tcW w:w="3505" w:type="dxa"/>
          </w:tcPr>
          <w:p w14:paraId="33DF9189" w14:textId="738BA1CA" w:rsidR="00FF681F" w:rsidRPr="00E76FFA" w:rsidRDefault="00FF681F" w:rsidP="00E7102C">
            <w:pPr>
              <w:rPr>
                <w:sz w:val="20"/>
                <w:szCs w:val="20"/>
              </w:rPr>
            </w:pPr>
            <w:r>
              <w:rPr>
                <w:sz w:val="20"/>
                <w:szCs w:val="20"/>
              </w:rPr>
              <w:t>To test if the program handles bad party characters correctly</w:t>
            </w:r>
          </w:p>
        </w:tc>
        <w:tc>
          <w:tcPr>
            <w:tcW w:w="2947" w:type="dxa"/>
          </w:tcPr>
          <w:p w14:paraId="22DEF4AF" w14:textId="21C5797A" w:rsidR="00FF681F" w:rsidRPr="00E76FFA" w:rsidRDefault="00FF681F" w:rsidP="00E7102C">
            <w:pPr>
              <w:rPr>
                <w:sz w:val="20"/>
                <w:szCs w:val="20"/>
              </w:rPr>
            </w:pPr>
            <w:r>
              <w:rPr>
                <w:sz w:val="20"/>
                <w:szCs w:val="20"/>
              </w:rPr>
              <w:t>“cA3d”</w:t>
            </w:r>
          </w:p>
        </w:tc>
        <w:tc>
          <w:tcPr>
            <w:tcW w:w="1653" w:type="dxa"/>
          </w:tcPr>
          <w:p w14:paraId="34D7C410" w14:textId="681754DA" w:rsidR="00FF681F" w:rsidRDefault="00FF681F" w:rsidP="00E7102C">
            <w:pPr>
              <w:rPr>
                <w:sz w:val="20"/>
                <w:szCs w:val="20"/>
              </w:rPr>
            </w:pPr>
            <w:r>
              <w:rPr>
                <w:sz w:val="20"/>
                <w:szCs w:val="20"/>
              </w:rPr>
              <w:t>‘3’</w:t>
            </w:r>
          </w:p>
        </w:tc>
      </w:tr>
      <w:tr w:rsidR="00FF681F" w:rsidRPr="00E76FFA" w14:paraId="24689DCD" w14:textId="54895933" w:rsidTr="00762445">
        <w:trPr>
          <w:jc w:val="center"/>
        </w:trPr>
        <w:tc>
          <w:tcPr>
            <w:tcW w:w="1245" w:type="dxa"/>
          </w:tcPr>
          <w:p w14:paraId="4BF91330" w14:textId="22C5BDC9" w:rsidR="00FF681F" w:rsidRDefault="00FF681F" w:rsidP="00E7102C">
            <w:pPr>
              <w:rPr>
                <w:sz w:val="20"/>
                <w:szCs w:val="20"/>
              </w:rPr>
            </w:pPr>
            <w:r>
              <w:rPr>
                <w:sz w:val="20"/>
                <w:szCs w:val="20"/>
              </w:rPr>
              <w:t>Simple valid case</w:t>
            </w:r>
          </w:p>
        </w:tc>
        <w:tc>
          <w:tcPr>
            <w:tcW w:w="3505" w:type="dxa"/>
          </w:tcPr>
          <w:p w14:paraId="2D61FE7E" w14:textId="14C07F63" w:rsidR="00FF681F" w:rsidRDefault="00FF681F" w:rsidP="00E7102C">
            <w:pPr>
              <w:rPr>
                <w:sz w:val="20"/>
                <w:szCs w:val="20"/>
              </w:rPr>
            </w:pPr>
            <w:r>
              <w:rPr>
                <w:sz w:val="20"/>
                <w:szCs w:val="20"/>
              </w:rPr>
              <w:t>To check that the program correctly handles simple cases</w:t>
            </w:r>
          </w:p>
        </w:tc>
        <w:tc>
          <w:tcPr>
            <w:tcW w:w="2947" w:type="dxa"/>
          </w:tcPr>
          <w:p w14:paraId="236CEA63" w14:textId="7874564A" w:rsidR="00FF681F" w:rsidRPr="00E76FFA" w:rsidRDefault="00FF681F" w:rsidP="00E7102C">
            <w:pPr>
              <w:rPr>
                <w:sz w:val="20"/>
                <w:szCs w:val="20"/>
              </w:rPr>
            </w:pPr>
            <w:r>
              <w:rPr>
                <w:sz w:val="20"/>
                <w:szCs w:val="20"/>
              </w:rPr>
              <w:t>“</w:t>
            </w:r>
            <w:r w:rsidR="00762445" w:rsidRPr="00FF681F">
              <w:rPr>
                <w:sz w:val="20"/>
                <w:szCs w:val="20"/>
              </w:rPr>
              <w:t>TX38</w:t>
            </w:r>
            <w:r w:rsidR="00762445">
              <w:rPr>
                <w:sz w:val="20"/>
                <w:szCs w:val="20"/>
              </w:rPr>
              <w:t>R2G</w:t>
            </w:r>
            <w:r>
              <w:rPr>
                <w:sz w:val="20"/>
                <w:szCs w:val="20"/>
              </w:rPr>
              <w:t>”</w:t>
            </w:r>
          </w:p>
        </w:tc>
        <w:tc>
          <w:tcPr>
            <w:tcW w:w="1653" w:type="dxa"/>
          </w:tcPr>
          <w:p w14:paraId="342FECFE" w14:textId="0F23655D" w:rsidR="00FF681F" w:rsidRDefault="00762445" w:rsidP="00E7102C">
            <w:pPr>
              <w:rPr>
                <w:sz w:val="20"/>
                <w:szCs w:val="20"/>
              </w:rPr>
            </w:pPr>
            <w:r>
              <w:rPr>
                <w:sz w:val="20"/>
                <w:szCs w:val="20"/>
              </w:rPr>
              <w:t>‘R’</w:t>
            </w:r>
          </w:p>
        </w:tc>
      </w:tr>
      <w:tr w:rsidR="00FF681F" w:rsidRPr="00E76FFA" w14:paraId="0056BA5C" w14:textId="2DA3A298" w:rsidTr="00762445">
        <w:trPr>
          <w:jc w:val="center"/>
        </w:trPr>
        <w:tc>
          <w:tcPr>
            <w:tcW w:w="1245" w:type="dxa"/>
          </w:tcPr>
          <w:p w14:paraId="5C7A8009" w14:textId="10255BD8" w:rsidR="00FF681F" w:rsidRPr="00E76FFA" w:rsidRDefault="00FF681F" w:rsidP="00E7102C">
            <w:pPr>
              <w:rPr>
                <w:sz w:val="20"/>
                <w:szCs w:val="20"/>
              </w:rPr>
            </w:pPr>
            <w:r>
              <w:rPr>
                <w:sz w:val="20"/>
                <w:szCs w:val="20"/>
              </w:rPr>
              <w:t>Scrambled upper and lower case</w:t>
            </w:r>
          </w:p>
        </w:tc>
        <w:tc>
          <w:tcPr>
            <w:tcW w:w="3505" w:type="dxa"/>
          </w:tcPr>
          <w:p w14:paraId="628ECCCF" w14:textId="0EB1AC39" w:rsidR="00FF681F" w:rsidRPr="00E76FFA" w:rsidRDefault="00FF681F" w:rsidP="00E7102C">
            <w:pPr>
              <w:rPr>
                <w:sz w:val="20"/>
                <w:szCs w:val="20"/>
              </w:rPr>
            </w:pPr>
            <w:r>
              <w:rPr>
                <w:sz w:val="20"/>
                <w:szCs w:val="20"/>
              </w:rPr>
              <w:t xml:space="preserve">To make sure the program responds correctly to </w:t>
            </w:r>
            <w:r w:rsidR="00762445">
              <w:rPr>
                <w:sz w:val="20"/>
                <w:szCs w:val="20"/>
              </w:rPr>
              <w:t xml:space="preserve">random </w:t>
            </w:r>
            <w:proofErr w:type="gramStart"/>
            <w:r w:rsidR="00762445">
              <w:rPr>
                <w:sz w:val="20"/>
                <w:szCs w:val="20"/>
              </w:rPr>
              <w:t>upper and lower case</w:t>
            </w:r>
            <w:proofErr w:type="gramEnd"/>
            <w:r w:rsidR="00762445">
              <w:rPr>
                <w:sz w:val="20"/>
                <w:szCs w:val="20"/>
              </w:rPr>
              <w:t xml:space="preserve"> characters</w:t>
            </w:r>
          </w:p>
        </w:tc>
        <w:tc>
          <w:tcPr>
            <w:tcW w:w="2947" w:type="dxa"/>
          </w:tcPr>
          <w:p w14:paraId="1B53FE7D" w14:textId="283DD116" w:rsidR="00FF681F" w:rsidRPr="00E76FFA" w:rsidRDefault="00FF681F" w:rsidP="00E7102C">
            <w:pPr>
              <w:rPr>
                <w:sz w:val="20"/>
                <w:szCs w:val="20"/>
              </w:rPr>
            </w:pPr>
            <w:r>
              <w:rPr>
                <w:sz w:val="20"/>
                <w:szCs w:val="20"/>
              </w:rPr>
              <w:t>“</w:t>
            </w:r>
            <w:r w:rsidR="00762445">
              <w:rPr>
                <w:sz w:val="20"/>
                <w:szCs w:val="20"/>
              </w:rPr>
              <w:t>t</w:t>
            </w:r>
            <w:r w:rsidRPr="00FF681F">
              <w:rPr>
                <w:sz w:val="20"/>
                <w:szCs w:val="20"/>
              </w:rPr>
              <w:t>X38r2</w:t>
            </w:r>
            <w:r>
              <w:rPr>
                <w:sz w:val="20"/>
                <w:szCs w:val="20"/>
              </w:rPr>
              <w:t>g”</w:t>
            </w:r>
          </w:p>
        </w:tc>
        <w:tc>
          <w:tcPr>
            <w:tcW w:w="1653" w:type="dxa"/>
          </w:tcPr>
          <w:p w14:paraId="79A15E48" w14:textId="05800218" w:rsidR="00FF681F" w:rsidRDefault="00FF681F" w:rsidP="00E7102C">
            <w:pPr>
              <w:rPr>
                <w:sz w:val="20"/>
                <w:szCs w:val="20"/>
              </w:rPr>
            </w:pPr>
            <w:r>
              <w:rPr>
                <w:sz w:val="20"/>
                <w:szCs w:val="20"/>
              </w:rPr>
              <w:t>‘g’</w:t>
            </w:r>
          </w:p>
        </w:tc>
      </w:tr>
      <w:tr w:rsidR="00FF681F" w:rsidRPr="00E76FFA" w14:paraId="05C9EA2F" w14:textId="3EAAF1C8" w:rsidTr="00762445">
        <w:trPr>
          <w:jc w:val="center"/>
        </w:trPr>
        <w:tc>
          <w:tcPr>
            <w:tcW w:w="1245" w:type="dxa"/>
          </w:tcPr>
          <w:p w14:paraId="1A3810B3" w14:textId="77777777" w:rsidR="00FF681F" w:rsidRPr="00E76FFA" w:rsidRDefault="00FF681F" w:rsidP="00E7102C">
            <w:pPr>
              <w:rPr>
                <w:sz w:val="20"/>
                <w:szCs w:val="20"/>
              </w:rPr>
            </w:pPr>
            <w:r>
              <w:rPr>
                <w:sz w:val="20"/>
                <w:szCs w:val="20"/>
              </w:rPr>
              <w:t>Multiple state forecasts</w:t>
            </w:r>
          </w:p>
        </w:tc>
        <w:tc>
          <w:tcPr>
            <w:tcW w:w="3505" w:type="dxa"/>
          </w:tcPr>
          <w:p w14:paraId="73E55C1F" w14:textId="77777777" w:rsidR="00FF681F" w:rsidRPr="00E76FFA" w:rsidRDefault="00FF681F" w:rsidP="00E7102C">
            <w:pPr>
              <w:tabs>
                <w:tab w:val="left" w:pos="924"/>
              </w:tabs>
              <w:rPr>
                <w:sz w:val="20"/>
                <w:szCs w:val="20"/>
              </w:rPr>
            </w:pPr>
            <w:r>
              <w:rPr>
                <w:sz w:val="20"/>
                <w:szCs w:val="20"/>
              </w:rPr>
              <w:t>To make sure the program handles multiple state forecasts correctly</w:t>
            </w:r>
          </w:p>
        </w:tc>
        <w:tc>
          <w:tcPr>
            <w:tcW w:w="2947" w:type="dxa"/>
          </w:tcPr>
          <w:p w14:paraId="410C0934" w14:textId="57F59664" w:rsidR="00FF681F" w:rsidRPr="00E76FFA" w:rsidRDefault="00FF681F" w:rsidP="00E7102C">
            <w:pPr>
              <w:rPr>
                <w:sz w:val="20"/>
                <w:szCs w:val="20"/>
              </w:rPr>
            </w:pPr>
            <w:r>
              <w:rPr>
                <w:sz w:val="20"/>
                <w:szCs w:val="20"/>
              </w:rPr>
              <w:t>“CA43d,</w:t>
            </w:r>
            <w:r w:rsidR="00762445" w:rsidRPr="00FF681F">
              <w:rPr>
                <w:sz w:val="20"/>
                <w:szCs w:val="20"/>
              </w:rPr>
              <w:t>TX2</w:t>
            </w:r>
            <w:r w:rsidR="00762445">
              <w:rPr>
                <w:sz w:val="20"/>
                <w:szCs w:val="20"/>
              </w:rPr>
              <w:t>g</w:t>
            </w:r>
            <w:r>
              <w:rPr>
                <w:sz w:val="20"/>
                <w:szCs w:val="20"/>
              </w:rPr>
              <w:t>”</w:t>
            </w:r>
          </w:p>
        </w:tc>
        <w:tc>
          <w:tcPr>
            <w:tcW w:w="1653" w:type="dxa"/>
          </w:tcPr>
          <w:p w14:paraId="3F0A68C9" w14:textId="7AD797F6" w:rsidR="00FF681F" w:rsidRDefault="00762445" w:rsidP="00E7102C">
            <w:pPr>
              <w:rPr>
                <w:sz w:val="20"/>
                <w:szCs w:val="20"/>
              </w:rPr>
            </w:pPr>
            <w:r>
              <w:rPr>
                <w:sz w:val="20"/>
                <w:szCs w:val="20"/>
              </w:rPr>
              <w:t>‘G’</w:t>
            </w:r>
          </w:p>
        </w:tc>
      </w:tr>
      <w:tr w:rsidR="00FF681F" w:rsidRPr="00E76FFA" w14:paraId="5BDB6994" w14:textId="0D62CCC7" w:rsidTr="00762445">
        <w:trPr>
          <w:jc w:val="center"/>
        </w:trPr>
        <w:tc>
          <w:tcPr>
            <w:tcW w:w="1245" w:type="dxa"/>
          </w:tcPr>
          <w:p w14:paraId="2E29BBD5" w14:textId="77777777" w:rsidR="00FF681F" w:rsidRPr="00E76FFA" w:rsidRDefault="00FF681F" w:rsidP="00E7102C">
            <w:pPr>
              <w:rPr>
                <w:sz w:val="20"/>
                <w:szCs w:val="20"/>
              </w:rPr>
            </w:pPr>
            <w:r>
              <w:rPr>
                <w:sz w:val="20"/>
                <w:szCs w:val="20"/>
              </w:rPr>
              <w:t>Multiple party results per forecast</w:t>
            </w:r>
          </w:p>
        </w:tc>
        <w:tc>
          <w:tcPr>
            <w:tcW w:w="3505" w:type="dxa"/>
          </w:tcPr>
          <w:p w14:paraId="12179B0C" w14:textId="77777777" w:rsidR="00FF681F" w:rsidRPr="00E76FFA" w:rsidRDefault="00FF681F" w:rsidP="00E7102C">
            <w:pPr>
              <w:rPr>
                <w:sz w:val="20"/>
                <w:szCs w:val="20"/>
              </w:rPr>
            </w:pPr>
            <w:r>
              <w:rPr>
                <w:sz w:val="20"/>
                <w:szCs w:val="20"/>
              </w:rPr>
              <w:t>To test if the program handles multiple party results per forecast correctly</w:t>
            </w:r>
          </w:p>
        </w:tc>
        <w:tc>
          <w:tcPr>
            <w:tcW w:w="2947" w:type="dxa"/>
          </w:tcPr>
          <w:p w14:paraId="2EA3C578" w14:textId="77777777" w:rsidR="00FF681F" w:rsidRPr="00E76FFA" w:rsidRDefault="00FF681F" w:rsidP="00E7102C">
            <w:pPr>
              <w:rPr>
                <w:sz w:val="20"/>
                <w:szCs w:val="20"/>
              </w:rPr>
            </w:pPr>
            <w:r>
              <w:rPr>
                <w:sz w:val="20"/>
                <w:szCs w:val="20"/>
              </w:rPr>
              <w:t>“CA43d2r”</w:t>
            </w:r>
          </w:p>
        </w:tc>
        <w:tc>
          <w:tcPr>
            <w:tcW w:w="1653" w:type="dxa"/>
          </w:tcPr>
          <w:p w14:paraId="22569508" w14:textId="528A8AFB" w:rsidR="00FF681F" w:rsidRDefault="00762445" w:rsidP="00E7102C">
            <w:pPr>
              <w:rPr>
                <w:sz w:val="20"/>
                <w:szCs w:val="20"/>
              </w:rPr>
            </w:pPr>
            <w:r>
              <w:rPr>
                <w:sz w:val="20"/>
                <w:szCs w:val="20"/>
              </w:rPr>
              <w:t>‘D’</w:t>
            </w:r>
          </w:p>
        </w:tc>
      </w:tr>
      <w:tr w:rsidR="00FF681F" w:rsidRPr="00E76FFA" w14:paraId="686CEDD1" w14:textId="6EA02A39" w:rsidTr="00762445">
        <w:trPr>
          <w:jc w:val="center"/>
        </w:trPr>
        <w:tc>
          <w:tcPr>
            <w:tcW w:w="1245" w:type="dxa"/>
          </w:tcPr>
          <w:p w14:paraId="0B6E3C91" w14:textId="35F0B3AC" w:rsidR="00FF681F" w:rsidRPr="00E76FFA" w:rsidRDefault="00FF681F" w:rsidP="00E7102C">
            <w:pPr>
              <w:rPr>
                <w:sz w:val="20"/>
                <w:szCs w:val="20"/>
              </w:rPr>
            </w:pPr>
            <w:r>
              <w:rPr>
                <w:sz w:val="20"/>
                <w:szCs w:val="20"/>
              </w:rPr>
              <w:t>Generic long string</w:t>
            </w:r>
            <w:r w:rsidR="00762445">
              <w:rPr>
                <w:sz w:val="20"/>
                <w:szCs w:val="20"/>
              </w:rPr>
              <w:t xml:space="preserve"> with uppercase party</w:t>
            </w:r>
          </w:p>
        </w:tc>
        <w:tc>
          <w:tcPr>
            <w:tcW w:w="3505" w:type="dxa"/>
          </w:tcPr>
          <w:p w14:paraId="1F164C70" w14:textId="6F07AAFF" w:rsidR="00FF681F" w:rsidRPr="00E76FFA" w:rsidRDefault="00FF681F" w:rsidP="00E7102C">
            <w:pPr>
              <w:rPr>
                <w:sz w:val="20"/>
                <w:szCs w:val="20"/>
              </w:rPr>
            </w:pPr>
            <w:r>
              <w:rPr>
                <w:sz w:val="20"/>
                <w:szCs w:val="20"/>
              </w:rPr>
              <w:t xml:space="preserve">To test if the program correctly </w:t>
            </w:r>
            <w:r w:rsidR="00762445">
              <w:rPr>
                <w:sz w:val="20"/>
                <w:szCs w:val="20"/>
              </w:rPr>
              <w:t xml:space="preserve">accumulates seats given a long but valid </w:t>
            </w:r>
            <w:proofErr w:type="spellStart"/>
            <w:r w:rsidR="00762445">
              <w:rPr>
                <w:sz w:val="20"/>
                <w:szCs w:val="20"/>
              </w:rPr>
              <w:t>pollData</w:t>
            </w:r>
            <w:proofErr w:type="spellEnd"/>
            <w:r w:rsidR="00762445">
              <w:rPr>
                <w:sz w:val="20"/>
                <w:szCs w:val="20"/>
              </w:rPr>
              <w:t xml:space="preserve"> string and uppercase party code.</w:t>
            </w:r>
          </w:p>
        </w:tc>
        <w:tc>
          <w:tcPr>
            <w:tcW w:w="2947" w:type="dxa"/>
          </w:tcPr>
          <w:p w14:paraId="357F1C49" w14:textId="45D5787C" w:rsidR="00FF681F" w:rsidRPr="00E76FFA" w:rsidRDefault="00FF681F" w:rsidP="00E7102C">
            <w:pPr>
              <w:rPr>
                <w:sz w:val="20"/>
                <w:szCs w:val="20"/>
              </w:rPr>
            </w:pPr>
            <w:r>
              <w:rPr>
                <w:sz w:val="20"/>
                <w:szCs w:val="20"/>
              </w:rPr>
              <w:t>“</w:t>
            </w:r>
            <w:r w:rsidR="00762445" w:rsidRPr="00762445">
              <w:rPr>
                <w:sz w:val="20"/>
                <w:szCs w:val="20"/>
              </w:rPr>
              <w:t>I</w:t>
            </w:r>
            <w:r w:rsidR="00762445">
              <w:rPr>
                <w:sz w:val="20"/>
                <w:szCs w:val="20"/>
              </w:rPr>
              <w:t>D</w:t>
            </w:r>
            <w:r w:rsidR="00762445" w:rsidRPr="00762445">
              <w:rPr>
                <w:sz w:val="20"/>
                <w:szCs w:val="20"/>
              </w:rPr>
              <w:t>4</w:t>
            </w:r>
            <w:r w:rsidR="00762445">
              <w:rPr>
                <w:sz w:val="20"/>
                <w:szCs w:val="20"/>
              </w:rPr>
              <w:t>R11G2D</w:t>
            </w:r>
            <w:r w:rsidR="00762445" w:rsidRPr="00762445">
              <w:rPr>
                <w:sz w:val="20"/>
                <w:szCs w:val="20"/>
              </w:rPr>
              <w:t>,</w:t>
            </w:r>
            <w:r w:rsidR="00762445">
              <w:rPr>
                <w:sz w:val="20"/>
                <w:szCs w:val="20"/>
              </w:rPr>
              <w:t>R</w:t>
            </w:r>
            <w:r w:rsidR="00762445" w:rsidRPr="00762445">
              <w:rPr>
                <w:sz w:val="20"/>
                <w:szCs w:val="20"/>
              </w:rPr>
              <w:t>I4</w:t>
            </w:r>
            <w:r w:rsidR="00762445">
              <w:rPr>
                <w:sz w:val="20"/>
                <w:szCs w:val="20"/>
              </w:rPr>
              <w:t>D,</w:t>
            </w:r>
            <w:r w:rsidR="00762445" w:rsidRPr="00762445">
              <w:rPr>
                <w:sz w:val="20"/>
                <w:szCs w:val="20"/>
              </w:rPr>
              <w:t>N</w:t>
            </w:r>
            <w:r w:rsidR="00762445">
              <w:rPr>
                <w:sz w:val="20"/>
                <w:szCs w:val="20"/>
              </w:rPr>
              <w:t>D</w:t>
            </w:r>
            <w:r w:rsidR="00762445" w:rsidRPr="00762445">
              <w:rPr>
                <w:sz w:val="20"/>
                <w:szCs w:val="20"/>
              </w:rPr>
              <w:t>3R</w:t>
            </w:r>
            <w:r w:rsidR="00762445">
              <w:rPr>
                <w:sz w:val="20"/>
                <w:szCs w:val="20"/>
              </w:rPr>
              <w:t>1D</w:t>
            </w:r>
            <w:r w:rsidR="00762445" w:rsidRPr="00762445">
              <w:rPr>
                <w:sz w:val="20"/>
                <w:szCs w:val="20"/>
              </w:rPr>
              <w:t>,</w:t>
            </w:r>
            <w:r w:rsidR="00762445">
              <w:rPr>
                <w:sz w:val="20"/>
                <w:szCs w:val="20"/>
              </w:rPr>
              <w:t>CT</w:t>
            </w:r>
            <w:r w:rsidR="00762445" w:rsidRPr="00762445">
              <w:rPr>
                <w:sz w:val="20"/>
                <w:szCs w:val="20"/>
              </w:rPr>
              <w:t>,OR7D</w:t>
            </w:r>
            <w:r w:rsidR="00762445">
              <w:rPr>
                <w:sz w:val="20"/>
                <w:szCs w:val="20"/>
              </w:rPr>
              <w:t>1R</w:t>
            </w:r>
            <w:r>
              <w:rPr>
                <w:sz w:val="20"/>
                <w:szCs w:val="20"/>
              </w:rPr>
              <w:t>”</w:t>
            </w:r>
          </w:p>
        </w:tc>
        <w:tc>
          <w:tcPr>
            <w:tcW w:w="1653" w:type="dxa"/>
          </w:tcPr>
          <w:p w14:paraId="1180B024" w14:textId="5D5425D9" w:rsidR="00FF681F" w:rsidRDefault="00762445" w:rsidP="00E7102C">
            <w:pPr>
              <w:rPr>
                <w:sz w:val="20"/>
                <w:szCs w:val="20"/>
              </w:rPr>
            </w:pPr>
            <w:r>
              <w:rPr>
                <w:sz w:val="20"/>
                <w:szCs w:val="20"/>
              </w:rPr>
              <w:t>‘</w:t>
            </w:r>
            <w:r w:rsidR="004D55E4">
              <w:rPr>
                <w:sz w:val="20"/>
                <w:szCs w:val="20"/>
              </w:rPr>
              <w:t>R</w:t>
            </w:r>
            <w:r>
              <w:rPr>
                <w:sz w:val="20"/>
                <w:szCs w:val="20"/>
              </w:rPr>
              <w:t>’</w:t>
            </w:r>
          </w:p>
        </w:tc>
      </w:tr>
      <w:tr w:rsidR="00762445" w:rsidRPr="00E76FFA" w14:paraId="5E488BBD" w14:textId="10F20A0E" w:rsidTr="00762445">
        <w:trPr>
          <w:jc w:val="center"/>
        </w:trPr>
        <w:tc>
          <w:tcPr>
            <w:tcW w:w="1245" w:type="dxa"/>
          </w:tcPr>
          <w:p w14:paraId="35EC47D6" w14:textId="6B4F5B0A" w:rsidR="00762445" w:rsidRPr="00E76FFA" w:rsidRDefault="00762445" w:rsidP="00762445">
            <w:pPr>
              <w:rPr>
                <w:sz w:val="20"/>
                <w:szCs w:val="20"/>
              </w:rPr>
            </w:pPr>
            <w:r>
              <w:rPr>
                <w:sz w:val="20"/>
                <w:szCs w:val="20"/>
              </w:rPr>
              <w:t>Generic long string with lowercase party</w:t>
            </w:r>
          </w:p>
        </w:tc>
        <w:tc>
          <w:tcPr>
            <w:tcW w:w="3505" w:type="dxa"/>
          </w:tcPr>
          <w:p w14:paraId="448CBF93" w14:textId="76673E80" w:rsidR="00762445" w:rsidRPr="00E76FFA" w:rsidRDefault="00762445" w:rsidP="00762445">
            <w:pPr>
              <w:rPr>
                <w:sz w:val="20"/>
                <w:szCs w:val="20"/>
              </w:rPr>
            </w:pPr>
            <w:r>
              <w:rPr>
                <w:sz w:val="20"/>
                <w:szCs w:val="20"/>
              </w:rPr>
              <w:t xml:space="preserve">To test if the program correctly accumulates seats given a long but valid </w:t>
            </w:r>
            <w:proofErr w:type="spellStart"/>
            <w:r>
              <w:rPr>
                <w:sz w:val="20"/>
                <w:szCs w:val="20"/>
              </w:rPr>
              <w:t>pollData</w:t>
            </w:r>
            <w:proofErr w:type="spellEnd"/>
            <w:r>
              <w:rPr>
                <w:sz w:val="20"/>
                <w:szCs w:val="20"/>
              </w:rPr>
              <w:t xml:space="preserve"> string and lowercase party code.</w:t>
            </w:r>
          </w:p>
        </w:tc>
        <w:tc>
          <w:tcPr>
            <w:tcW w:w="2947" w:type="dxa"/>
          </w:tcPr>
          <w:p w14:paraId="669E3448" w14:textId="63816D60" w:rsidR="00762445" w:rsidRPr="00E76FFA" w:rsidRDefault="00762445" w:rsidP="00762445">
            <w:pPr>
              <w:rPr>
                <w:sz w:val="20"/>
                <w:szCs w:val="20"/>
              </w:rPr>
            </w:pPr>
            <w:r>
              <w:rPr>
                <w:sz w:val="20"/>
                <w:szCs w:val="20"/>
              </w:rPr>
              <w:t>“</w:t>
            </w:r>
            <w:r w:rsidRPr="00762445">
              <w:rPr>
                <w:sz w:val="20"/>
                <w:szCs w:val="20"/>
              </w:rPr>
              <w:t>N</w:t>
            </w:r>
            <w:r>
              <w:rPr>
                <w:sz w:val="20"/>
                <w:szCs w:val="20"/>
              </w:rPr>
              <w:t>D</w:t>
            </w:r>
            <w:r w:rsidRPr="00762445">
              <w:rPr>
                <w:sz w:val="20"/>
                <w:szCs w:val="20"/>
              </w:rPr>
              <w:t>3R,</w:t>
            </w:r>
            <w:r>
              <w:rPr>
                <w:sz w:val="20"/>
                <w:szCs w:val="20"/>
              </w:rPr>
              <w:t>CT</w:t>
            </w:r>
            <w:r w:rsidRPr="00762445">
              <w:rPr>
                <w:sz w:val="20"/>
                <w:szCs w:val="20"/>
              </w:rPr>
              <w:t>7</w:t>
            </w:r>
            <w:r>
              <w:rPr>
                <w:sz w:val="20"/>
                <w:szCs w:val="20"/>
              </w:rPr>
              <w:t>D</w:t>
            </w:r>
            <w:r w:rsidRPr="00762445">
              <w:rPr>
                <w:sz w:val="20"/>
                <w:szCs w:val="20"/>
              </w:rPr>
              <w:t>,OR7D,</w:t>
            </w:r>
            <w:r>
              <w:rPr>
                <w:sz w:val="20"/>
                <w:szCs w:val="20"/>
              </w:rPr>
              <w:t>ID</w:t>
            </w:r>
            <w:r w:rsidRPr="00762445">
              <w:rPr>
                <w:sz w:val="20"/>
                <w:szCs w:val="20"/>
              </w:rPr>
              <w:t>4</w:t>
            </w:r>
            <w:r>
              <w:rPr>
                <w:sz w:val="20"/>
                <w:szCs w:val="20"/>
              </w:rPr>
              <w:t>R,SD</w:t>
            </w:r>
            <w:r w:rsidRPr="00762445">
              <w:rPr>
                <w:sz w:val="20"/>
                <w:szCs w:val="20"/>
              </w:rPr>
              <w:t>3R,</w:t>
            </w:r>
            <w:r>
              <w:rPr>
                <w:sz w:val="20"/>
                <w:szCs w:val="20"/>
              </w:rPr>
              <w:t>R</w:t>
            </w:r>
            <w:r w:rsidRPr="00762445">
              <w:rPr>
                <w:sz w:val="20"/>
                <w:szCs w:val="20"/>
              </w:rPr>
              <w:t>I4</w:t>
            </w:r>
            <w:r>
              <w:rPr>
                <w:sz w:val="20"/>
                <w:szCs w:val="20"/>
              </w:rPr>
              <w:t>D”</w:t>
            </w:r>
          </w:p>
        </w:tc>
        <w:tc>
          <w:tcPr>
            <w:tcW w:w="1653" w:type="dxa"/>
          </w:tcPr>
          <w:p w14:paraId="30787EAC" w14:textId="517494C3" w:rsidR="00762445" w:rsidRDefault="00762445" w:rsidP="00762445">
            <w:pPr>
              <w:rPr>
                <w:sz w:val="20"/>
                <w:szCs w:val="20"/>
              </w:rPr>
            </w:pPr>
            <w:r>
              <w:rPr>
                <w:sz w:val="20"/>
                <w:szCs w:val="20"/>
              </w:rPr>
              <w:t>‘d’</w:t>
            </w:r>
          </w:p>
        </w:tc>
      </w:tr>
      <w:tr w:rsidR="00762445" w:rsidRPr="00E76FFA" w14:paraId="7B0CFF54" w14:textId="19A0602F" w:rsidTr="00762445">
        <w:trPr>
          <w:jc w:val="center"/>
        </w:trPr>
        <w:tc>
          <w:tcPr>
            <w:tcW w:w="1245" w:type="dxa"/>
          </w:tcPr>
          <w:p w14:paraId="2025CCD8" w14:textId="4FA95FBF" w:rsidR="00762445" w:rsidRPr="00E76FFA" w:rsidRDefault="00762445" w:rsidP="00762445">
            <w:pPr>
              <w:rPr>
                <w:sz w:val="20"/>
                <w:szCs w:val="20"/>
              </w:rPr>
            </w:pPr>
            <w:r>
              <w:rPr>
                <w:sz w:val="20"/>
                <w:szCs w:val="20"/>
              </w:rPr>
              <w:t>Generic long string with scrambled upper/lower case</w:t>
            </w:r>
          </w:p>
        </w:tc>
        <w:tc>
          <w:tcPr>
            <w:tcW w:w="3505" w:type="dxa"/>
          </w:tcPr>
          <w:p w14:paraId="6530459F" w14:textId="52AB555B" w:rsidR="00762445" w:rsidRPr="00E76FFA" w:rsidRDefault="00762445" w:rsidP="00762445">
            <w:pPr>
              <w:rPr>
                <w:sz w:val="20"/>
                <w:szCs w:val="20"/>
              </w:rPr>
            </w:pPr>
            <w:r>
              <w:rPr>
                <w:sz w:val="20"/>
                <w:szCs w:val="20"/>
              </w:rPr>
              <w:t xml:space="preserve">To test if the program correctly accumulates seats given a long but valid </w:t>
            </w:r>
            <w:proofErr w:type="spellStart"/>
            <w:r>
              <w:rPr>
                <w:sz w:val="20"/>
                <w:szCs w:val="20"/>
              </w:rPr>
              <w:t>pollData</w:t>
            </w:r>
            <w:proofErr w:type="spellEnd"/>
            <w:r>
              <w:rPr>
                <w:sz w:val="20"/>
                <w:szCs w:val="20"/>
              </w:rPr>
              <w:t xml:space="preserve"> string with scrambled uppercase and lowercase</w:t>
            </w:r>
          </w:p>
        </w:tc>
        <w:tc>
          <w:tcPr>
            <w:tcW w:w="2947" w:type="dxa"/>
          </w:tcPr>
          <w:p w14:paraId="0849F1F1" w14:textId="77777777" w:rsidR="00A02D3E" w:rsidRDefault="00762445" w:rsidP="00762445">
            <w:pPr>
              <w:rPr>
                <w:sz w:val="20"/>
                <w:szCs w:val="20"/>
              </w:rPr>
            </w:pPr>
            <w:r>
              <w:rPr>
                <w:sz w:val="20"/>
                <w:szCs w:val="20"/>
              </w:rPr>
              <w:t>“</w:t>
            </w:r>
            <w:r w:rsidRPr="00762445">
              <w:rPr>
                <w:sz w:val="20"/>
                <w:szCs w:val="20"/>
              </w:rPr>
              <w:t>N</w:t>
            </w:r>
            <w:r>
              <w:rPr>
                <w:sz w:val="20"/>
                <w:szCs w:val="20"/>
              </w:rPr>
              <w:t>d</w:t>
            </w:r>
            <w:r w:rsidRPr="00762445">
              <w:rPr>
                <w:sz w:val="20"/>
                <w:szCs w:val="20"/>
              </w:rPr>
              <w:t>3R,</w:t>
            </w:r>
            <w:r>
              <w:rPr>
                <w:sz w:val="20"/>
                <w:szCs w:val="20"/>
              </w:rPr>
              <w:t>ct</w:t>
            </w:r>
            <w:r w:rsidRPr="00762445">
              <w:rPr>
                <w:sz w:val="20"/>
                <w:szCs w:val="20"/>
              </w:rPr>
              <w:t>7</w:t>
            </w:r>
            <w:r>
              <w:rPr>
                <w:sz w:val="20"/>
                <w:szCs w:val="20"/>
              </w:rPr>
              <w:t>D</w:t>
            </w:r>
            <w:r w:rsidR="004D55E4">
              <w:rPr>
                <w:sz w:val="20"/>
                <w:szCs w:val="20"/>
              </w:rPr>
              <w:t>2g</w:t>
            </w:r>
            <w:r w:rsidRPr="00762445">
              <w:rPr>
                <w:sz w:val="20"/>
                <w:szCs w:val="20"/>
              </w:rPr>
              <w:t>,</w:t>
            </w:r>
            <w:r>
              <w:rPr>
                <w:sz w:val="20"/>
                <w:szCs w:val="20"/>
              </w:rPr>
              <w:t>o</w:t>
            </w:r>
            <w:r w:rsidRPr="00762445">
              <w:rPr>
                <w:sz w:val="20"/>
                <w:szCs w:val="20"/>
              </w:rPr>
              <w:t>R7D,</w:t>
            </w:r>
            <w:r>
              <w:rPr>
                <w:sz w:val="20"/>
                <w:szCs w:val="20"/>
              </w:rPr>
              <w:t>id</w:t>
            </w:r>
            <w:r w:rsidRPr="00762445">
              <w:rPr>
                <w:sz w:val="20"/>
                <w:szCs w:val="20"/>
              </w:rPr>
              <w:t>4</w:t>
            </w:r>
            <w:r>
              <w:rPr>
                <w:sz w:val="20"/>
                <w:szCs w:val="20"/>
              </w:rPr>
              <w:t>r,SD</w:t>
            </w:r>
            <w:r w:rsidR="004D55E4">
              <w:rPr>
                <w:sz w:val="20"/>
                <w:szCs w:val="20"/>
              </w:rPr>
              <w:t>1g</w:t>
            </w:r>
            <w:r w:rsidRPr="00762445">
              <w:rPr>
                <w:sz w:val="20"/>
                <w:szCs w:val="20"/>
              </w:rPr>
              <w:t>3R,</w:t>
            </w:r>
            <w:r>
              <w:rPr>
                <w:sz w:val="20"/>
                <w:szCs w:val="20"/>
              </w:rPr>
              <w:t>Ri</w:t>
            </w:r>
            <w:r w:rsidRPr="00762445">
              <w:rPr>
                <w:sz w:val="20"/>
                <w:szCs w:val="20"/>
              </w:rPr>
              <w:t>4</w:t>
            </w:r>
            <w:r>
              <w:rPr>
                <w:sz w:val="20"/>
                <w:szCs w:val="20"/>
              </w:rPr>
              <w:t>D</w:t>
            </w:r>
          </w:p>
          <w:p w14:paraId="07EBC5B9" w14:textId="5F678A33" w:rsidR="00762445" w:rsidRPr="00E76FFA" w:rsidRDefault="00762445" w:rsidP="00762445">
            <w:pPr>
              <w:rPr>
                <w:sz w:val="20"/>
                <w:szCs w:val="20"/>
              </w:rPr>
            </w:pPr>
            <w:r>
              <w:rPr>
                <w:sz w:val="20"/>
                <w:szCs w:val="20"/>
              </w:rPr>
              <w:t>,Ca43d2r,IL3d2r21g,vT,MN</w:t>
            </w:r>
            <w:r w:rsidRPr="00762445">
              <w:rPr>
                <w:sz w:val="20"/>
                <w:szCs w:val="20"/>
              </w:rPr>
              <w:t>,s</w:t>
            </w:r>
            <w:r>
              <w:rPr>
                <w:sz w:val="20"/>
                <w:szCs w:val="20"/>
              </w:rPr>
              <w:t>D</w:t>
            </w:r>
            <w:r w:rsidRPr="00762445">
              <w:rPr>
                <w:sz w:val="20"/>
                <w:szCs w:val="20"/>
              </w:rPr>
              <w:t>3R,rI4d</w:t>
            </w:r>
            <w:r>
              <w:rPr>
                <w:sz w:val="20"/>
                <w:szCs w:val="20"/>
              </w:rPr>
              <w:t>”</w:t>
            </w:r>
          </w:p>
        </w:tc>
        <w:tc>
          <w:tcPr>
            <w:tcW w:w="1653" w:type="dxa"/>
          </w:tcPr>
          <w:p w14:paraId="38969A6E" w14:textId="51169D5A" w:rsidR="00762445" w:rsidRDefault="00762445" w:rsidP="00762445">
            <w:pPr>
              <w:rPr>
                <w:sz w:val="20"/>
                <w:szCs w:val="20"/>
              </w:rPr>
            </w:pPr>
            <w:r>
              <w:rPr>
                <w:sz w:val="20"/>
                <w:szCs w:val="20"/>
              </w:rPr>
              <w:t>‘g’</w:t>
            </w:r>
          </w:p>
        </w:tc>
      </w:tr>
    </w:tbl>
    <w:p w14:paraId="0525E0BF" w14:textId="77777777" w:rsidR="00762445" w:rsidRDefault="00762445" w:rsidP="0006414C"/>
    <w:p w14:paraId="555B7B4E" w14:textId="246C60C6" w:rsidR="002009CD" w:rsidRPr="0006414C" w:rsidRDefault="00762445" w:rsidP="0006414C">
      <w:r>
        <w:t>*In all expected failure cases</w:t>
      </w:r>
      <w:r w:rsidR="00483710">
        <w:t xml:space="preserve"> for </w:t>
      </w:r>
      <w:proofErr w:type="spellStart"/>
      <w:r w:rsidR="00483710">
        <w:t>tallySeats</w:t>
      </w:r>
      <w:proofErr w:type="spellEnd"/>
      <w:r w:rsidR="00483710">
        <w:t>()</w:t>
      </w:r>
      <w:r>
        <w:t xml:space="preserve"> (</w:t>
      </w:r>
      <w:proofErr w:type="spellStart"/>
      <w:r>
        <w:t>tallySeats</w:t>
      </w:r>
      <w:proofErr w:type="spellEnd"/>
      <w:r>
        <w:t xml:space="preserve">() </w:t>
      </w:r>
      <w:r w:rsidR="00483710">
        <w:t>was expected to return</w:t>
      </w:r>
      <w:r>
        <w:t xml:space="preserve"> either 1 or 2), </w:t>
      </w:r>
      <w:proofErr w:type="spellStart"/>
      <w:r>
        <w:t>seatTally</w:t>
      </w:r>
      <w:proofErr w:type="spellEnd"/>
      <w:r>
        <w:t xml:space="preserve"> was checked to make sure it did not change</w:t>
      </w:r>
      <w:r w:rsidR="00483710">
        <w:t>.</w:t>
      </w:r>
      <w:bookmarkStart w:id="0" w:name="_GoBack"/>
      <w:bookmarkEnd w:id="0"/>
    </w:p>
    <w:sectPr w:rsidR="002009CD" w:rsidRPr="0006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CD"/>
    <w:rsid w:val="0006414C"/>
    <w:rsid w:val="000D71AF"/>
    <w:rsid w:val="001B3D95"/>
    <w:rsid w:val="002009CD"/>
    <w:rsid w:val="00483710"/>
    <w:rsid w:val="00490FEB"/>
    <w:rsid w:val="004A255C"/>
    <w:rsid w:val="004D55E4"/>
    <w:rsid w:val="00554FB1"/>
    <w:rsid w:val="00762445"/>
    <w:rsid w:val="00882D88"/>
    <w:rsid w:val="009C5788"/>
    <w:rsid w:val="00A02D3E"/>
    <w:rsid w:val="00A96784"/>
    <w:rsid w:val="00D14B81"/>
    <w:rsid w:val="00FF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A702"/>
  <w15:chartTrackingRefBased/>
  <w15:docId w15:val="{DAB3032D-4333-42AC-BA2E-C143B8D7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14C"/>
  </w:style>
  <w:style w:type="paragraph" w:styleId="Heading1">
    <w:name w:val="heading 1"/>
    <w:basedOn w:val="Normal"/>
    <w:next w:val="Normal"/>
    <w:link w:val="Heading1Char"/>
    <w:uiPriority w:val="9"/>
    <w:qFormat/>
    <w:rsid w:val="00064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14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64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3D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7</cp:revision>
  <dcterms:created xsi:type="dcterms:W3CDTF">2018-10-24T17:16:00Z</dcterms:created>
  <dcterms:modified xsi:type="dcterms:W3CDTF">2018-10-29T23:19:00Z</dcterms:modified>
</cp:coreProperties>
</file>