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465"/>
      </w:tblGrid>
      <w:tr w:rsidR="00451033" w:rsidRPr="00FC44E2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Pr="00451033" w:rsidRDefault="00451033">
            <w:pPr>
              <w:pStyle w:val="Heading5"/>
              <w:spacing w:before="120" w:after="120" w:line="276" w:lineRule="auto"/>
              <w:rPr>
                <w:rFonts w:asciiTheme="majorHAnsi" w:hAnsiTheme="majorHAnsi"/>
              </w:rPr>
            </w:pPr>
            <w:r w:rsidRPr="00451033">
              <w:rPr>
                <w:rFonts w:asciiTheme="majorHAnsi" w:hAnsiTheme="majorHAnsi"/>
              </w:rPr>
              <w:t>Τίτλος Προτεινόμενης Διπλωματικής Εργασίας</w:t>
            </w:r>
          </w:p>
          <w:p w:rsidR="00451033" w:rsidRPr="0007002E" w:rsidRDefault="00FC44E2" w:rsidP="00942087">
            <w:pPr>
              <w:spacing w:before="120" w:after="120" w:line="276" w:lineRule="auto"/>
              <w:jc w:val="center"/>
              <w:rPr>
                <w:rFonts w:asciiTheme="majorHAnsi" w:hAnsiTheme="majorHAnsi"/>
                <w:b/>
                <w:bCs/>
                <w:color w:val="0000FF"/>
                <w:lang w:val="el-GR"/>
              </w:rPr>
            </w:pPr>
            <w:r w:rsidRPr="00FC44E2">
              <w:rPr>
                <w:rFonts w:asciiTheme="majorHAnsi" w:hAnsiTheme="majorHAnsi"/>
                <w:b/>
                <w:bCs/>
                <w:color w:val="0000FF"/>
                <w:lang w:val="el-GR"/>
              </w:rPr>
              <w:t>Συλλογή και επεξεργασία μετρήσεων του σήματος ECG για την πειραματική ανίχνευση ιδιοτήτων που συνδέονται με το στρες</w:t>
            </w:r>
            <w:r w:rsidR="000E22AA">
              <w:rPr>
                <w:rFonts w:asciiTheme="majorHAnsi" w:hAnsiTheme="majorHAnsi"/>
                <w:b/>
                <w:bCs/>
                <w:color w:val="0000FF"/>
                <w:lang w:val="el-GR"/>
              </w:rPr>
              <w:t xml:space="preserve"> 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 xml:space="preserve">Επιβλέπων: </w:t>
            </w:r>
            <w:r>
              <w:rPr>
                <w:rFonts w:asciiTheme="majorHAnsi" w:hAnsiTheme="majorHAnsi"/>
                <w:bCs/>
                <w:sz w:val="22"/>
                <w:szCs w:val="22"/>
                <w:lang w:val="el-GR"/>
              </w:rPr>
              <w:t xml:space="preserve">Χ. </w:t>
            </w:r>
            <w:proofErr w:type="spellStart"/>
            <w:r>
              <w:rPr>
                <w:rFonts w:asciiTheme="majorHAnsi" w:hAnsiTheme="majorHAnsi"/>
                <w:bCs/>
                <w:sz w:val="22"/>
                <w:szCs w:val="22"/>
                <w:lang w:val="el-GR"/>
              </w:rPr>
              <w:t>Γκουμόπουλος</w:t>
            </w:r>
            <w:proofErr w:type="spellEnd"/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 xml:space="preserve"> 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 w:rsidP="00FE37E1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 xml:space="preserve">Τριμελής Επιτροπή 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>Αριθμός Φοιτητών</w:t>
            </w: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ab/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Ένας</w:t>
            </w:r>
          </w:p>
        </w:tc>
      </w:tr>
      <w:tr w:rsidR="00451033" w:rsidRPr="00FC44E2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>Στόχος Διπλωματικής Εργασίας</w:t>
            </w:r>
          </w:p>
          <w:p w:rsidR="00451033" w:rsidRDefault="00451033" w:rsidP="00FC44E2">
            <w:pPr>
              <w:spacing w:before="120" w:after="120"/>
              <w:jc w:val="both"/>
              <w:rPr>
                <w:rFonts w:asciiTheme="majorHAnsi" w:hAnsiTheme="majorHAnsi"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sz w:val="22"/>
                <w:szCs w:val="22"/>
                <w:lang w:val="el-GR"/>
              </w:rPr>
              <w:t>Ο στόχος της διπλωματικής είναι</w:t>
            </w:r>
            <w:r w:rsid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να μελετήσει ιδιότητες του σήματος 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ECG</w:t>
            </w:r>
            <w:r w:rsidR="00942087"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που μπορούν να οδηγήσουν στην ανίχνευση της συναισθηματικής κατάστασης </w:t>
            </w:r>
            <w:r w:rsidR="00942087" w:rsidRPr="00942087">
              <w:rPr>
                <w:rFonts w:asciiTheme="majorHAnsi" w:hAnsiTheme="majorHAnsi"/>
                <w:sz w:val="22"/>
                <w:szCs w:val="22"/>
                <w:lang w:val="el-GR"/>
              </w:rPr>
              <w:t>(</w:t>
            </w:r>
            <w:r w:rsid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άγχος) σε ομάδες χρηστών που αλληλεπιδρούν με ένα περιβάλλον. </w:t>
            </w:r>
          </w:p>
        </w:tc>
      </w:tr>
      <w:tr w:rsidR="00451033" w:rsidRPr="00FC44E2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>Συνοπτική Περιγραφή Διπλωματικής Εργασίας</w:t>
            </w:r>
          </w:p>
          <w:p w:rsidR="00451033" w:rsidRDefault="00942087" w:rsidP="00942087">
            <w:pPr>
              <w:spacing w:before="120" w:after="120"/>
              <w:jc w:val="both"/>
              <w:rPr>
                <w:rFonts w:asciiTheme="majorHAnsi" w:hAnsiTheme="majorHAnsi"/>
                <w:sz w:val="22"/>
                <w:szCs w:val="22"/>
                <w:lang w:val="el-GR"/>
              </w:rPr>
            </w:pP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Το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άγχος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μπορεί να μετρηθεί με τη χρήση νέων τεχνολογιών, όπου μετριέται η αντίδραση του Α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υτόνομου 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>Ν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ευρικού 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>Σ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υστήματος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σε παράγοντες στρες. Χρησιμοποιούνται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διάφορα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βιομετρικά σήματα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όπως η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αγωγιμότητα δέρματος,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η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καρδιακή συχνότητα</w:t>
            </w:r>
            <w:r w:rsidRPr="005F4083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,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η </w:t>
            </w:r>
            <w:r w:rsidRPr="005F4083">
              <w:rPr>
                <w:rFonts w:asciiTheme="majorHAnsi" w:hAnsiTheme="majorHAnsi"/>
                <w:sz w:val="22"/>
                <w:szCs w:val="22"/>
                <w:lang w:val="el-GR"/>
              </w:rPr>
              <w:t>μεταβλητότητα του καρδιακού ρυθμού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και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η αρτηριακή</w:t>
            </w:r>
            <w:r w:rsidRPr="00B3131C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πίεση.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Ειδικότερα, η</w:t>
            </w:r>
            <w:r w:rsidRPr="005D7590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="00FC44E2">
              <w:rPr>
                <w:rFonts w:asciiTheme="majorHAnsi" w:hAnsiTheme="majorHAnsi"/>
                <w:sz w:val="22"/>
                <w:szCs w:val="22"/>
                <w:lang w:val="el-GR"/>
              </w:rPr>
              <w:t>καρδιακή μεταβλητότητα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(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heart</w:t>
            </w:r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rate</w:t>
            </w:r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variability</w:t>
            </w:r>
            <w:r w:rsidRPr="005F4083">
              <w:rPr>
                <w:rFonts w:asciiTheme="majorHAnsi" w:hAnsiTheme="majorHAnsi"/>
                <w:sz w:val="22"/>
                <w:szCs w:val="22"/>
                <w:lang w:val="el-GR"/>
              </w:rPr>
              <w:t>)</w:t>
            </w:r>
            <w:r w:rsidRPr="005D7590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, </w:t>
            </w:r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>αναφέρεται στην από χτύπο-σε-χτύπο μεταβολή του καρδιακού ρυθμού (διαστήματος R-R).</w:t>
            </w:r>
            <w:r w:rsidRPr="005D7590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Τα αρνητικά για παράδειγμα συναισθήματα όπως είναι το άγχος συνδέονται μ’ ένα ανώμαλο ρυθμό, ενώ τα θετικά συνδέονται με μια ομαλή </w:t>
            </w:r>
            <w:proofErr w:type="spellStart"/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>κυματομορφή</w:t>
            </w:r>
            <w:proofErr w:type="spellEnd"/>
            <w:r w:rsidRPr="005D7590">
              <w:rPr>
                <w:rFonts w:asciiTheme="majorHAnsi" w:hAnsiTheme="majorHAnsi"/>
                <w:sz w:val="22"/>
                <w:szCs w:val="22"/>
                <w:lang w:val="el-GR"/>
              </w:rPr>
              <w:t>.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</w:p>
          <w:p w:rsidR="00942087" w:rsidRDefault="00942087" w:rsidP="00942087">
            <w:pPr>
              <w:spacing w:before="120" w:after="120"/>
              <w:jc w:val="both"/>
              <w:rPr>
                <w:rFonts w:asciiTheme="majorHAnsi" w:hAnsiTheme="majorHAnsi"/>
                <w:sz w:val="22"/>
                <w:szCs w:val="22"/>
                <w:lang w:val="el-GR"/>
              </w:rPr>
            </w:pPr>
          </w:p>
          <w:p w:rsidR="00942087" w:rsidRDefault="00942087" w:rsidP="00FC44E2">
            <w:pPr>
              <w:spacing w:before="120" w:after="120"/>
              <w:jc w:val="both"/>
              <w:rPr>
                <w:rFonts w:asciiTheme="majorHAnsi" w:hAnsiTheme="majorHAnsi"/>
                <w:sz w:val="22"/>
                <w:szCs w:val="22"/>
                <w:lang w:val="el-GR"/>
              </w:rPr>
            </w:pP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Στο πλαίσιο της διπλωματικής θα γίνει ένα πραγματικό πείραμα με χρήση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του </w:t>
            </w: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αισθητήρα 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Zephyr</w:t>
            </w:r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proofErr w:type="spellStart"/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HxM</w:t>
            </w:r>
            <w:proofErr w:type="spellEnd"/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BT</w:t>
            </w: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της εταιρείας </w:t>
            </w:r>
            <w:r w:rsidR="00FC44E2">
              <w:rPr>
                <w:rFonts w:asciiTheme="majorHAnsi" w:hAnsiTheme="majorHAnsi"/>
                <w:sz w:val="22"/>
                <w:szCs w:val="22"/>
                <w:lang w:val="en-US"/>
              </w:rPr>
              <w:t>Zephyr</w:t>
            </w: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και θα αναπτυχθεί μια εφαρμογή </w:t>
            </w:r>
            <w:proofErr w:type="spellStart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>Android</w:t>
            </w:r>
            <w:proofErr w:type="spellEnd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που θα επικοινωνεί με τον αισθητήρα μέσω API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>ώστε να</w:t>
            </w: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συλλέγει τα δεδομένα </w:t>
            </w: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με ρυθμό δειγματοληψίας </w:t>
            </w:r>
            <w:r w:rsidR="00FC44E2" w:rsidRPr="00FC44E2">
              <w:rPr>
                <w:rFonts w:asciiTheme="majorHAnsi" w:hAnsiTheme="majorHAnsi"/>
                <w:sz w:val="22"/>
                <w:szCs w:val="22"/>
                <w:lang w:val="el-GR"/>
              </w:rPr>
              <w:t>100</w:t>
            </w:r>
            <w:bookmarkStart w:id="0" w:name="_GoBack"/>
            <w:bookmarkEnd w:id="0"/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>
              <w:rPr>
                <w:rFonts w:asciiTheme="majorHAnsi" w:hAnsiTheme="majorHAnsi"/>
                <w:sz w:val="22"/>
                <w:szCs w:val="22"/>
                <w:lang w:val="en-US"/>
              </w:rPr>
              <w:t>Hz</w:t>
            </w: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και θα τα αποθηκεύει σε μια ΒΔ (</w:t>
            </w:r>
            <w:proofErr w:type="spellStart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>SQLite</w:t>
            </w:r>
            <w:proofErr w:type="spellEnd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) </w:t>
            </w:r>
            <w:proofErr w:type="spellStart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>real-time</w:t>
            </w:r>
            <w:proofErr w:type="spellEnd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. Το πείραμα θα έχει 2 φάσεις: χαλάρωσης και στρεσαρίσματος με τεχνικό τρόπο (π.χ. μέσω </w:t>
            </w:r>
            <w:proofErr w:type="spellStart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>stroop</w:t>
            </w:r>
            <w:proofErr w:type="spellEnd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proofErr w:type="spellStart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>test</w:t>
            </w:r>
            <w:proofErr w:type="spellEnd"/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). Σε δεύτερη φάση θα πρέπει να γίνει ανάλυση και επεξεργασία των σημάτων </w:t>
            </w:r>
            <w:r w:rsidR="0037362F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χρησιμοποιώντας εργαλεία όπως το </w:t>
            </w:r>
            <w:proofErr w:type="spellStart"/>
            <w:r w:rsidR="0037362F">
              <w:rPr>
                <w:rFonts w:asciiTheme="majorHAnsi" w:hAnsiTheme="majorHAnsi"/>
                <w:sz w:val="22"/>
                <w:szCs w:val="22"/>
                <w:lang w:val="en-US"/>
              </w:rPr>
              <w:t>Matlab</w:t>
            </w:r>
            <w:proofErr w:type="spellEnd"/>
            <w:r w:rsidR="0037362F"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 </w:t>
            </w:r>
            <w:r w:rsidRPr="00942087"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για να αναγνωρισθούν παράμετροι που μπορεί να υποδείξουν την εμφάνιση </w:t>
            </w:r>
            <w:r w:rsidR="0037362F">
              <w:rPr>
                <w:rFonts w:asciiTheme="majorHAnsi" w:hAnsiTheme="majorHAnsi"/>
                <w:sz w:val="22"/>
                <w:szCs w:val="22"/>
                <w:lang w:val="el-GR"/>
              </w:rPr>
              <w:t>άγχους</w:t>
            </w:r>
            <w:r w:rsidR="00E7542C">
              <w:rPr>
                <w:rFonts w:asciiTheme="majorHAnsi" w:hAnsiTheme="majorHAnsi"/>
                <w:sz w:val="22"/>
                <w:szCs w:val="22"/>
                <w:lang w:val="el-GR"/>
              </w:rPr>
              <w:t>.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n-US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>Προαπαιτούμενα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 xml:space="preserve"> Μαθήματα</w:t>
            </w:r>
          </w:p>
          <w:p w:rsidR="00451033" w:rsidRDefault="006A1239" w:rsidP="00844809">
            <w:pPr>
              <w:numPr>
                <w:ilvl w:val="0"/>
                <w:numId w:val="1"/>
              </w:numPr>
              <w:tabs>
                <w:tab w:val="num" w:pos="284"/>
              </w:tabs>
              <w:spacing w:before="120" w:after="120"/>
              <w:ind w:left="284" w:hanging="284"/>
              <w:rPr>
                <w:rFonts w:asciiTheme="majorHAnsi" w:hAnsiTheme="majorHAnsi"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sz w:val="22"/>
                <w:szCs w:val="22"/>
                <w:lang w:val="el-GR"/>
              </w:rPr>
              <w:t>Μαθήματα προγραμματισμού</w:t>
            </w:r>
          </w:p>
          <w:p w:rsidR="00E7542C" w:rsidRDefault="00E7542C" w:rsidP="00821E54">
            <w:pPr>
              <w:numPr>
                <w:ilvl w:val="0"/>
                <w:numId w:val="1"/>
              </w:numPr>
              <w:tabs>
                <w:tab w:val="num" w:pos="284"/>
              </w:tabs>
              <w:spacing w:before="120" w:after="120"/>
              <w:ind w:left="284" w:hanging="284"/>
              <w:rPr>
                <w:rFonts w:asciiTheme="majorHAnsi" w:hAnsiTheme="majorHAnsi"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sz w:val="22"/>
                <w:szCs w:val="22"/>
                <w:lang w:val="el-GR"/>
              </w:rPr>
              <w:t xml:space="preserve">Ανάλυση </w:t>
            </w:r>
            <w:r w:rsidR="00821E54">
              <w:rPr>
                <w:rFonts w:asciiTheme="majorHAnsi" w:hAnsiTheme="majorHAnsi"/>
                <w:sz w:val="22"/>
                <w:szCs w:val="22"/>
                <w:lang w:val="el-GR"/>
              </w:rPr>
              <w:t>σημάτων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>Προαπαιτούμενες</w:t>
            </w:r>
            <w:proofErr w:type="spellEnd"/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 xml:space="preserve"> γνώσεις</w:t>
            </w:r>
          </w:p>
          <w:p w:rsidR="00451033" w:rsidRPr="006A1239" w:rsidRDefault="006A1239" w:rsidP="006A1239">
            <w:pPr>
              <w:pStyle w:val="ListParagraph"/>
              <w:numPr>
                <w:ilvl w:val="0"/>
                <w:numId w:val="2"/>
              </w:numPr>
              <w:spacing w:before="120" w:after="120" w:line="276" w:lineRule="auto"/>
              <w:jc w:val="both"/>
              <w:rPr>
                <w:rFonts w:asciiTheme="majorHAnsi" w:hAnsiTheme="majorHAnsi"/>
                <w:sz w:val="22"/>
                <w:szCs w:val="22"/>
                <w:lang w:val="el-GR"/>
              </w:rPr>
            </w:pPr>
            <w:r w:rsidRPr="006A1239">
              <w:rPr>
                <w:rFonts w:asciiTheme="majorHAnsi" w:hAnsiTheme="majorHAnsi"/>
                <w:sz w:val="22"/>
                <w:szCs w:val="22"/>
                <w:lang w:val="el-GR"/>
              </w:rPr>
              <w:t>Προγραμματισμός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b/>
                <w:bCs/>
                <w:sz w:val="22"/>
                <w:szCs w:val="22"/>
                <w:lang w:val="el-GR"/>
              </w:rPr>
              <w:t>Στοιχεία Φοιτητών (ονοματεπώνυμο, αριθμός μητρώου, υπογραφή)</w:t>
            </w:r>
          </w:p>
          <w:p w:rsidR="00451033" w:rsidRDefault="00451033" w:rsidP="00FE37E1">
            <w:pPr>
              <w:spacing w:before="120" w:after="120"/>
              <w:rPr>
                <w:rFonts w:asciiTheme="majorHAnsi" w:hAnsiTheme="majorHAnsi"/>
                <w:sz w:val="22"/>
                <w:szCs w:val="22"/>
                <w:lang w:val="el-GR"/>
              </w:rPr>
            </w:pPr>
            <w:r>
              <w:rPr>
                <w:rFonts w:asciiTheme="majorHAnsi" w:hAnsiTheme="majorHAnsi"/>
                <w:sz w:val="22"/>
                <w:szCs w:val="22"/>
                <w:lang w:val="el-GR"/>
              </w:rPr>
              <w:t>[1]</w:t>
            </w:r>
          </w:p>
        </w:tc>
      </w:tr>
      <w:tr w:rsidR="00451033" w:rsidTr="00451033">
        <w:tc>
          <w:tcPr>
            <w:tcW w:w="9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1033" w:rsidRDefault="00451033">
            <w:pPr>
              <w:spacing w:before="120" w:after="120" w:line="276" w:lineRule="auto"/>
              <w:jc w:val="right"/>
              <w:rPr>
                <w:rFonts w:asciiTheme="majorHAnsi" w:hAnsiTheme="majorHAnsi"/>
                <w:b/>
                <w:bCs/>
                <w:sz w:val="22"/>
                <w:lang w:val="el-GR"/>
              </w:rPr>
            </w:pPr>
            <w:r>
              <w:rPr>
                <w:rFonts w:asciiTheme="majorHAnsi" w:hAnsiTheme="majorHAnsi"/>
                <w:b/>
                <w:bCs/>
                <w:sz w:val="22"/>
                <w:lang w:val="el-GR"/>
              </w:rPr>
              <w:t>Ημερομηνία:</w:t>
            </w:r>
            <w:r>
              <w:rPr>
                <w:rFonts w:asciiTheme="majorHAnsi" w:hAnsiTheme="majorHAnsi"/>
                <w:sz w:val="22"/>
                <w:lang w:val="el-GR"/>
              </w:rPr>
              <w:t xml:space="preserve"> ………..</w:t>
            </w:r>
          </w:p>
        </w:tc>
      </w:tr>
    </w:tbl>
    <w:p w:rsidR="003D72CA" w:rsidRDefault="003D72CA"/>
    <w:sectPr w:rsidR="003D72CA">
      <w:headerReference w:type="default" r:id="rId7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4FF9" w:rsidRDefault="00964FF9" w:rsidP="00BA74E8">
      <w:r>
        <w:separator/>
      </w:r>
    </w:p>
  </w:endnote>
  <w:endnote w:type="continuationSeparator" w:id="0">
    <w:p w:rsidR="00964FF9" w:rsidRDefault="00964FF9" w:rsidP="00BA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A1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4FF9" w:rsidRDefault="00964FF9" w:rsidP="00BA74E8">
      <w:r>
        <w:separator/>
      </w:r>
    </w:p>
  </w:footnote>
  <w:footnote w:type="continuationSeparator" w:id="0">
    <w:p w:rsidR="00964FF9" w:rsidRDefault="00964FF9" w:rsidP="00BA74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74E8" w:rsidRPr="00BA74E8" w:rsidRDefault="00BA74E8" w:rsidP="00BA74E8">
    <w:pPr>
      <w:pStyle w:val="Header"/>
      <w:rPr>
        <w:rFonts w:ascii="Palatino Linotype" w:hAnsi="Palatino Linotype"/>
        <w:sz w:val="18"/>
        <w:lang w:val="el-GR"/>
      </w:rPr>
    </w:pPr>
    <w:r w:rsidRPr="00BA74E8">
      <w:rPr>
        <w:rFonts w:ascii="Palatino Linotype" w:hAnsi="Palatino Linotype"/>
        <w:sz w:val="18"/>
        <w:lang w:val="el-GR"/>
      </w:rPr>
      <w:t>ΠΑΝΕΠΙΣΤΗΜΙΟ ΑΙΓΑΙΟΥ</w:t>
    </w:r>
  </w:p>
  <w:p w:rsidR="00BA74E8" w:rsidRPr="00BA74E8" w:rsidRDefault="00BA74E8" w:rsidP="00BA74E8">
    <w:pPr>
      <w:pStyle w:val="Header"/>
      <w:rPr>
        <w:rFonts w:ascii="Palatino Linotype" w:hAnsi="Palatino Linotype"/>
        <w:sz w:val="18"/>
        <w:lang w:val="el-GR"/>
      </w:rPr>
    </w:pPr>
    <w:r w:rsidRPr="00BA74E8">
      <w:rPr>
        <w:rFonts w:ascii="Palatino Linotype" w:hAnsi="Palatino Linotype"/>
        <w:sz w:val="18"/>
        <w:lang w:val="el-GR"/>
      </w:rPr>
      <w:t>ΤΜΗΜΑ ΜΗΧΑΝΙΚΩΝ ΠΛΗΡΟΦΟΡΙΑΚΩΝ ΚΑΙ ΕΠΙΚΟΙΝΩΝΙΑΚΩΝ ΣΥΣΤΗΜΑΤΩΝ</w:t>
    </w:r>
  </w:p>
  <w:p w:rsidR="00BA74E8" w:rsidRPr="00BA74E8" w:rsidRDefault="00BA74E8" w:rsidP="00BA74E8">
    <w:pPr>
      <w:pStyle w:val="Header"/>
      <w:rPr>
        <w:rFonts w:ascii="Palatino Linotype" w:hAnsi="Palatino Linotype"/>
        <w:sz w:val="18"/>
        <w:lang w:val="el-GR"/>
      </w:rPr>
    </w:pPr>
    <w:r>
      <w:rPr>
        <w:rFonts w:ascii="Palatino Linotype" w:hAnsi="Palatino Linotype"/>
        <w:sz w:val="18"/>
      </w:rPr>
      <w:t xml:space="preserve">ΧΕΙΜΕΡΙΝΟ ΕΞΑΜΗΝΟ </w:t>
    </w:r>
    <w:r>
      <w:rPr>
        <w:rFonts w:ascii="Palatino Linotype" w:hAnsi="Palatino Linotype"/>
        <w:color w:val="FF0000"/>
        <w:sz w:val="18"/>
      </w:rPr>
      <w:t>20</w:t>
    </w:r>
    <w:r>
      <w:rPr>
        <w:rFonts w:ascii="Palatino Linotype" w:hAnsi="Palatino Linotype"/>
        <w:color w:val="FF0000"/>
        <w:sz w:val="18"/>
        <w:lang w:val="en-US"/>
      </w:rPr>
      <w:t>1</w:t>
    </w:r>
    <w:r>
      <w:rPr>
        <w:rFonts w:ascii="Palatino Linotype" w:hAnsi="Palatino Linotype"/>
        <w:color w:val="FF0000"/>
        <w:sz w:val="18"/>
        <w:lang w:val="el-GR"/>
      </w:rPr>
      <w:t>6</w:t>
    </w:r>
    <w:r>
      <w:rPr>
        <w:rFonts w:ascii="Palatino Linotype" w:hAnsi="Palatino Linotype"/>
        <w:color w:val="FF0000"/>
        <w:sz w:val="18"/>
      </w:rPr>
      <w:t>-201</w:t>
    </w:r>
    <w:r>
      <w:rPr>
        <w:rFonts w:ascii="Palatino Linotype" w:hAnsi="Palatino Linotype"/>
        <w:color w:val="FF0000"/>
        <w:sz w:val="18"/>
        <w:lang w:val="el-GR"/>
      </w:rPr>
      <w:t>7</w:t>
    </w:r>
  </w:p>
  <w:p w:rsidR="00BA74E8" w:rsidRDefault="00BA74E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FB6FF7"/>
    <w:multiLevelType w:val="hybridMultilevel"/>
    <w:tmpl w:val="EB5EF72C"/>
    <w:lvl w:ilvl="0" w:tplc="8FB470B2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2499E"/>
    <w:multiLevelType w:val="hybridMultilevel"/>
    <w:tmpl w:val="D0F24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033"/>
    <w:rsid w:val="0007002E"/>
    <w:rsid w:val="000E22AA"/>
    <w:rsid w:val="002A797A"/>
    <w:rsid w:val="0037362F"/>
    <w:rsid w:val="003D72CA"/>
    <w:rsid w:val="0041494A"/>
    <w:rsid w:val="00451033"/>
    <w:rsid w:val="00500ADF"/>
    <w:rsid w:val="006A1239"/>
    <w:rsid w:val="00764060"/>
    <w:rsid w:val="00821E54"/>
    <w:rsid w:val="00942087"/>
    <w:rsid w:val="00945CA9"/>
    <w:rsid w:val="00964FF9"/>
    <w:rsid w:val="00BA74E8"/>
    <w:rsid w:val="00E22F1B"/>
    <w:rsid w:val="00E7542C"/>
    <w:rsid w:val="00F97977"/>
    <w:rsid w:val="00FC44E2"/>
    <w:rsid w:val="00FE3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EFC5EF-BB30-4EBF-A56A-7086EA13D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10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451033"/>
    <w:pPr>
      <w:keepNext/>
      <w:spacing w:before="60" w:after="60"/>
      <w:outlineLvl w:val="4"/>
    </w:pPr>
    <w:rPr>
      <w:rFonts w:ascii="Palatino Linotype" w:hAnsi="Palatino Linotype"/>
      <w:b/>
      <w:bCs/>
      <w:sz w:val="22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semiHidden/>
    <w:rsid w:val="00451033"/>
    <w:rPr>
      <w:rFonts w:ascii="Palatino Linotype" w:eastAsia="Times New Roman" w:hAnsi="Palatino Linotype" w:cs="Times New Roman"/>
      <w:b/>
      <w:bCs/>
      <w:szCs w:val="24"/>
    </w:rPr>
  </w:style>
  <w:style w:type="paragraph" w:styleId="Header">
    <w:name w:val="header"/>
    <w:basedOn w:val="Normal"/>
    <w:link w:val="HeaderChar"/>
    <w:unhideWhenUsed/>
    <w:rsid w:val="00BA74E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A74E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BA74E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74E8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A1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95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9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giorgos</dc:creator>
  <cp:lastModifiedBy>goumop</cp:lastModifiedBy>
  <cp:revision>9</cp:revision>
  <dcterms:created xsi:type="dcterms:W3CDTF">2016-09-28T14:23:00Z</dcterms:created>
  <dcterms:modified xsi:type="dcterms:W3CDTF">2016-10-17T11:09:00Z</dcterms:modified>
</cp:coreProperties>
</file>