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8011" w14:textId="19AD9BC7" w:rsidR="00C52542" w:rsidRDefault="00AA0CE4" w:rsidP="00AA0CE4">
      <w:pPr>
        <w:pStyle w:val="ListParagraph"/>
        <w:rPr>
          <w:sz w:val="22"/>
          <w:szCs w:val="22"/>
        </w:rPr>
      </w:pPr>
      <w:r>
        <w:rPr>
          <w:b/>
          <w:sz w:val="22"/>
          <w:szCs w:val="22"/>
        </w:rPr>
        <w:t xml:space="preserve">The data shows that </w:t>
      </w:r>
      <w:r w:rsidR="00B772D6" w:rsidRPr="00AA0CE4">
        <w:rPr>
          <w:b/>
          <w:sz w:val="22"/>
          <w:szCs w:val="22"/>
        </w:rPr>
        <w:t xml:space="preserve">People </w:t>
      </w:r>
      <w:r w:rsidR="009D093B" w:rsidRPr="00AA0CE4">
        <w:rPr>
          <w:b/>
          <w:sz w:val="22"/>
          <w:szCs w:val="22"/>
        </w:rPr>
        <w:t xml:space="preserve">fund their passions: </w:t>
      </w:r>
      <w:r w:rsidR="00C52542" w:rsidRPr="00AA0CE4">
        <w:rPr>
          <w:sz w:val="22"/>
          <w:szCs w:val="22"/>
        </w:rPr>
        <w:t xml:space="preserve">Theater, the most popular category, has the most cases of successful campaigns and concurrently the most cases of failed campaigns. </w:t>
      </w:r>
      <w:r w:rsidR="006C5827" w:rsidRPr="00AA0CE4">
        <w:rPr>
          <w:sz w:val="22"/>
          <w:szCs w:val="22"/>
        </w:rPr>
        <w:t xml:space="preserve">This Category contains 3 Sub-categories, Musical, Plays, and Spaces. Of these 3 Sub-categories, Plays are far more popular than Musical and Spaces. Although Plays have roughly 6 times the failures of Musical and </w:t>
      </w:r>
      <w:r w:rsidR="0090548C" w:rsidRPr="00AA0CE4">
        <w:rPr>
          <w:sz w:val="22"/>
          <w:szCs w:val="22"/>
        </w:rPr>
        <w:t>about</w:t>
      </w:r>
      <w:r w:rsidR="006C5827" w:rsidRPr="00AA0CE4">
        <w:rPr>
          <w:sz w:val="22"/>
          <w:szCs w:val="22"/>
        </w:rPr>
        <w:t xml:space="preserve"> 4 times than that of Spaces, Plays </w:t>
      </w:r>
      <w:r w:rsidR="00877B27" w:rsidRPr="00AA0CE4">
        <w:rPr>
          <w:sz w:val="22"/>
          <w:szCs w:val="22"/>
        </w:rPr>
        <w:t xml:space="preserve">also </w:t>
      </w:r>
      <w:r w:rsidR="0090548C" w:rsidRPr="00AA0CE4">
        <w:rPr>
          <w:sz w:val="22"/>
          <w:szCs w:val="22"/>
        </w:rPr>
        <w:t>has the lowest cancelation rate and boasts almost 5 times more successful campaigns than Musical and Spaces combined!</w:t>
      </w:r>
    </w:p>
    <w:p w14:paraId="343DD645" w14:textId="77777777" w:rsidR="00A905C8" w:rsidRPr="00AA0CE4" w:rsidRDefault="00A905C8" w:rsidP="00AA0CE4">
      <w:pPr>
        <w:pStyle w:val="ListParagraph"/>
        <w:rPr>
          <w:sz w:val="22"/>
          <w:szCs w:val="22"/>
        </w:rPr>
      </w:pPr>
    </w:p>
    <w:p w14:paraId="5018B222" w14:textId="0DD1A65D" w:rsidR="00AA0CE4" w:rsidRDefault="00A905C8" w:rsidP="00A905C8">
      <w:pPr>
        <w:ind w:left="720" w:firstLine="720"/>
      </w:pPr>
      <w:r>
        <w:rPr>
          <w:noProof/>
        </w:rPr>
        <w:drawing>
          <wp:inline distT="0" distB="0" distL="0" distR="0" wp14:anchorId="3EE804F8" wp14:editId="5F1C26CC">
            <wp:extent cx="4464685" cy="25696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28 at 7.14.3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622" cy="25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0DE03F" w14:textId="186DC012" w:rsidR="00CD5779" w:rsidRPr="00A905C8" w:rsidRDefault="009D093B" w:rsidP="00A905C8">
      <w:pPr>
        <w:ind w:left="720"/>
        <w:rPr>
          <w:sz w:val="22"/>
          <w:szCs w:val="22"/>
        </w:rPr>
      </w:pPr>
      <w:r w:rsidRPr="00A905C8">
        <w:rPr>
          <w:b/>
          <w:sz w:val="22"/>
          <w:szCs w:val="22"/>
        </w:rPr>
        <w:t xml:space="preserve">Success can be found: </w:t>
      </w:r>
      <w:r w:rsidR="00CD5779" w:rsidRPr="00A905C8">
        <w:rPr>
          <w:sz w:val="22"/>
          <w:szCs w:val="22"/>
        </w:rPr>
        <w:t xml:space="preserve">Music </w:t>
      </w:r>
      <w:r w:rsidR="008646D3" w:rsidRPr="00A905C8">
        <w:rPr>
          <w:sz w:val="22"/>
          <w:szCs w:val="22"/>
        </w:rPr>
        <w:t>ranks in as</w:t>
      </w:r>
      <w:r w:rsidR="00CD5779" w:rsidRPr="00A905C8">
        <w:rPr>
          <w:sz w:val="22"/>
          <w:szCs w:val="22"/>
        </w:rPr>
        <w:t xml:space="preserve"> the 2</w:t>
      </w:r>
      <w:r w:rsidR="00CD5779" w:rsidRPr="00A905C8">
        <w:rPr>
          <w:sz w:val="22"/>
          <w:szCs w:val="22"/>
          <w:vertAlign w:val="superscript"/>
        </w:rPr>
        <w:t>nd</w:t>
      </w:r>
      <w:r w:rsidR="00CD5779" w:rsidRPr="00A905C8">
        <w:rPr>
          <w:sz w:val="22"/>
          <w:szCs w:val="22"/>
        </w:rPr>
        <w:t xml:space="preserve"> most popular category, but don’t let that fool you. Successful Music Campaigns outnumber those of Failed Campaigns by almost 5:1</w:t>
      </w:r>
      <w:r w:rsidR="00CD0BAE" w:rsidRPr="00A905C8">
        <w:rPr>
          <w:sz w:val="22"/>
          <w:szCs w:val="22"/>
        </w:rPr>
        <w:t xml:space="preserve"> (compared to Theater’s 2:1)</w:t>
      </w:r>
      <w:r w:rsidR="00CD5779" w:rsidRPr="00A905C8">
        <w:rPr>
          <w:sz w:val="22"/>
          <w:szCs w:val="22"/>
        </w:rPr>
        <w:t>.</w:t>
      </w:r>
      <w:r w:rsidR="00CD0BAE" w:rsidRPr="00A905C8">
        <w:rPr>
          <w:sz w:val="22"/>
          <w:szCs w:val="22"/>
        </w:rPr>
        <w:t xml:space="preserve"> </w:t>
      </w:r>
      <w:r w:rsidR="00616B6F" w:rsidRPr="00A905C8">
        <w:rPr>
          <w:sz w:val="22"/>
          <w:szCs w:val="22"/>
        </w:rPr>
        <w:t>However,</w:t>
      </w:r>
      <w:r w:rsidR="00CD0BAE" w:rsidRPr="00A905C8">
        <w:rPr>
          <w:sz w:val="22"/>
          <w:szCs w:val="22"/>
        </w:rPr>
        <w:t xml:space="preserve"> all of Music’s Sub-categories do not bask in success. For example, World Music has a 100% Cancellation rate with no successes or failures.</w:t>
      </w:r>
      <w:r w:rsidR="005B0282" w:rsidRPr="00A905C8">
        <w:rPr>
          <w:sz w:val="22"/>
          <w:szCs w:val="22"/>
        </w:rPr>
        <w:t xml:space="preserve"> Sadly, Jazz has a 100% failure rate.</w:t>
      </w:r>
      <w:r w:rsidR="00CD0BAE" w:rsidRPr="00A905C8">
        <w:rPr>
          <w:sz w:val="22"/>
          <w:szCs w:val="22"/>
        </w:rPr>
        <w:t xml:space="preserve"> Oddly, Faith has the most Live projects but also has a 100% failure rate. </w:t>
      </w:r>
      <w:r w:rsidR="005B0282" w:rsidRPr="00A905C8">
        <w:rPr>
          <w:sz w:val="22"/>
          <w:szCs w:val="22"/>
        </w:rPr>
        <w:t xml:space="preserve">However, Classical, Electro, Metal, Pop, and Rock all have a 100% success rate. </w:t>
      </w:r>
    </w:p>
    <w:p w14:paraId="2A7E3E86" w14:textId="2F4A86E4" w:rsidR="00AA0CE4" w:rsidRDefault="00A905C8" w:rsidP="00A905C8">
      <w:pPr>
        <w:ind w:firstLine="720"/>
      </w:pPr>
      <w:r>
        <w:rPr>
          <w:noProof/>
        </w:rPr>
        <w:drawing>
          <wp:inline distT="0" distB="0" distL="0" distR="0" wp14:anchorId="5925AC99" wp14:editId="1F765528">
            <wp:extent cx="5614440" cy="3416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4-28 at 7.13.5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925" cy="344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A315" w14:textId="670C5928" w:rsidR="00616B6F" w:rsidRPr="00AA0CE4" w:rsidRDefault="005B0282" w:rsidP="00AA0CE4">
      <w:pPr>
        <w:pStyle w:val="ListParagraph"/>
        <w:rPr>
          <w:sz w:val="22"/>
          <w:szCs w:val="22"/>
        </w:rPr>
      </w:pPr>
      <w:r w:rsidRPr="00AA0CE4">
        <w:rPr>
          <w:b/>
          <w:sz w:val="22"/>
          <w:szCs w:val="22"/>
        </w:rPr>
        <w:lastRenderedPageBreak/>
        <w:t xml:space="preserve">Timing is important: </w:t>
      </w:r>
      <w:r w:rsidR="00B772D6" w:rsidRPr="00AA0CE4">
        <w:rPr>
          <w:sz w:val="22"/>
          <w:szCs w:val="22"/>
        </w:rPr>
        <w:t xml:space="preserve">There was a huge upswing in activity on Kickstarter in 2014. The previous year only had 274 campaigns on record followed by a 3X jump in 2014 with 976 campaigns. 2015 was a banner year with 1,226 campaigns, that 4X growth in 2 years! Then there was a decrease in activity in 2016 with only 949 campaigns. </w:t>
      </w:r>
      <w:r w:rsidR="009D093B" w:rsidRPr="00AA0CE4">
        <w:rPr>
          <w:sz w:val="22"/>
          <w:szCs w:val="22"/>
        </w:rPr>
        <w:t>This begs the question</w:t>
      </w:r>
      <w:r w:rsidRPr="00AA0CE4">
        <w:rPr>
          <w:sz w:val="22"/>
          <w:szCs w:val="22"/>
        </w:rPr>
        <w:t>s</w:t>
      </w:r>
      <w:r w:rsidR="009D093B" w:rsidRPr="00AA0CE4">
        <w:rPr>
          <w:sz w:val="22"/>
          <w:szCs w:val="22"/>
        </w:rPr>
        <w:t xml:space="preserve"> “Is Kickstarter</w:t>
      </w:r>
      <w:r w:rsidRPr="00AA0CE4">
        <w:rPr>
          <w:sz w:val="22"/>
          <w:szCs w:val="22"/>
        </w:rPr>
        <w:t>’s popularity</w:t>
      </w:r>
      <w:r w:rsidR="009D093B" w:rsidRPr="00AA0CE4">
        <w:rPr>
          <w:sz w:val="22"/>
          <w:szCs w:val="22"/>
        </w:rPr>
        <w:t xml:space="preserve"> fizzling out or</w:t>
      </w:r>
      <w:r w:rsidR="00786ED1" w:rsidRPr="00AA0CE4">
        <w:rPr>
          <w:sz w:val="22"/>
          <w:szCs w:val="22"/>
        </w:rPr>
        <w:t xml:space="preserve">, with the rise of </w:t>
      </w:r>
      <w:r w:rsidR="003E5A9D" w:rsidRPr="00AA0CE4">
        <w:rPr>
          <w:sz w:val="22"/>
          <w:szCs w:val="22"/>
        </w:rPr>
        <w:t>other funding platforms,</w:t>
      </w:r>
      <w:r w:rsidR="009D093B" w:rsidRPr="00AA0CE4">
        <w:rPr>
          <w:sz w:val="22"/>
          <w:szCs w:val="22"/>
        </w:rPr>
        <w:t xml:space="preserve"> are </w:t>
      </w:r>
      <w:r w:rsidRPr="00AA0CE4">
        <w:rPr>
          <w:sz w:val="22"/>
          <w:szCs w:val="22"/>
        </w:rPr>
        <w:t xml:space="preserve">people </w:t>
      </w:r>
      <w:r w:rsidR="003E5A9D" w:rsidRPr="00AA0CE4">
        <w:rPr>
          <w:sz w:val="22"/>
          <w:szCs w:val="22"/>
        </w:rPr>
        <w:t>finding</w:t>
      </w:r>
      <w:r w:rsidRPr="00AA0CE4">
        <w:rPr>
          <w:sz w:val="22"/>
          <w:szCs w:val="22"/>
        </w:rPr>
        <w:t xml:space="preserve"> other ways to fund their passions</w:t>
      </w:r>
      <w:r w:rsidR="009D093B" w:rsidRPr="00AA0CE4">
        <w:rPr>
          <w:sz w:val="22"/>
          <w:szCs w:val="22"/>
        </w:rPr>
        <w:t>?</w:t>
      </w:r>
    </w:p>
    <w:p w14:paraId="5FC54B44" w14:textId="720BBB84" w:rsidR="00AA0CE4" w:rsidRDefault="00AA0CE4" w:rsidP="00AA0CE4">
      <w:pPr>
        <w:ind w:firstLine="720"/>
      </w:pPr>
      <w:r>
        <w:rPr>
          <w:noProof/>
        </w:rPr>
        <w:drawing>
          <wp:inline distT="0" distB="0" distL="0" distR="0" wp14:anchorId="47259E81" wp14:editId="288B008F">
            <wp:extent cx="5503086" cy="298319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4-28 at 7.10.57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621" cy="299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406E" w14:textId="77777777" w:rsidR="003E5A9D" w:rsidRDefault="003E5A9D" w:rsidP="003E5A9D"/>
    <w:p w14:paraId="0A7DBA12" w14:textId="77777777" w:rsidR="003E5A9D" w:rsidRPr="00AA0CE4" w:rsidRDefault="003E5A9D" w:rsidP="003E5A9D">
      <w:pPr>
        <w:rPr>
          <w:b/>
          <w:sz w:val="22"/>
          <w:szCs w:val="22"/>
        </w:rPr>
      </w:pPr>
      <w:r w:rsidRPr="00AA0CE4">
        <w:rPr>
          <w:b/>
          <w:sz w:val="22"/>
          <w:szCs w:val="22"/>
        </w:rPr>
        <w:t>What are some of the limitations of the Dataset?</w:t>
      </w:r>
    </w:p>
    <w:p w14:paraId="1457ECA1" w14:textId="77777777" w:rsidR="003E5A9D" w:rsidRPr="00AA0CE4" w:rsidRDefault="000335D2" w:rsidP="000335D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A0CE4">
        <w:rPr>
          <w:b/>
          <w:sz w:val="22"/>
          <w:szCs w:val="22"/>
        </w:rPr>
        <w:t xml:space="preserve">The measure of success is limited to funding: </w:t>
      </w:r>
      <w:r w:rsidR="003E5A9D" w:rsidRPr="00AA0CE4">
        <w:rPr>
          <w:sz w:val="22"/>
          <w:szCs w:val="22"/>
        </w:rPr>
        <w:t xml:space="preserve">Though the data does tell us about the successes and failures of each funding campaign, it does not tell us if the actual </w:t>
      </w:r>
      <w:r w:rsidRPr="00AA0CE4">
        <w:rPr>
          <w:sz w:val="22"/>
          <w:szCs w:val="22"/>
        </w:rPr>
        <w:t>projects</w:t>
      </w:r>
      <w:r w:rsidR="003E5A9D" w:rsidRPr="00AA0CE4">
        <w:rPr>
          <w:sz w:val="22"/>
          <w:szCs w:val="22"/>
        </w:rPr>
        <w:t xml:space="preserve"> were successful or not</w:t>
      </w:r>
      <w:r w:rsidRPr="00AA0CE4">
        <w:rPr>
          <w:sz w:val="22"/>
          <w:szCs w:val="22"/>
        </w:rPr>
        <w:t xml:space="preserve"> after reaching their funding goal. </w:t>
      </w:r>
    </w:p>
    <w:p w14:paraId="0C1D96C9" w14:textId="77777777" w:rsidR="002C1072" w:rsidRPr="00AA0CE4" w:rsidRDefault="000335D2" w:rsidP="00F3028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A0CE4">
        <w:rPr>
          <w:b/>
          <w:sz w:val="22"/>
          <w:szCs w:val="22"/>
        </w:rPr>
        <w:t xml:space="preserve">The factors that influence a campaign’s success or failure are not clear: </w:t>
      </w:r>
      <w:r w:rsidRPr="00AA0CE4">
        <w:rPr>
          <w:sz w:val="22"/>
          <w:szCs w:val="22"/>
        </w:rPr>
        <w:t xml:space="preserve">We found data that shows how popular certain categories are, however, the success and failures recorded in each category does not reveal why some found success, got canceled, or failed completely. </w:t>
      </w:r>
    </w:p>
    <w:p w14:paraId="662E5CA2" w14:textId="77777777" w:rsidR="00F30280" w:rsidRPr="00AA0CE4" w:rsidRDefault="00F30280" w:rsidP="00F3028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A0CE4">
        <w:rPr>
          <w:b/>
          <w:sz w:val="22"/>
          <w:szCs w:val="22"/>
        </w:rPr>
        <w:t xml:space="preserve">The data does not show what parts of the country the campaigns originate or what areas have the highest number of supporters: </w:t>
      </w:r>
      <w:r w:rsidRPr="00AA0CE4">
        <w:rPr>
          <w:sz w:val="22"/>
          <w:szCs w:val="22"/>
        </w:rPr>
        <w:t>Does it matter where you are from? Does sharing the same hometown influence a supporter to pledge or not?</w:t>
      </w:r>
    </w:p>
    <w:p w14:paraId="1BA494DC" w14:textId="77777777" w:rsidR="000335D2" w:rsidRPr="00AA0CE4" w:rsidRDefault="000335D2" w:rsidP="000335D2">
      <w:pPr>
        <w:rPr>
          <w:sz w:val="22"/>
          <w:szCs w:val="22"/>
        </w:rPr>
      </w:pPr>
    </w:p>
    <w:p w14:paraId="13EF85E1" w14:textId="77777777" w:rsidR="006523C4" w:rsidRPr="00AA0CE4" w:rsidRDefault="000335D2" w:rsidP="000335D2">
      <w:pPr>
        <w:rPr>
          <w:b/>
          <w:sz w:val="22"/>
          <w:szCs w:val="22"/>
        </w:rPr>
      </w:pPr>
      <w:r w:rsidRPr="00AA0CE4">
        <w:rPr>
          <w:b/>
          <w:sz w:val="22"/>
          <w:szCs w:val="22"/>
        </w:rPr>
        <w:t xml:space="preserve">What are other </w:t>
      </w:r>
      <w:r w:rsidR="006523C4" w:rsidRPr="00AA0CE4">
        <w:rPr>
          <w:b/>
          <w:sz w:val="22"/>
          <w:szCs w:val="22"/>
        </w:rPr>
        <w:t>possible tables/graphs that we can create?</w:t>
      </w:r>
    </w:p>
    <w:p w14:paraId="66EFC6ED" w14:textId="77777777" w:rsidR="000335D2" w:rsidRPr="00AA0CE4" w:rsidRDefault="006523C4" w:rsidP="006523C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0CE4">
        <w:rPr>
          <w:sz w:val="22"/>
          <w:szCs w:val="22"/>
        </w:rPr>
        <w:t xml:space="preserve">We can create a bar graph that shows </w:t>
      </w:r>
      <w:r w:rsidR="00AD45C8" w:rsidRPr="00AA0CE4">
        <w:rPr>
          <w:sz w:val="22"/>
          <w:szCs w:val="22"/>
        </w:rPr>
        <w:t xml:space="preserve">the results of </w:t>
      </w:r>
      <w:r w:rsidRPr="00AA0CE4">
        <w:rPr>
          <w:sz w:val="22"/>
          <w:szCs w:val="22"/>
        </w:rPr>
        <w:t>Staff Picks vs</w:t>
      </w:r>
      <w:r w:rsidR="00AD45C8" w:rsidRPr="00AA0CE4">
        <w:rPr>
          <w:sz w:val="22"/>
          <w:szCs w:val="22"/>
        </w:rPr>
        <w:t xml:space="preserve"> Successful Campaigns to see if a campaign has a better chance of success if it is featured as a Staff Pick. </w:t>
      </w:r>
    </w:p>
    <w:p w14:paraId="17AF6929" w14:textId="77777777" w:rsidR="00AD45C8" w:rsidRPr="00AA0CE4" w:rsidRDefault="00AD45C8" w:rsidP="006523C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0CE4">
        <w:rPr>
          <w:sz w:val="22"/>
          <w:szCs w:val="22"/>
        </w:rPr>
        <w:t>We can also create a pivot table to show which countries are have the most activity and which categories are most popular in those countries.</w:t>
      </w:r>
    </w:p>
    <w:p w14:paraId="3F62156C" w14:textId="77777777" w:rsidR="002C1072" w:rsidRPr="00AA0CE4" w:rsidRDefault="002C1072" w:rsidP="006523C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A0CE4">
        <w:rPr>
          <w:sz w:val="22"/>
          <w:szCs w:val="22"/>
        </w:rPr>
        <w:t xml:space="preserve">We </w:t>
      </w:r>
      <w:r w:rsidR="0013029D" w:rsidRPr="00AA0CE4">
        <w:rPr>
          <w:sz w:val="22"/>
          <w:szCs w:val="22"/>
        </w:rPr>
        <w:t xml:space="preserve">use the </w:t>
      </w:r>
      <w:r w:rsidRPr="00AA0CE4">
        <w:rPr>
          <w:sz w:val="22"/>
          <w:szCs w:val="22"/>
        </w:rPr>
        <w:t xml:space="preserve">pivot table </w:t>
      </w:r>
      <w:r w:rsidR="0013029D" w:rsidRPr="00AA0CE4">
        <w:rPr>
          <w:sz w:val="22"/>
          <w:szCs w:val="22"/>
        </w:rPr>
        <w:t>we created that</w:t>
      </w:r>
      <w:r w:rsidRPr="00AA0CE4">
        <w:rPr>
          <w:sz w:val="22"/>
          <w:szCs w:val="22"/>
        </w:rPr>
        <w:t xml:space="preserve"> show</w:t>
      </w:r>
      <w:r w:rsidR="0013029D" w:rsidRPr="00AA0CE4">
        <w:rPr>
          <w:sz w:val="22"/>
          <w:szCs w:val="22"/>
        </w:rPr>
        <w:t>s</w:t>
      </w:r>
      <w:r w:rsidRPr="00AA0CE4">
        <w:rPr>
          <w:sz w:val="22"/>
          <w:szCs w:val="22"/>
        </w:rPr>
        <w:t xml:space="preserve"> activity per quarter, per year and use that </w:t>
      </w:r>
      <w:r w:rsidR="0013029D" w:rsidRPr="00AA0CE4">
        <w:rPr>
          <w:sz w:val="22"/>
          <w:szCs w:val="22"/>
        </w:rPr>
        <w:t xml:space="preserve">data </w:t>
      </w:r>
      <w:r w:rsidRPr="00AA0CE4">
        <w:rPr>
          <w:sz w:val="22"/>
          <w:szCs w:val="22"/>
        </w:rPr>
        <w:t xml:space="preserve">to </w:t>
      </w:r>
      <w:r w:rsidR="0013029D" w:rsidRPr="00AA0CE4">
        <w:rPr>
          <w:sz w:val="22"/>
          <w:szCs w:val="22"/>
        </w:rPr>
        <w:t>h</w:t>
      </w:r>
      <w:r w:rsidRPr="00AA0CE4">
        <w:rPr>
          <w:sz w:val="22"/>
          <w:szCs w:val="22"/>
        </w:rPr>
        <w:t>elp predict the best time of the year to launch a campaign based on the overall pledges per quarter</w:t>
      </w:r>
      <w:r w:rsidR="00035B9D" w:rsidRPr="00AA0CE4">
        <w:rPr>
          <w:sz w:val="22"/>
          <w:szCs w:val="22"/>
        </w:rPr>
        <w:t>.</w:t>
      </w:r>
    </w:p>
    <w:sectPr w:rsidR="002C1072" w:rsidRPr="00AA0CE4" w:rsidSect="008B148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4E00F" w14:textId="77777777" w:rsidR="00A97946" w:rsidRDefault="00A97946" w:rsidP="00A905C8">
      <w:r>
        <w:separator/>
      </w:r>
    </w:p>
  </w:endnote>
  <w:endnote w:type="continuationSeparator" w:id="0">
    <w:p w14:paraId="49462C4C" w14:textId="77777777" w:rsidR="00A97946" w:rsidRDefault="00A97946" w:rsidP="00A90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AC972" w14:textId="77777777" w:rsidR="00A97946" w:rsidRDefault="00A97946" w:rsidP="00A905C8">
      <w:r>
        <w:separator/>
      </w:r>
    </w:p>
  </w:footnote>
  <w:footnote w:type="continuationSeparator" w:id="0">
    <w:p w14:paraId="544E4D26" w14:textId="77777777" w:rsidR="00A97946" w:rsidRDefault="00A97946" w:rsidP="00A90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5A326" w14:textId="6344EE01" w:rsidR="00A905C8" w:rsidRDefault="00A905C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7FAE9C" wp14:editId="365A699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1E1F580" w14:textId="4C7A507E" w:rsidR="00A905C8" w:rsidRDefault="00A905C8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A905C8">
                                <w:rPr>
                                  <w:b/>
                                </w:rPr>
                                <w:t>2009-2017 Kickstarter Trend Analysis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7FAE9C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51E1F580" w14:textId="4C7A507E" w:rsidR="00A905C8" w:rsidRDefault="00A905C8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 w:rsidRPr="00A905C8">
                          <w:rPr>
                            <w:b/>
                          </w:rPr>
                          <w:t>2009-2017 Kickstarter Trend Analysis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A4A7F"/>
    <w:multiLevelType w:val="multilevel"/>
    <w:tmpl w:val="5DC47AF2"/>
    <w:lvl w:ilvl="0">
      <w:start w:val="2009"/>
      <w:numFmt w:val="decimal"/>
      <w:lvlText w:val="%1"/>
      <w:lvlJc w:val="left"/>
      <w:pPr>
        <w:ind w:left="1040" w:hanging="1040"/>
      </w:pPr>
      <w:rPr>
        <w:rFonts w:hint="default"/>
      </w:rPr>
    </w:lvl>
    <w:lvl w:ilvl="1">
      <w:start w:val="2017"/>
      <w:numFmt w:val="decimal"/>
      <w:lvlText w:val="%1-%2"/>
      <w:lvlJc w:val="left"/>
      <w:pPr>
        <w:ind w:left="3650" w:hanging="10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40" w:hanging="10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40" w:hanging="10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A83E52"/>
    <w:multiLevelType w:val="hybridMultilevel"/>
    <w:tmpl w:val="152A2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31C85"/>
    <w:multiLevelType w:val="hybridMultilevel"/>
    <w:tmpl w:val="C4C8CE62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6CCF0256"/>
    <w:multiLevelType w:val="hybridMultilevel"/>
    <w:tmpl w:val="98102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42"/>
    <w:rsid w:val="000335D2"/>
    <w:rsid w:val="00035B9D"/>
    <w:rsid w:val="0013029D"/>
    <w:rsid w:val="002C1072"/>
    <w:rsid w:val="002C716C"/>
    <w:rsid w:val="003E5A9D"/>
    <w:rsid w:val="004F11B1"/>
    <w:rsid w:val="005968FB"/>
    <w:rsid w:val="005B0282"/>
    <w:rsid w:val="00616B6F"/>
    <w:rsid w:val="006523C4"/>
    <w:rsid w:val="006C5827"/>
    <w:rsid w:val="00786ED1"/>
    <w:rsid w:val="00816D9E"/>
    <w:rsid w:val="008646D3"/>
    <w:rsid w:val="00877B27"/>
    <w:rsid w:val="008B148C"/>
    <w:rsid w:val="0090548C"/>
    <w:rsid w:val="009D093B"/>
    <w:rsid w:val="00A905C8"/>
    <w:rsid w:val="00A97946"/>
    <w:rsid w:val="00AA0CE4"/>
    <w:rsid w:val="00AD45C8"/>
    <w:rsid w:val="00B772D6"/>
    <w:rsid w:val="00C52542"/>
    <w:rsid w:val="00CD0BAE"/>
    <w:rsid w:val="00CD5779"/>
    <w:rsid w:val="00F3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F665E"/>
  <w15:chartTrackingRefBased/>
  <w15:docId w15:val="{6D6454D6-23F2-E141-9DBE-62CFC88D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5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D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D9E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05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05C8"/>
  </w:style>
  <w:style w:type="paragraph" w:styleId="Footer">
    <w:name w:val="footer"/>
    <w:basedOn w:val="Normal"/>
    <w:link w:val="FooterChar"/>
    <w:uiPriority w:val="99"/>
    <w:unhideWhenUsed/>
    <w:rsid w:val="00A905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05C8"/>
  </w:style>
  <w:style w:type="paragraph" w:styleId="NoSpacing">
    <w:name w:val="No Spacing"/>
    <w:uiPriority w:val="1"/>
    <w:qFormat/>
    <w:rsid w:val="00A905C8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2009-2017 Kickstarter Trend Analysis</dc:title>
  <dc:subject/>
  <dc:creator>klif borja</dc:creator>
  <cp:keywords/>
  <dc:description/>
  <cp:lastModifiedBy>klif borja</cp:lastModifiedBy>
  <cp:revision>8</cp:revision>
  <dcterms:created xsi:type="dcterms:W3CDTF">2019-04-14T02:57:00Z</dcterms:created>
  <dcterms:modified xsi:type="dcterms:W3CDTF">2019-04-29T02:19:00Z</dcterms:modified>
</cp:coreProperties>
</file>