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PRODUCTION INTEGRATION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22: FULL-STACK WIRING &amp; API BRIDGE ARCHITECTURE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production-ready Node.js Express server (src/server.ts) that unifies the backend rules engine, character builder, world generator, gear catalog, and the React front-end client into a single, cohesive full-stack application.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UNIFIED EXPRESS BACKEND &amp; CLIENT HOSTING (src/server.ts)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src/server.ts. It acts as the central API bridge, serving both the REST endpoints and the rendered front-end client interface.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express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'express'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'cors'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Import our modular engine routers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registerBuilderRoutes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'./api/builderRouter'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registerTaxonomyRoutes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'./api/taxonomyRouter'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registerExpandedGearRoutes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'./api/expandedGearRouter'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registerAbilitiesRoutes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'./api/abilitiesRouter'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registerMasterRegistryRoutes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'./api/masterRegistryRouter'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app = express();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PORT = process.env.PORT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Middleware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app.use(cors());</w:t>
        <w:br w:type="textWrapping"/>
        <w:t xml:space="preserve">app.use(express.json());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Serve static frontend files (built React client)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app.use(express.static(path.join(__dirname,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'../public'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API ROUTE REGISTRATION (Wiring Engines)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registerBuilderRoutes(app);</w:t>
        <w:br w:type="textWrapping"/>
        <w:t xml:space="preserve">registerTaxonomyRoutes(app);</w:t>
        <w:br w:type="textWrapping"/>
        <w:t xml:space="preserve">registerExpandedGearRoutes(app);</w:t>
        <w:br w:type="textWrapping"/>
        <w:t xml:space="preserve">registerAbilitiesRoutes(app);</w:t>
        <w:br w:type="textWrapping"/>
        <w:t xml:space="preserve">registerMasterRegistryRoutes(app);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World Setup API Endpoint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app.post(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'/api/world/create'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(req, res)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worldName, biome, chaosLevel } = req.body;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(!worldName)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'World name is required.'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Simulated world generation persistence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world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worldName,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biome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biome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'TEMPERATE_FRONTIER'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chaosLevel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chaosLevel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generatedAt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().toISOString()</w:t>
        <w:br w:type="textWrapping"/>
        <w:t xml:space="preserve">      }</w:t>
        <w:br w:type="textWrapping"/>
        <w:t xml:space="preserve">    });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Fallback route to serve the React SPA for client-side routing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'*'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(req, res)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res.sendFile(path.join(__dirname,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'../public/index.html'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));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Start Server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app.listen(PORT,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`[TTRPG ENGINE] Server running successfully on port ${PORT}`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`[WIRING] Rules engine, character builder, world generator, and front-end HUD synchronized.`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INTEGRATION VERIFICATION &amp; ENDPOINTS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now connects the following pillars into a unified workflow: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Character Builder API (/api/builder/*):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Generates the 12-attribute baseline and creature type modifiers.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Taxonomy API (/api/builder/subtypes/*):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Handles size classes and predator/prey ecological roles.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Expanded Gear API (/api/gear/expanded-catalog):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Provides the 30-piece gear catalog (Melee, Ranged, Social Weapons, Body &amp; Mind Armors).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Abilities Registry API (/api/rules/master-registry):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Supplies the 12 Magic Powers, 12 Null Alternatives, and 24 Offensive/Defensive skill tracks.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World Setup API (/api/world/create):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Manages realm parameters and environmental chaos levels.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Front-End HUD (App.tsx):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Provides mouse-based navigation through the main menu, multi-step character/world builders, and the live tactical game session.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to review any specific interaction rule or prepare for deployment?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