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COMPLETE SYSTEM DOCUMENTATION &amp; PRODUCTION SPECIFICATION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1: CORE ARCHITECTURE &amp; DATABASE MIGRATION ENGINE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1: EXECUTION DIRECTIVE &amp; ARCHITECTURAL MANDATE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represents the absolute, non-negotiable database migration and core schema infrastructure for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4-Tier Fractal World Simulation 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Every table, constraint, foreign key, and JSONB structure defined herein must be executed verbatim. Autonomous coding agents and runtime deployment scripts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must not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alter, omit, or reinterpret any schema definitions.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2: THE COMPLETE POSTGRESQL DDL MIGRATION SCRIPT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Execute the following DDL script against your PostgreSQL instance (v15+) to establish the persistence layer for all 4 tiers, civilization systems, demographics, chaos networks, and temporal deltas.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SQL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=========================================================================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-- 0. ROOT METADATA &amp; GLOBAL ENGINE STATE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=========================================================================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EXISTS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world_metadata (</w:t>
        <w:br w:type="textWrapping"/>
        <w:t xml:space="preserve">    seed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KEY,</w:t>
        <w:br w:type="textWrapping"/>
        <w:t xml:space="preserve">    current_tick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BIGINT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hours_per_day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24.0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days_per_year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365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axial_tilt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23.5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solar_distance_multiplier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map_resolution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=========================================================================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-- 1. TIER 4: GLOBAL SCALE (ICOSAHEDRAL D20 MESH)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=========================================================================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EXISTS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global_cells (</w:t>
        <w:br w:type="textWrapping"/>
        <w:t xml:space="preserve">    cell_id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KEY,</w:t>
        <w:br w:type="textWrapping"/>
        <w:t xml:space="preserve">    seed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world_metadata(seed)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DELETE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CASCADE,</w:t>
        <w:br w:type="textWrapping"/>
        <w:t xml:space="preserve">    face_index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Range: 0 to 19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lat_lon JSONB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Format: [latitude, longitude]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elevation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Range: -1.0 to 1.0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base_moisture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Range: 0.0 to 1.0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base_weekly_temp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temp_weekly_slope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chaos_intensity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chaos_vector JSONB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Format: [dx, dy]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reality_warp_index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EXISTS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chaos_nodes (</w:t>
        <w:br w:type="textWrapping"/>
        <w:t xml:space="preserve">    node_id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KEY,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Range: 1 to 13 (12 sources, 1 sink)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seed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world_metadata(seed)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DELETE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CASCADE,</w:t>
        <w:br w:type="textWrapping"/>
        <w:t xml:space="preserve">    node_type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'source' or 'sink'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cell_id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global_cells(cell_id),</w:t>
        <w:br w:type="textWrapping"/>
        <w:t xml:space="preserve">    coordinate JSONB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=========================================================================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-- 2. TIER 3: REGIONAL SCALE (10,000 CELLS PER GLOBAL CELL)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=========================================================================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EXISTS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regional_cells (</w:t>
        <w:br w:type="textWrapping"/>
        <w:t xml:space="preserve">    regional_id SERIAL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KEY,</w:t>
        <w:br w:type="textWrapping"/>
        <w:t xml:space="preserve">    global_cell_id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global_cells(cell_id)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DELETE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CASCADE,</w:t>
        <w:br w:type="textWrapping"/>
        <w:t xml:space="preserve">    local_x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Range: 0 to 99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local_y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Range: 0 to 99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elevation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moisture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temperature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biome_id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chaos_intensity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=========================================================================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-- 3. TIER 2: LOCAL SCALE (10,000 CELLS PER REGIONAL CELL)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=========================================================================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EXISTS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local_cells (</w:t>
        <w:br w:type="textWrapping"/>
        <w:t xml:space="preserve">    local_id SERIAL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KEY,</w:t>
        <w:br w:type="textWrapping"/>
        <w:t xml:space="preserve">    regional_id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regional_cells(regional_id)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DELETE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CASCADE,</w:t>
        <w:br w:type="textWrapping"/>
        <w:t xml:space="preserve">    local_x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Range: 0 to 99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local_y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Range: 0 to 99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elevation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ecological_vector JSONB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Format: {plants, prey, predators, resources}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settlement_id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infrastructure_type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'NONE'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'FARM', 'MINE', 'ROAD', 'NONE'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=========================================================================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-- 4. TIER 1: GROUND LEVEL (100x100 BATTLEMAP SPACES = 5FT SQUARES)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=========================================================================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EXISTS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ground_grid_squares (</w:t>
        <w:br w:type="textWrapping"/>
        <w:t xml:space="preserve">    square_id SERIAL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KEY,</w:t>
        <w:br w:type="textWrapping"/>
        <w:t xml:space="preserve">    local_id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local_cells(local_id)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DELETE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CASCADE,</w:t>
        <w:br w:type="textWrapping"/>
        <w:t xml:space="preserve">    grid_x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Range: 0 to 99 (5ft units)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grid_y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Range: 0 to 99 (5ft units)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terrain_type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'OPEN'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cover_value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-- 0: None, 1: Half Cover, 2: Full Cover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occupant_entity_id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=========================================================================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-- 5. CIVILIZATION, FACTIONS, AND PARAGONS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=========================================================================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EXISTS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factions (</w:t>
        <w:br w:type="textWrapping"/>
        <w:t xml:space="preserve">    faction_id SERIAL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KEY,</w:t>
        <w:br w:type="textWrapping"/>
        <w:t xml:space="preserve">    seed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world_metadata(seed)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DELETE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CASCADE,</w:t>
        <w:br w:type="textWrapping"/>
        <w:t xml:space="preserve">    name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leader_name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color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treasury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NUMERIC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1000.00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stability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expansionism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military_strength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EXISTS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settlements (</w:t>
        <w:br w:type="textWrapping"/>
        <w:t xml:space="preserve">    settlement_id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KEY,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FMG Burg ID mapping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seed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world_metadata(seed)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DELETE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CASCADE,</w:t>
        <w:br w:type="textWrapping"/>
        <w:t xml:space="preserve">    faction_id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factions(faction_id),</w:t>
        <w:br w:type="textWrapping"/>
        <w:t xml:space="preserve">    name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global_cell_id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global_cells(cell_id),</w:t>
        <w:br w:type="textWrapping"/>
        <w:t xml:space="preserve">    population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is_capital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defense_rating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market_inventory JSONB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'{}'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EXISTS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population_demographics (</w:t>
        <w:br w:type="textWrapping"/>
        <w:t xml:space="preserve">    citizen_id SERIAL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KEY,</w:t>
        <w:br w:type="textWrapping"/>
        <w:t xml:space="preserve">    settlement_id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settlements(settlement_id)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DELETE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CASCADE,</w:t>
        <w:br w:type="textWrapping"/>
        <w:t xml:space="preserve">    name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is_null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TRUE: Null (invisible to chaos), FALSE: Attuned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attunement_level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Range: 0.0 to 1.0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chaos_attraction_index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EXISTS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paragons (</w:t>
        <w:br w:type="textWrapping"/>
        <w:t xml:space="preserve">    paragon_id SERIAL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KEY,</w:t>
        <w:br w:type="textWrapping"/>
        <w:t xml:space="preserve">    settlement_id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settlements(settlement_id)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DELETE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CASCADE,</w:t>
        <w:br w:type="textWrapping"/>
        <w:t xml:space="preserve">    title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'Mayor', 'Head Priest', 'Guard Captain'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name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traits JSONB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Array of trait objects with numerical skews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corruption_score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EXISTS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industrial_stockpiles (</w:t>
        <w:br w:type="textWrapping"/>
        <w:t xml:space="preserve">    settlement_id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KEY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settlements(settlement_id)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DELETE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CASCADE,</w:t>
        <w:br w:type="textWrapping"/>
        <w:t xml:space="preserve">    refined_lumber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forged_steel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alchemical_potions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textiles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food_reserves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=========================================================================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-- 6. NARRATIVE, LORE &amp; INTERIOR SUB-MAPS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=========================================================================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EXISTS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world_lore (</w:t>
        <w:br w:type="textWrapping"/>
        <w:t xml:space="preserve">    lore_id SERIAL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KEY,</w:t>
        <w:br w:type="textWrapping"/>
        <w:t xml:space="preserve">    seed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world_metadata(seed)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DELETE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CASCADE,</w:t>
        <w:br w:type="textWrapping"/>
        <w:t xml:space="preserve">    title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category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content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associated_cell_id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EXISTS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campaign_event_logs (</w:t>
        <w:br w:type="textWrapping"/>
        <w:t xml:space="preserve">    event_id SERIAL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KEY,</w:t>
        <w:br w:type="textWrapping"/>
        <w:t xml:space="preserve">    seed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world_metadata(seed)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DELETE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CASCADE,</w:t>
        <w:br w:type="textWrapping"/>
        <w:t xml:space="preserve">    tick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event_type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headline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description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target_settlement_id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EXISTS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interior_sub_maps (</w:t>
        <w:br w:type="textWrapping"/>
        <w:t xml:space="preserve">    sub_map_id SERIAL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KEY,</w:t>
        <w:br w:type="textWrapping"/>
        <w:t xml:space="preserve">    local_id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local_cells(local_id)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DELETE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CASCADE,</w:t>
        <w:br w:type="textWrapping"/>
        <w:t xml:space="preserve">    map_type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grid_width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grid_height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layout_data JSONB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=========================================================================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-- 7. DELTA-STATE TEMPORAL STORAGE (ZERO DATABASE BLOAT)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=========================================================================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EXISTS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world_deltas (</w:t>
        <w:br w:type="textWrapping"/>
        <w:t xml:space="preserve">    delta_id SERIAL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KEY,</w:t>
        <w:br w:type="textWrapping"/>
        <w:t xml:space="preserve">    seed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world_metadata(seed)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DELETE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CASCADE,</w:t>
        <w:br w:type="textWrapping"/>
        <w:t xml:space="preserve">    tier_level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-- 1, 2, 3, or 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target_cell_id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local_coordinate JSONB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[x, y]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alteration_type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'BURNT_FOREST', 'PLAYER_BUILDING', 'MINED_VEIN'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initial_timestamp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BIGINT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payload JSONB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);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3: MIGRATION EXECUTION SCRIPT (NODE.JS / TYPESCRIPT)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this script as src/db/migrate.ts to automate the database initialization process.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Pool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'pg'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dotenv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'dotenv'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dotenv.config();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pool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Pool({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connectionString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process.env.DATABASE_URL,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runMigration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'Executing database migration for Module 1...'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'BEGIN'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Executes the complete DDL schema defined above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'Tables created successfully across all 4 tiers.'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'COMMIT'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'ROLLBACK'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'Migration failed:'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error);</w:t>
        <w:br w:type="textWrapping"/>
        <w:t xml:space="preserve">    process.exit(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pool.end();</w:t>
        <w:br w:type="textWrapping"/>
        <w:t xml:space="preserve">  }</w:t>
        <w:br w:type="textWrapping"/>
        <w:t xml:space="preserve">}</w:t>
        <w:br w:type="textWrapping"/>
        <w:br w:type="textWrapping"/>
        <w:t xml:space="preserve">runMigration();</w:t>
        <w:br w:type="textWrapping"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establishes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1 (Database Migration &amp; Schema)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your exact standard. Since you requested up to 40 exhaustive modular specifications to cover every single component without missing a single line of logic, we will proceed sequentially through the master roadmap.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Shall we generate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2: World Initialization, D20 Mesh Seeding &amp; Chaos Anchors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next?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