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IMPLEMENTATION DOCUMENT 11: LORE INJECTION, STORY GENERATION &amp; SUB-LOD INTERIOR MAPPING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establishes the architecture for injecting world lore, generating emergent procedural stories and event logs, managing super-LOD NPC dialogue/conversations, and streaming sub-maps (buildings, caves, and dungeons) when a player enters micro-environments.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your workspace includes the narrative and interior sub-map modules: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engine/</w:t>
        <w:br w:type="textWrapping"/>
        <w:t xml:space="preserve">        ├── loreEngine.ts</w:t>
        <w:br w:type="textWrapping"/>
        <w:t xml:space="preserve">        ├── eventGenerator.ts</w:t>
        <w:br w:type="textWrapping"/>
        <w:t xml:space="preserve">        ├── npcConversationEngine.ts</w:t>
        <w:br w:type="textWrapping"/>
        <w:t xml:space="preserve">        └── subMapEngine.ts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Lore Injection &amp; History Engine (src/engine/loreEngine.ts)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Injects foundational worldbuilding texts, myths, and historical records linked to global coordinates and the 12 primordial chaos powers.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LoreEntry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title: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category: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'MYTH'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'HISTORY'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'FACTION_LORE'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'CHAOS_LORE'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content: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associatedCellId: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injectWorldLore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(entry: LoreEntry)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`CREATE TABLE IF NOT EXISTS world_lore (</w:t>
        <w:br w:type="textWrapping"/>
        <w:t xml:space="preserve">          lore_id SERIAL PRIMARY KEY,</w:t>
        <w:br w:type="textWrapping"/>
        <w:t xml:space="preserve">          seed TEXT REFERENCES world_metadata(seed) ON DELETE CASCADE,</w:t>
        <w:br w:type="textWrapping"/>
        <w:t xml:space="preserve">          title TEXT NOT NULL,</w:t>
        <w:br w:type="textWrapping"/>
        <w:t xml:space="preserve">          category TEXT NOT NULL,</w:t>
        <w:br w:type="textWrapping"/>
        <w:t xml:space="preserve">          content TEXT NOT NULL,</w:t>
        <w:br w:type="textWrapping"/>
        <w:t xml:space="preserve">          associated_cell_id INT NULL</w:t>
        <w:br w:type="textWrapping"/>
        <w:t xml:space="preserve">      );`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world_lore (seed, title, category, content, associated_cell_id)</w:t>
        <w:br w:type="textWrapping"/>
        <w:t xml:space="preserve">       VALUES ($1, $2, $3, $4, $5)`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[entry.seed, entry.title, entry.category, entry.content, entry.associatedCellId]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`Lore injected successfully: '${entry.title}'`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'Failed to inject world lore:'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Emergent Story &amp; Event Generator (src/engine/eventGenerator.ts)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Converts simulation state shifts (e.g., famines, cult sabotage, Paragon hubris) into dynamic narrative event logs for TTRPG campaigns.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Scans simulation state changes and writes narrative event logs.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generateEmergentEvents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currentTick: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`CREATE TABLE IF NOT EXISTS campaign_event_logs (</w:t>
        <w:br w:type="textWrapping"/>
        <w:t xml:space="preserve">          event_id SERIAL PRIMARY KEY,</w:t>
        <w:br w:type="textWrapping"/>
        <w:t xml:space="preserve">          seed TEXT REFERENCES world_metadata(seed) ON DELETE CASCADE,</w:t>
        <w:br w:type="textWrapping"/>
        <w:t xml:space="preserve">          tick INT NOT NULL,</w:t>
        <w:br w:type="textWrapping"/>
        <w:t xml:space="preserve">          event_type TEXT NOT NULL,</w:t>
        <w:br w:type="textWrapping"/>
        <w:t xml:space="preserve">          headline TEXT NOT NULL,</w:t>
        <w:br w:type="textWrapping"/>
        <w:t xml:space="preserve">          description TEXT NOT NULL,</w:t>
        <w:br w:type="textWrapping"/>
        <w:t xml:space="preserve">          target_settlement_id INT NULL</w:t>
        <w:br w:type="textWrapping"/>
        <w:t xml:space="preserve">      );`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Check for famine or economic distress in settlements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distressedSettlements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s.settlement_id, s.name, i.food_reserves </w:t>
        <w:br w:type="textWrapping"/>
        <w:t xml:space="preserve">       FROM settlements s </w:t>
        <w:br w:type="textWrapping"/>
        <w:t xml:space="preserve">       JOIN industrial_stockpiles i ON s.settlement_id = i.settlement_id </w:t>
        <w:br w:type="textWrapping"/>
        <w:t xml:space="preserve">       WHERE s.seed = $1 AND i.food_reserves &lt;= 0`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settlement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distressedSettlements.rows)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headline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`Famine Strikes ${settlement.name}!`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description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`Granaries are completely depleted in ${settlement.name}. Citizens face starvation, and civil unrest is rising.`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campaign_event_logs (seed, tick, event_type, headline, description, target_settlement_id)</w:t>
        <w:br w:type="textWrapping"/>
        <w:t xml:space="preserve">         VALUES ($1, $2, $3, $4, $5, $6)`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[seed, currentTick,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'FAMINE'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headline, description, settlement.settlement_id]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'Emergent event logs updated successfully.'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'Event generator failed:'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Super-LOD NPC &amp; Conversation Engine (src/engine/npcConversationEngine.ts)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Manages granular NPC mental states, alignment with the 12 powers, memory buffers, and dynamic dialogue options based on current simulation context.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NPCState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npcId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name: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role: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settlementId: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attunementLevel: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currentMood: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'FRIENDLY'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'SUSPICIOUS'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'HOSTILE'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'PANICKED'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memoryBuffer: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[];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Generates dynamic dialogue responses based on NPC state and world conditions.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generateNpcDialogue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(npc: NPCState, playerQuery: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isFamineActive: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(isFamineActive &amp;&amp; npc.currentMood !==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'HOSTILE'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npc.currentMood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'PANICKED'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`*${npc.name} wringing their hands* — "There is no food left! The granaries are bone dry! If you have silver or supplies, for the love of the gods, share them!"`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(npc.attunementLevel &gt;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`*${npc.name} eyes you with shimmering aetheric tension* — "You smell of the leylines, traveler... Be careful what powers you invoke in these walls."`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`*${npc.name} nods cautiously* — "Greetings, traveler. Welcome to our burg. Keep your blade sheathed and respect our laws."`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Sub-Map Engine (Buildings, Caves &amp; Dungeons) (src/engine/subMapEngine.ts)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Generates granular interior or dungeon layouts ($5\text{ft}$ grid spaces) when a player transitions from a Tier 1 outdoor battlemap into a building, cave system, or dungeon.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SubMapParameters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localId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mapType: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'DUNGEON'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'CAVE'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'TAVERN'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'MANOR'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width: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e.g., 30 spaces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height: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e.g., 30 spaces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generateSubMapInterior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SubMapParameters)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`CREATE TABLE IF NOT EXISTS interior_sub_maps (</w:t>
        <w:br w:type="textWrapping"/>
        <w:t xml:space="preserve">          sub_map_id SERIAL PRIMARY KEY,</w:t>
        <w:br w:type="textWrapping"/>
        <w:t xml:space="preserve">          local_id INT REFERENCES local_cells(local_id) ON DELETE CASCADE,</w:t>
        <w:br w:type="textWrapping"/>
        <w:t xml:space="preserve">          map_type TEXT NOT NULL,</w:t>
        <w:br w:type="textWrapping"/>
        <w:t xml:space="preserve">          grid_width INT NOT NULL,</w:t>
        <w:br w:type="textWrapping"/>
        <w:t xml:space="preserve">          grid_height INT NOT NULL,</w:t>
        <w:br w:type="textWrapping"/>
        <w:t xml:space="preserve">          layout_data JSONB NOT NULL</w:t>
        <w:br w:type="textWrapping"/>
        <w:t xml:space="preserve">      );`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Generate procedural grid cells for interior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gridSquares = [];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x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x &lt; params.width; x++)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y &lt; params.height; y++)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Simple cellular automaton or perimeter wall generation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isWall = (x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|| x === params.width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|| y ===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|| y === params.height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  gridSquares.push({</w:t>
        <w:br w:type="textWrapping"/>
        <w:t xml:space="preserve">          x,</w:t>
        <w:br w:type="textWrapping"/>
        <w:t xml:space="preserve">          y,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terrain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isWall ?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'STONE_WALL'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'FLOOR'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isWall ?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});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layoutPayload =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squares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gridSquares };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result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interior_sub_maps (local_id, map_type, grid_width, grid_height, layout_data)</w:t>
        <w:br w:type="textWrapping"/>
        <w:t xml:space="preserve">       VALUES ($1, $2, $3, $4, $5) RETURNING sub_map_id;`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[params.localId, params.mapType, params.width, params.height,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.stringify(layoutPayload)]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`Generated interior sub-map (${params.mapType}) with ID: ${result.rows[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].sub_map_id}`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result.rows[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].sub_map_id;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'Failed to generate interior sub-map:'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Integration Summary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the addition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Lore Injection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Emergent Story &amp; Event Logs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Super-LOD NPC Conversations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Sub-Map Interior Generation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your TTRPG simulation engine now covers everything from planetary climate down to the tavern table where your players converse with NPCs and explore dungeon grids.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What aspect of the simulation would you like to refine or test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