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COMPREHENSIVE TTRPG RULEBOOK &amp; SYSTEM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27: COMPLETE SYSTEM EXPANSION (LEVELS 1–10, WEALTH, STATUS, TRAPS, &amp; SOCIAL COMBAT)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establishes the master specification for the remaining gameplay pillars. It provides complete, structured mechanics for: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Progression System &amp; Level 1–10 Skill Ranks: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Milestone-based progression unlocking tier-based active/passive perks.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Health, Composure, &amp; Death Spiral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Zero-resource thresholds, trauma tracking, and unconsciousness/breaking mechanics.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Social Combat &amp; Influence 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Debating, coercing, and breaking enemy Composure.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Environment, Traps, &amp; Puzzles: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Mechanical hazard integration, trigger types, and puzzle-solving skill checks.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Wealth &amp; Currency Economy: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Standardized trade units across the frontier.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Tactical Combat Matrix: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Buffs/debuffs, status effects, flanking multipliers, and cover bonuses.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PROGRESSION SYSTEM (LEVELS 1–10)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Characters advance via milestone-based campaign progression. Each level grants attribute points, skill rank unlocks, and tactical mastery slots.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LevelProgressionTier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title: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attributeCap: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unlockedTiers: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milestoneRequirement: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LEVEL_PROGRESSION_TABLE: LevelProgressionTier[] = [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'Novice / Initiate'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attributeCap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unlockedTiers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'Rank 1 (Basic Skills &amp; Spells)'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milestoneRequirement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'Character Creation'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'Adept / Operative'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attributeCap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unlockedTiers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'Rank 2 (Advanced Active Ability)'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milestoneRequirement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'Complete Initial Chapter / 3 Encounters'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'Veteran / Incanter'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attributeCap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unlockedTiers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'Rank 3 (Specialization Masteries)'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milestoneRequirement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'Secure Safehaven / Defeat Elite Threat'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'Expert / Sorcerer'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attributeCap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unlockedTiers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'Rank 4 (Dual-Constant Synergy)'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milestoneRequirement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'Uncover Major World Secret'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'Master / Arch-Adept'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attributeCap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unlockedTiers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'Rank 5 (Signature Exemption / Spell)'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milestoneRequirement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'Survive Regional Chaos Surge'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'Champion / Paragons'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attributeCap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unlockedTiers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'Rank 6 (Mastery Trait Unlocked)'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milestoneRequirement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'Conquer Sector Boss'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'Hero / Ley-Lord'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attributeCap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unlockedTiers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'Rank 7 (Legendary Maneuvers)'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milestoneRequirement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'Forge Inter-Faction Alliance'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'Legend / Vanguard Prime'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attributeCap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unlockedTiers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'Rank 8 (Absolute Exemption)'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milestoneRequirement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'Purge High-Chaos Zone'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'Mythic / Weaver'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attributeCap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unlockedTiers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'Rank 9 (Cosmic Resonance)'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milestoneRequirement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'Stave Off Regional Collapse'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'Ascendant / Apex Entity'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attributeCap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unlockedTiers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'Rank 10 (Reality Anchor / Null Apex)'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milestoneRequirement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'Resolve World Narrative Arc'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];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HEALTH, COMPOSURE, &amp; DEATH SPIRAL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Combat damage strikes physical pools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Health / Stamina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or mental pools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Composure / 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Health (0 HP):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character enters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Mortally Wounded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state. They cannot take move actions and suffer 1 automatic Permanent Injury level per turn unless stabilized via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Vitality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medical check. At -10 HP, biological death occurs (or permanent Null burnout).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Composure (0 Composure):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character suffers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Psychological Break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They gain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Panicked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Broken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status, rendering them unable to cast Attuned powers or perform Null exemptions for 1d4 turns.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SOCIAL COMBAT &amp; INFLUENCE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Social combat runs parallel to physical encounters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Charm, Logic, and Willpower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against target Composure pools.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Phases: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Opening Argument / Posture: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Attacker declares an ideological or emotional angle (e.g., Socratic Demolition).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Contested Roll: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Attacker rolls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vs. Defender's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Willpower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Composure Damage: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success, subtracts damage directly from the target's Composure pool. When Composure reaches 0, the target must concede the social objective, yield information, or flee.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5: TRAPS, HAZARDS, &amp; PUZZLES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Interacting with the environment relies on the tag and skill system: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Triggered via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Awareness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checks against hidden trap DC thresholds.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Disarming: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Resolved using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Finesse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(mechanical traps)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(magical runes/aether-locks).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Puzzles: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Multi-turn group checks requiring sequential correct usage of attribute skills (e.g., aligning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Intuition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nodes to open a sealed vault).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6: WEALTH &amp; CURRENCY ECONOMY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frontier operates on a standardized tripartite currency system backed by weight and aetheric purity: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Scrap-Copper (SC):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Everyday barter currency, shell casings, and baser metal slugs. (Base unit: 1 SC = 1 Roster meal).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Aether-Silver (AS):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Refined, stabilized silver ingots stamped with institutional seals used for gear trade. (1 AS = 100 SC).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Core-Gold (CG):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Rare, dense precious metal infused with stable matter, required for high-tier gear and arcane reagents. (1 CG = 50 AS = 5,000 SC).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7: TACTICAL COMBAT MATRIX (BUFFS, DEBUFFS &amp; COVER)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Flanking: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Attacking an enemy engaged with an ally grants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+2 bonus to attack rolls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ignores standard shield facing penalties.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Cover Mechanics: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Light Cover (e.g., Wooden Barricade):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Grants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+2 Defense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modifier against ranged attacks.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Heavy Cover (e.g., Stone Pillar):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Grants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+4 Defense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modifier and absorbs minor graze damage.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Effects Table: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Deals 3 fire damage at the start of each turn; spreads to adjacent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FLAMMABLE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tags.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Disrupted: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Null fields and Attuned spells cannot be cast for 1 turn.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Suppressed: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Target's movement speed is halved, and ranged accuracy drops by 20%.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8: FULL API INTEGRATION ENDPOINT (src/api/rulebookRouter.ts)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src/api/rulebookRouter.ts. It exposes the expanded system data so the front-end HUD and AI DM have programmatic access to leveling tiers, currencies, and tactical rules.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LEVEL_PROGRESSION_TABLE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'../engine/levelProgression'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registerRulebookRoutes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(app: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app.get(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'/api/rules/progression'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(req, res)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progressionTable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LEVEL_PROGRESSION_TABLE</w:t>
        <w:br w:type="textWrapping"/>
        <w:t xml:space="preserve">    });</w:t>
        <w:br w:type="textWrapping"/>
        <w:t xml:space="preserve">  });</w:t>
        <w:br w:type="textWrapping"/>
        <w:br w:type="textWrapping"/>
        <w:t xml:space="preserve">  app.get(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'/api/rules/combat-matrix'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(req, res)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tacticalRules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flankingBonus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'+2 attack roll, ignores shield facing'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'+2 Defense'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heavy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'+4 Defense'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statusEffects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'BURNING'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'DISRUPTED'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'SUPPRESSED'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'BROKEN'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}</w:t>
        <w:br w:type="textWrapping"/>
        <w:t xml:space="preserve">    });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leveling, wealth, social combat, health spirals, and tactical battlefield rules fully specified, how would you like to test or deploy this complete TTRPG architecture?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