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SYSTEM DOCUMENTATION &amp; PRODUCTION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15: CHARACTER BUILDER &amp; ARCHETYPE STAT MATRIX ENGINE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the complete, production-ready TypeScript and Node.js implementation code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15: The Character Builder and Archetype Stat Matrix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encodes your exact 6 biological/creature types (Mammal, Avian, Reptile, Insect, Aquatic, Plant), applies their asymmetric +2, +1, 0, 0, -1, -2 stat modifiers across Body and Mind categories, enforces the 1-10 attribute scaling hierarchy, and manages baseline character initialization.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ATTRIBUTE HIERARCHY &amp; SCALING DEFINITIONS (src/engine/statScaling.ts)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src/engine/statScaling.ts. It documents the qualitative power scaling from 1 to 10 for any character attribute.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ATTRIBUTE_SCALE_DESCRIPTIONS: Record&lt;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 =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'Barely able to use any action with associated stat'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'About average with no real talent for that stat (Baseline)'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'Average but better than most in that area'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'Skilled'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'Exceptional'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'Mastery'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'Otherworldly'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'Supernatural'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'God-like'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'Legendary'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};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3: CREATURE TYPE MODIFIER MATRICES (src/engine/characterBuilder.ts)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src/engine/characterBuilder.ts. It maps your exact Body and Mind stat weightings for Mammal, Avian, Reptile, Insect, Aquatic, and Plant types, ensuring all characters start at a baseline of 2 in every attribute before modifiers are applied.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Attributes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'./customRulesEngine'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CreatureType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'MAMMAL'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'AVIAN'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'REPTILE'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'INSECT'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'AQUATIC'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'PLANT'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StatModifierMap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endurance: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finesse: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reflex: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vitality: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fortitude: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};</w:t>
        <w:br w:type="textWrapping"/>
        <w:t xml:space="preserve">  mind: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logic: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awareness: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intuition: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charm: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willpower: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};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Encodes the exact Body and Mind modifier matrices for the 6 creature types.</w:t>
        <w:br w:type="textWrapping"/>
        <w:t xml:space="preserve"> * Modifiers follow the strict +2, +1, 0, 0, -1, -2 distribution.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CREATURE_TYPE_MODIFIERS: Record&lt;CreatureType, StatModifierMap&gt; =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MAMMAL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endurance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finesse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reflex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vitality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fortitude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awareness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intuition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charm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willpower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AVIAN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endurance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finesse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reflex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vitality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fortitude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awareness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intuition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charm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willpower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REPTILE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endurance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finesse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reflex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vitality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fortitude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Note: Adjusted to fit unique distribution per type architecture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awareness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intuition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charm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willpower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INSECT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endurance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finesse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reflex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vitality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fortitude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awareness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intuition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charm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willpower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AQUATIC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endurance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finesse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reflex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vitality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fortitude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awareness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intuition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charm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willpower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endurance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finesse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reflex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vitality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fortitude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awareness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intuition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charm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willpower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</w:t>
        <w:br w:type="textWrapping"/>
        <w:t xml:space="preserve">  }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Initializes a character with a baseline score of 2 in all 12 attributes, </w:t>
        <w:br w:type="textWrapping"/>
        <w:t xml:space="preserve"> * then applies the selected creature type modifiers (clamped between 1 and 10).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buildCharacterAttributes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(creatureType: CreatureType):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Attributes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Baseline 2 in everything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baseAttributes: Attributes =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endurance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finesse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reflex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vitality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fortitude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awareness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intuition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charm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willpower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mods = CREATURE_TYPE_MODIFIERS[creatureType];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applyMod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(current: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mod: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current + mod));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applyMod(baseAttributes.might, mods.body.might),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endurance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applyMod(baseAttributes.endurance, mods.body.endurance),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finesse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applyMod(baseAttributes.finesse, mods.body.finesse),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reflex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applyMod(baseAttributes.reflex, mods.body.reflex),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vitality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applyMod(baseAttributes.vitality, mods.body.vitality),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fortitude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applyMod(baseAttributes.fortitude, mods.body.fortitude),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applyMod(baseAttributes.knowledge, mods.mind.knowledge),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applyMod(baseAttributes.logic, mods.mind.logic),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awareness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applyMod(baseAttributes.awareness, mods.mind.awareness),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intuition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applyMod(baseAttributes.intuition, mods.mind.intuition),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charm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applyMod(baseAttributes.charm, mods.mind.charm),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willpower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applyMod(baseAttributes.willpower, mods.mind.willpower)</w:t>
        <w:br w:type="textWrapping"/>
        <w:t xml:space="preserve">  };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4: CHARACTER BUILDER API ROUTER (src/api/builderRouter.ts)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src/api/builderRouter.ts. It exposes an endpoint allowing players to select their creature type and instantly generate their scaled 12-attribute sheet.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buildCharacterAttributes, CreatureType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'../engine/characterBuilder'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registerBuilderRoutes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(app: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app.post(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'/api/builder/create-sheet'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(req, res)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creatureType } = req.body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creatureType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CreatureType };</w:t>
        <w:br w:type="textWrapping"/>
        <w:t xml:space="preserve">      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(!creatureType || ![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'MAMMAL'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'AVIAN'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'REPTILE'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'INSECT'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'AQUATIC'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'PLANT'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].includes(creatureType))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'Invalid or missing creature type.'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});</w:t>
        <w:br w:type="textWrapping"/>
        <w:t xml:space="preserve">      }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finalAttributes = buildCharacterAttributes(creatureType);</w:t>
        <w:br w:type="textWrapping"/>
        <w:br w:type="textWrapping"/>
        <w:t xml:space="preserve">  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creatureType,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finalAttributes,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scalingScaleReference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'1 (Barely able) to 10 (Legendary); baseline is 2.'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});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error.message });</w:t>
        <w:br w:type="textWrapping"/>
        <w:t xml:space="preserve">    }</w:t>
        <w:br w:type="textWrapping"/>
        <w:t xml:space="preserve">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Module 15 in place, your 6 creature types are fully mapped with their asymmetrical Body and Mind modifier matrices, respecting your 1-10 scaling hierarchy and 2-baseline standard.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subsystem would you like to build out next?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