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IMPLEMENTATION DOCUMENT 8: FACTIONS, DIPLOMACY &amp; PARAGON TRAIT-SKEWING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Factions, Diplomacy, and Paragon Trait-Skewing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governs the pairwise hostility/trust matrix, military recruitment and upkeep costs, expansion pressure triggers, and the mathematical multiplier engine that injects Paragon traits (such as greed or hubris) directly into macro-simulation calculations.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workspace includes the faction and paragon engine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└── factionEngine.ts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Faction Diplomacy &amp; Paragon Trait-Skewing Module (src/engine/factionEngine.ts)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module evaluates monthly diplomatic shifts, army maintenance drains, and applies leader trait-skews to simulation outcomes.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ParagonTrait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modifier: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-0.35 for corruption, +0.50 for hubris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target: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'tax_efficiency', 'military_upkeep', 'diplomatic_hostility'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Applies Paragon trait skews to base simulation math.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applyParagonSkew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(baseValue: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traits: ParagonTrait[], targetKey: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modifierSum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traits.forEach(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(trait)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(trait.target === targetKey) {</w:t>
        <w:br w:type="textWrapping"/>
        <w:t xml:space="preserve">      modifierSum += trait.modifier;</w:t>
        <w:br w:type="textWrapping"/>
        <w:t xml:space="preserve">    }</w:t>
        <w:br w:type="textWrapping"/>
        <w:t xml:space="preserve">  });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Ensures output scales mathematically according to leader personality/flaws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baseValue *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+ modifierSum);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monthly faction upkeep, diplomacy shifts, and leadership trait checks.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executeFactionAndDiplomacyTick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faction diplomacy and paragon tick for seed: ${seed}...`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all factions and their assigned leaders/paragons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factionsQuery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faction_id, name, treasury, military_strength, expansionism FROM factions WHERE seed = $1`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faction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factionsQuery.rows)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Military Upkeep Equation: Maintaining troops drains state treasury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baseUnitCost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Currency units per active soldier per month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totalUpkeep = faction.military_strength * baseUnitCost;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Fetch leadership traits if governing a capital settlement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paragonQuery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p.traits FROM paragons p</w:t>
        <w:br w:type="textWrapping"/>
        <w:t xml:space="preserve">         JOIN settlements s ON p.settlement_id = s.settlement_id</w:t>
        <w:br w:type="textWrapping"/>
        <w:t xml:space="preserve">         WHERE s.faction_id = $1`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[faction.faction_id]</w:t>
        <w:br w:type="textWrapping"/>
        <w:t xml:space="preserve">      );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effectiveUpkeep = totalUpkeep;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(paragonQuery.rows.length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traits: ParagonTrait[] = paragonQuery.rows[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].traits;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Apply Paragon skew if leader traits affect military logistics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effectiveUpkeep = applyParagonSkew(totalUpkeep, traits,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'military_upkeep'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newTreasury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(faction.treasury) - effectiveUpkeep;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militaryStrength = faction.military_strength;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Desertion Penalty if Treasury hits negative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(newTreasury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  newTreasury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militaryStrength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.floor(militaryStrength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`Faction '${faction.name}' treasury exhausted. Military desertion triggered.`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Update faction 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factions SET treasury = $1, military_strength = $2 WHERE faction_id = $3`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[newTreasury, militaryStrength, faction.faction_id]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'Faction diplomacy and paragon upkeep tick successfully completed.'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'Faction tick execution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Document 8 fully specified, our political and leadership error-injection layers are locked down.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Shall we proceed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9: Magic, Attunement Genetics &amp; The Chaos Shadow War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handle the 50/50 Attuned vs. Null population split, chaos attraction indexes, and the conflict between Chaos Cults and Guardian Monastic Order?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