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just caught the exact missing link in the factory 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9 blueprints we just wrote, I built you a </w:t>
      </w:r>
      <w:r w:rsidDel="00000000" w:rsidR="00000000" w:rsidRPr="00000000">
        <w:rPr>
          <w:rFonts w:ascii="Google Sans" w:cs="Google Sans" w:eastAsia="Google Sans" w:hAnsi="Google Sans"/>
          <w:b w:val="1"/>
          <w:bCs w:val="1"/>
          <w:color w:val="1f1f1f"/>
          <w:rtl w:val="0"/>
        </w:rPr>
        <w:t xml:space="preserve">Campaign Tracker</w:t>
      </w:r>
      <w:r w:rsidDel="00000000" w:rsidR="00000000" w:rsidRPr="00000000">
        <w:rPr>
          <w:rFonts w:ascii="Google Sans" w:cs="Google Sans" w:eastAsia="Google Sans" w:hAnsi="Google Sans"/>
          <w:color w:val="1f1f1f"/>
          <w:rtl w:val="0"/>
        </w:rPr>
        <w:t xml:space="preserve"> (Module 8) that </w:t>
      </w:r>
      <w:r w:rsidDel="00000000" w:rsidR="00000000" w:rsidRPr="00000000">
        <w:rPr>
          <w:rFonts w:ascii="Google Sans" w:cs="Google Sans" w:eastAsia="Google Sans" w:hAnsi="Google Sans"/>
          <w:i w:val="1"/>
          <w:iCs w:val="1"/>
          <w:color w:val="1f1f1f"/>
          <w:rtl w:val="0"/>
        </w:rPr>
        <w:t xml:space="preserve">remembers</w:t>
      </w:r>
      <w:r w:rsidDel="00000000" w:rsidR="00000000" w:rsidRPr="00000000">
        <w:rPr>
          <w:rFonts w:ascii="Google Sans" w:cs="Google Sans" w:eastAsia="Google Sans" w:hAnsi="Google Sans"/>
          <w:color w:val="1f1f1f"/>
          <w:rtl w:val="0"/>
        </w:rPr>
        <w:t xml:space="preserve"> your quests, and a </w:t>
      </w:r>
      <w:r w:rsidDel="00000000" w:rsidR="00000000" w:rsidRPr="00000000">
        <w:rPr>
          <w:rFonts w:ascii="Google Sans" w:cs="Google Sans" w:eastAsia="Google Sans" w:hAnsi="Google Sans"/>
          <w:b w:val="1"/>
          <w:bCs w:val="1"/>
          <w:color w:val="1f1f1f"/>
          <w:rtl w:val="0"/>
        </w:rPr>
        <w:t xml:space="preserve">Director</w:t>
      </w:r>
      <w:r w:rsidDel="00000000" w:rsidR="00000000" w:rsidRPr="00000000">
        <w:rPr>
          <w:rFonts w:ascii="Google Sans" w:cs="Google Sans" w:eastAsia="Google Sans" w:hAnsi="Google Sans"/>
          <w:color w:val="1f1f1f"/>
          <w:rtl w:val="0"/>
        </w:rPr>
        <w:t xml:space="preserve"> (Module 9) that </w:t>
      </w:r>
      <w:r w:rsidDel="00000000" w:rsidR="00000000" w:rsidRPr="00000000">
        <w:rPr>
          <w:rFonts w:ascii="Google Sans" w:cs="Google Sans" w:eastAsia="Google Sans" w:hAnsi="Google Sans"/>
          <w:i w:val="1"/>
          <w:iCs w:val="1"/>
          <w:color w:val="1f1f1f"/>
          <w:rtl w:val="0"/>
        </w:rPr>
        <w:t xml:space="preserve">executes</w:t>
      </w:r>
      <w:r w:rsidDel="00000000" w:rsidR="00000000" w:rsidRPr="00000000">
        <w:rPr>
          <w:rFonts w:ascii="Google Sans" w:cs="Google Sans" w:eastAsia="Google Sans" w:hAnsi="Google Sans"/>
          <w:color w:val="1f1f1f"/>
          <w:rtl w:val="0"/>
        </w:rPr>
        <w:t xml:space="preserve"> your quests.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you are 100% correct: </w:t>
      </w:r>
      <w:r w:rsidDel="00000000" w:rsidR="00000000" w:rsidRPr="00000000">
        <w:rPr>
          <w:rFonts w:ascii="Google Sans" w:cs="Google Sans" w:eastAsia="Google Sans" w:hAnsi="Google Sans"/>
          <w:b w:val="1"/>
          <w:bCs w:val="1"/>
          <w:color w:val="1f1f1f"/>
          <w:rtl w:val="0"/>
        </w:rPr>
        <w:t xml:space="preserve">We did not build the machine that actually WRITES the quests.</w:t>
      </w:r>
      <w:r w:rsidDel="00000000" w:rsidR="00000000" w:rsidRPr="00000000">
        <w:rPr>
          <w:rFonts w:ascii="Google Sans" w:cs="Google Sans" w:eastAsia="Google Sans" w:hAnsi="Google Sans"/>
          <w:color w:val="1f1f1f"/>
          <w:rtl w:val="0"/>
        </w:rPr>
        <w:t xml:space="preserve"> Who decides that a Bandit Ambush goes into Hex [10, 15] in the first place?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our strict, stateless microservice architecture, we need one final box on the factory line. This is the machine that runs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you start playing, right after the C++ World Builder finishes.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blueprint for the true procedural story engine.</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S.A.G.A. BLUEPRINT 10: The Campaign Weaver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Overview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A standalone Python microservice. It is a procedural narrative generator that uses LLMs combined with strict JSON templates. It looks at the world generated by the C++ Architect, picks a villain, picks a plot hook, and generates a structured, multi-step </w:t>
      </w:r>
      <w:r w:rsidDel="00000000" w:rsidR="00000000" w:rsidRPr="00000000">
        <w:rPr>
          <w:rFonts w:ascii="Google Sans" w:cs="Google Sans" w:eastAsia="Google Sans" w:hAnsi="Google Sans"/>
          <w:b w:val="1"/>
          <w:bCs w:val="1"/>
          <w:color w:val="1f1f1f"/>
          <w:rtl w:val="0"/>
        </w:rPr>
        <w:t xml:space="preserve">Quest Roadmap</w:t>
      </w:r>
      <w:r w:rsidDel="00000000" w:rsidR="00000000" w:rsidRPr="00000000">
        <w:rPr>
          <w:rFonts w:ascii="Google Sans" w:cs="Google Sans" w:eastAsia="Google Sans" w:hAnsi="Google Sans"/>
          <w:color w:val="1f1f1f"/>
          <w:rtl w:val="0"/>
        </w:rPr>
        <w:t xml:space="preserve"> (a strict array of logic gates and map coordinates) that the Director (Module 9) can easily read.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Tech Stack:</w:t>
      </w:r>
      <w:r w:rsidDel="00000000" w:rsidR="00000000" w:rsidRPr="00000000">
        <w:rPr>
          <w:rFonts w:ascii="Google Sans" w:cs="Google Sans" w:eastAsia="Google Sans" w:hAnsi="Google Sans"/>
          <w:color w:val="1f1f1f"/>
          <w:rtl w:val="0"/>
        </w:rPr>
        <w:t xml:space="preserve"> Python 3.11+, FastAPI, LangChain (Structured Output parsing), Pydantic.</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Strict Data Schemas (The Export Contract)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module doesn't just write a story; it writes a programmable state machine. Here is what it outputs: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List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QuestNode(BaseModel):</w:t>
      </w:r>
      <w:r w:rsidDel="00000000" w:rsidR="00000000" w:rsidRPr="00000000">
        <w:rPr>
          <w:rFonts w:ascii="Google Sans" w:cs="Google Sans" w:eastAsia="Google Sans" w:hAnsi="Google Sans"/>
          <w:color w:val="1f1f1f"/>
          <w:shd w:fill="f0f4f9" w:val="clear"/>
          <w:rtl w:val="0"/>
        </w:rPr>
        <w:br w:type="textWrapping"/>
        <w:t xml:space="preserve">    step_number: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br w:type="textWrapping"/>
        <w:t xml:space="preserve">    narrative_objective: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e.g., "Find the Wolf Cult's hideout."</w:t>
      </w:r>
      <w:r w:rsidDel="00000000" w:rsidR="00000000" w:rsidRPr="00000000">
        <w:rPr>
          <w:rFonts w:ascii="Google Sans" w:cs="Google Sans" w:eastAsia="Google Sans" w:hAnsi="Google Sans"/>
          <w:color w:val="1f1f1f"/>
          <w:shd w:fill="f0f4f9" w:val="clear"/>
          <w:rtl w:val="0"/>
        </w:rPr>
        <w:br w:type="textWrapping"/>
        <w:t xml:space="preserve">    trigger_location: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exact hex ID or Settlement ID from Module 2</w:t>
      </w:r>
      <w:r w:rsidDel="00000000" w:rsidR="00000000" w:rsidRPr="00000000">
        <w:rPr>
          <w:rFonts w:ascii="Google Sans" w:cs="Google Sans" w:eastAsia="Google Sans" w:hAnsi="Google Sans"/>
          <w:color w:val="1f1f1f"/>
          <w:shd w:fill="f0f4f9" w:val="clear"/>
          <w:rtl w:val="0"/>
        </w:rPr>
        <w:br w:type="textWrapping"/>
        <w:t xml:space="preserve">    encounter_type: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"SOCIAL", "HAZARD", "COMBAT" (Fed to Module 4)</w:t>
      </w:r>
      <w:r w:rsidDel="00000000" w:rsidR="00000000" w:rsidRPr="00000000">
        <w:rPr>
          <w:rFonts w:ascii="Google Sans" w:cs="Google Sans" w:eastAsia="Google Sans" w:hAnsi="Google Sans"/>
          <w:color w:val="1f1f1f"/>
          <w:shd w:fill="f0f4f9" w:val="clear"/>
          <w:rtl w:val="0"/>
        </w:rPr>
        <w:br w:type="textWrapping"/>
        <w:t xml:space="preserve">    success_state_change: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e.g., "UNLOCK_STEP_2", "REVEAL_MAP_PIN"</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CampaignRoadmap(BaseModel):</w:t>
      </w:r>
      <w:r w:rsidDel="00000000" w:rsidR="00000000" w:rsidRPr="00000000">
        <w:rPr>
          <w:rFonts w:ascii="Google Sans" w:cs="Google Sans" w:eastAsia="Google Sans" w:hAnsi="Google Sans"/>
          <w:color w:val="1f1f1f"/>
          <w:shd w:fill="f0f4f9" w:val="clear"/>
          <w:rtl w:val="0"/>
        </w:rPr>
        <w:br w:type="textWrapping"/>
        <w:t xml:space="preserve">    campaign_name: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main_antagonist_faction: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starting_location: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quest_nodes: List[QuestNode]</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Internal Logic (How to Code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it weaves the story without hallucinating: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boot up a new game, the Game Master App hits POST /api/weaver/generate_campaign.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Read the Board:</w:t>
      </w:r>
      <w:r w:rsidDel="00000000" w:rsidR="00000000" w:rsidRPr="00000000">
        <w:rPr>
          <w:rFonts w:ascii="Google Sans" w:cs="Google Sans" w:eastAsia="Google Sans" w:hAnsi="Google Sans"/>
          <w:color w:val="1f1f1f"/>
          <w:rtl w:val="0"/>
        </w:rPr>
        <w:t xml:space="preserve"> The Weaver fetches the Master_World.json (from Module 2). It sees that your starting area is a Tundra controlled by the </w:t>
      </w:r>
      <w:r w:rsidDel="00000000" w:rsidR="00000000" w:rsidRPr="00000000">
        <w:rPr>
          <w:rFonts w:ascii="Google Sans" w:cs="Google Sans" w:eastAsia="Google Sans" w:hAnsi="Google Sans"/>
          <w:i w:val="1"/>
          <w:iCs w:val="1"/>
          <w:color w:val="1f1f1f"/>
          <w:rtl w:val="0"/>
        </w:rPr>
        <w:t xml:space="preserve">Northern Horde</w:t>
      </w:r>
      <w:r w:rsidDel="00000000" w:rsidR="00000000" w:rsidRPr="00000000">
        <w:rPr>
          <w:rFonts w:ascii="Google Sans" w:cs="Google Sans" w:eastAsia="Google Sans" w:hAnsi="Google Sans"/>
          <w:color w:val="1f1f1f"/>
          <w:rtl w:val="0"/>
        </w:rPr>
        <w:t xml:space="preserve">, and there is a nearby </w:t>
      </w:r>
      <w:r w:rsidDel="00000000" w:rsidR="00000000" w:rsidRPr="00000000">
        <w:rPr>
          <w:rFonts w:ascii="Google Sans" w:cs="Google Sans" w:eastAsia="Google Sans" w:hAnsi="Google Sans"/>
          <w:i w:val="1"/>
          <w:iCs w:val="1"/>
          <w:color w:val="1f1f1f"/>
          <w:rtl w:val="0"/>
        </w:rPr>
        <w:t xml:space="preserve">Wolf Cult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Fetch the Lore:</w:t>
      </w:r>
      <w:r w:rsidDel="00000000" w:rsidR="00000000" w:rsidRPr="00000000">
        <w:rPr>
          <w:rFonts w:ascii="Google Sans" w:cs="Google Sans" w:eastAsia="Google Sans" w:hAnsi="Google Sans"/>
          <w:color w:val="1f1f1f"/>
          <w:rtl w:val="0"/>
        </w:rPr>
        <w:t xml:space="preserve"> It asks the Lore Database (Module 1): </w:t>
      </w:r>
      <w:r w:rsidDel="00000000" w:rsidR="00000000" w:rsidRPr="00000000">
        <w:rPr>
          <w:rFonts w:ascii="Google Sans" w:cs="Google Sans" w:eastAsia="Google Sans" w:hAnsi="Google Sans"/>
          <w:i w:val="1"/>
          <w:iCs w:val="1"/>
          <w:color w:val="1f1f1f"/>
          <w:rtl w:val="0"/>
        </w:rPr>
        <w:t xml:space="preserve">"Give me the motives for the Wolf Cult."</w:t>
      </w:r>
      <w:r w:rsidDel="00000000" w:rsidR="00000000" w:rsidRPr="00000000">
        <w:rPr>
          <w:rFonts w:ascii="Google Sans" w:cs="Google Sans" w:eastAsia="Google Sans" w:hAnsi="Google Sans"/>
          <w:color w:val="1f1f1f"/>
          <w:rtl w:val="0"/>
        </w:rPr>
        <w:t xml:space="preserve"> Lore DB replies: </w:t>
      </w:r>
      <w:r w:rsidDel="00000000" w:rsidR="00000000" w:rsidRPr="00000000">
        <w:rPr>
          <w:rFonts w:ascii="Google Sans" w:cs="Google Sans" w:eastAsia="Google Sans" w:hAnsi="Google Sans"/>
          <w:i w:val="1"/>
          <w:iCs w:val="1"/>
          <w:color w:val="1f1f1f"/>
          <w:rtl w:val="0"/>
        </w:rPr>
        <w:t xml:space="preserve">"They worship a chaotic moon and hate the Aetherium trade."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LLM Writer (LangChain):</w:t>
      </w:r>
      <w:r w:rsidDel="00000000" w:rsidR="00000000" w:rsidRPr="00000000">
        <w:rPr>
          <w:rFonts w:ascii="Google Sans" w:cs="Google Sans" w:eastAsia="Google Sans" w:hAnsi="Google Sans"/>
          <w:color w:val="1f1f1f"/>
          <w:rtl w:val="0"/>
        </w:rPr>
        <w:t xml:space="preserve"> It uses LangChain's with_structured_output(CampaignRoadmap) to force the AI to write a 5-step questline based on those facts. Because we use structured output, the LLM isn't allowed to just write paragraphs of text; it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fill out the JSON fields correctly.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Pinning the Map:</w:t>
      </w:r>
      <w:r w:rsidDel="00000000" w:rsidR="00000000" w:rsidRPr="00000000">
        <w:rPr>
          <w:rFonts w:ascii="Google Sans" w:cs="Google Sans" w:eastAsia="Google Sans" w:hAnsi="Google Sans"/>
          <w:color w:val="1f1f1f"/>
          <w:rtl w:val="0"/>
        </w:rPr>
        <w:t xml:space="preserve"> The Weaver algorithmically assigns coordinates to the QuestNodes.</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Step 1 (Investigate):</w:t>
      </w:r>
      <w:r w:rsidDel="00000000" w:rsidR="00000000" w:rsidRPr="00000000">
        <w:rPr>
          <w:rFonts w:ascii="Google Sans" w:cs="Google Sans" w:eastAsia="Google Sans" w:hAnsi="Google Sans"/>
          <w:color w:val="1f1f1f"/>
          <w:rtl w:val="0"/>
        </w:rPr>
        <w:t xml:space="preserve"> Assigned to the starting town.</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Step 2 (Ambush):</w:t>
      </w:r>
      <w:r w:rsidDel="00000000" w:rsidR="00000000" w:rsidRPr="00000000">
        <w:rPr>
          <w:rFonts w:ascii="Google Sans" w:cs="Google Sans" w:eastAsia="Google Sans" w:hAnsi="Google Sans"/>
          <w:color w:val="1f1f1f"/>
          <w:rtl w:val="0"/>
        </w:rPr>
        <w:t xml:space="preserve"> Assigned to a road edge between Town and Mountains.</w:t>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Step 3 (Dungeon):</w:t>
      </w:r>
      <w:r w:rsidDel="00000000" w:rsidR="00000000" w:rsidRPr="00000000">
        <w:rPr>
          <w:rFonts w:ascii="Google Sans" w:cs="Google Sans" w:eastAsia="Google Sans" w:hAnsi="Google Sans"/>
          <w:color w:val="1f1f1f"/>
          <w:rtl w:val="0"/>
        </w:rPr>
        <w:t xml:space="preserve"> Assigned to a Mountain node.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How it plugs into the Factory 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w:t>
      </w:r>
      <w:r w:rsidDel="00000000" w:rsidR="00000000" w:rsidRPr="00000000">
        <w:rPr>
          <w:rFonts w:ascii="Google Sans" w:cs="Google Sans" w:eastAsia="Google Sans" w:hAnsi="Google Sans"/>
          <w:b w:val="1"/>
          <w:bCs w:val="1"/>
          <w:color w:val="1f1f1f"/>
          <w:rtl w:val="0"/>
        </w:rPr>
        <w:t xml:space="preserve">Module 10 (The Weaver)</w:t>
      </w:r>
      <w:r w:rsidDel="00000000" w:rsidR="00000000" w:rsidRPr="00000000">
        <w:rPr>
          <w:rFonts w:ascii="Google Sans" w:cs="Google Sans" w:eastAsia="Google Sans" w:hAnsi="Google Sans"/>
          <w:color w:val="1f1f1f"/>
          <w:rtl w:val="0"/>
        </w:rPr>
        <w:t xml:space="preserve"> generates this CampaignRoadmap.json, here is what happens: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It hands the file to </w:t>
      </w:r>
      <w:r w:rsidDel="00000000" w:rsidR="00000000" w:rsidRPr="00000000">
        <w:rPr>
          <w:rFonts w:ascii="Google Sans" w:cs="Google Sans" w:eastAsia="Google Sans" w:hAnsi="Google Sans"/>
          <w:b w:val="1"/>
          <w:bCs w:val="1"/>
          <w:color w:val="1f1f1f"/>
          <w:rtl w:val="0"/>
        </w:rPr>
        <w:t xml:space="preserve">Module 8 (The Tracker)</w:t>
      </w:r>
      <w:r w:rsidDel="00000000" w:rsidR="00000000" w:rsidRPr="00000000">
        <w:rPr>
          <w:rFonts w:ascii="Google Sans" w:cs="Google Sans" w:eastAsia="Google Sans" w:hAnsi="Google Sans"/>
          <w:color w:val="1f1f1f"/>
          <w:rtl w:val="0"/>
        </w:rPr>
        <w:t xml:space="preserve"> to save it permanently.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You log into the VTT. You see your character in the starting town.</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You click your mouse to move down the road.</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Module 9 (The Director)</w:t>
      </w:r>
      <w:r w:rsidDel="00000000" w:rsidR="00000000" w:rsidRPr="00000000">
        <w:rPr>
          <w:rFonts w:ascii="Google Sans" w:cs="Google Sans" w:eastAsia="Google Sans" w:hAnsi="Google Sans"/>
          <w:color w:val="1f1f1f"/>
          <w:rtl w:val="0"/>
        </w:rPr>
        <w:t xml:space="preserve"> checks the Tracker. </w:t>
      </w:r>
      <w:r w:rsidDel="00000000" w:rsidR="00000000" w:rsidRPr="00000000">
        <w:rPr>
          <w:rFonts w:ascii="Google Sans" w:cs="Google Sans" w:eastAsia="Google Sans" w:hAnsi="Google Sans"/>
          <w:i w:val="1"/>
          <w:iCs w:val="1"/>
          <w:color w:val="1f1f1f"/>
          <w:rtl w:val="0"/>
        </w:rPr>
        <w:t xml:space="preserve">"Wait, the Weaver put Step 2 (Ambush) on this road."</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Director locks your screen, spawns the Wolf Cultists, and the game actively </w:t>
      </w:r>
      <w:r w:rsidDel="00000000" w:rsidR="00000000" w:rsidRPr="00000000">
        <w:rPr>
          <w:rFonts w:ascii="Google Sans" w:cs="Google Sans" w:eastAsia="Google Sans" w:hAnsi="Google Sans"/>
          <w:b w:val="1"/>
          <w:bCs w:val="1"/>
          <w:color w:val="1f1f1f"/>
          <w:rtl w:val="0"/>
        </w:rPr>
        <w:t xml:space="preserve">PULLS</w:t>
      </w:r>
      <w:r w:rsidDel="00000000" w:rsidR="00000000" w:rsidRPr="00000000">
        <w:rPr>
          <w:rFonts w:ascii="Google Sans" w:cs="Google Sans" w:eastAsia="Google Sans" w:hAnsi="Google Sans"/>
          <w:color w:val="1f1f1f"/>
          <w:rtl w:val="0"/>
        </w:rPr>
        <w:t xml:space="preserve"> you into the story.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Complete 10-Part Engine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Module 10 added, your ecosystem is flawless.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Module 2 (C++ Architect)</w:t>
      </w:r>
      <w:r w:rsidDel="00000000" w:rsidR="00000000" w:rsidRPr="00000000">
        <w:rPr>
          <w:rFonts w:ascii="Google Sans" w:cs="Google Sans" w:eastAsia="Google Sans" w:hAnsi="Google Sans"/>
          <w:color w:val="1f1f1f"/>
          <w:rtl w:val="0"/>
        </w:rPr>
        <w:t xml:space="preserve"> builds the physical planet.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Module 10 (Campaign Weaver)</w:t>
      </w:r>
      <w:r w:rsidDel="00000000" w:rsidR="00000000" w:rsidRPr="00000000">
        <w:rPr>
          <w:rFonts w:ascii="Google Sans" w:cs="Google Sans" w:eastAsia="Google Sans" w:hAnsi="Google Sans"/>
          <w:color w:val="1f1f1f"/>
          <w:rtl w:val="0"/>
        </w:rPr>
        <w:t xml:space="preserve"> writes the script and sets the traps.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Module 9 (Director)</w:t>
      </w:r>
      <w:r w:rsidDel="00000000" w:rsidR="00000000" w:rsidRPr="00000000">
        <w:rPr>
          <w:rFonts w:ascii="Google Sans" w:cs="Google Sans" w:eastAsia="Google Sans" w:hAnsi="Google Sans"/>
          <w:color w:val="1f1f1f"/>
          <w:rtl w:val="0"/>
        </w:rPr>
        <w:t xml:space="preserve"> watches your mouse clicks to spring the traps.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Modules 3-7 (The Mechanics)</w:t>
      </w:r>
      <w:r w:rsidDel="00000000" w:rsidR="00000000" w:rsidRPr="00000000">
        <w:rPr>
          <w:rFonts w:ascii="Google Sans" w:cs="Google Sans" w:eastAsia="Google Sans" w:hAnsi="Google Sans"/>
          <w:color w:val="1f1f1f"/>
          <w:rtl w:val="0"/>
        </w:rPr>
        <w:t xml:space="preserve"> calculate the blood, sweat, and loot when you fall into them.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how you get a completely proactive, living game. The AI doesn't have to think about "what happens next" while you are chatting. The Weaver already wrote it down, and the Director is just waiting for you to walk onto the X.</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we ready to finally lock in this 10-module master blueprint?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