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CEAD" w14:textId="77777777" w:rsidR="007D199D" w:rsidRPr="007D199D" w:rsidRDefault="007D199D" w:rsidP="007D199D">
      <w:pPr>
        <w:spacing w:before="100" w:beforeAutospacing="1" w:after="100" w:afterAutospacing="1" w:line="240" w:lineRule="auto"/>
        <w:jc w:val="center"/>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Introduction to SQL for Data Engineering</w:t>
      </w:r>
    </w:p>
    <w:p w14:paraId="36867520" w14:textId="77777777" w:rsidR="007D199D" w:rsidRPr="007D199D" w:rsidRDefault="007D199D" w:rsidP="007D199D">
      <w:pPr>
        <w:spacing w:before="100" w:beforeAutospacing="1" w:after="100" w:afterAutospacing="1" w:line="240" w:lineRule="auto"/>
        <w:jc w:val="both"/>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SQL (Structured Query Language) is the backbone of data manipulation and querying in data engineering. It is the language that data engineers use to interact with databases, extract, manipulate, and analyze data. SQL plays a central role in building and maintaining data pipelines, ensuring data integrity, and optimizing performance for large-scale systems.</w:t>
      </w:r>
    </w:p>
    <w:p w14:paraId="5F482D65" w14:textId="77777777" w:rsidR="007D199D" w:rsidRPr="007D199D" w:rsidRDefault="007D199D" w:rsidP="007D199D">
      <w:pPr>
        <w:spacing w:before="100" w:beforeAutospacing="1" w:after="100" w:afterAutospacing="1" w:line="240" w:lineRule="auto"/>
        <w:jc w:val="both"/>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 xml:space="preserve">As a data engineer, mastering SQL is essential because it allows you to efficiently manage and process data in relational databases, integrate with other data tools, and enable analytics for decision-making. SQL skills are fundamental for designing robust data models, transforming raw data into usable insights, and ensuring the scalability of data systems. It is crucial for working with both traditional databases like MySQL, PostgreSQL, and SQL Server, and modern big data technologies like Amazon Redshift, Google </w:t>
      </w:r>
      <w:proofErr w:type="spellStart"/>
      <w:r w:rsidRPr="007D199D">
        <w:rPr>
          <w:rFonts w:ascii="Cambria" w:eastAsia="Times New Roman" w:hAnsi="Cambria" w:cs="Calibri"/>
          <w:color w:val="000000"/>
          <w:kern w:val="0"/>
          <w14:ligatures w14:val="none"/>
        </w:rPr>
        <w:t>BigQuery</w:t>
      </w:r>
      <w:proofErr w:type="spellEnd"/>
      <w:r w:rsidRPr="007D199D">
        <w:rPr>
          <w:rFonts w:ascii="Cambria" w:eastAsia="Times New Roman" w:hAnsi="Cambria" w:cs="Calibri"/>
          <w:color w:val="000000"/>
          <w:kern w:val="0"/>
          <w14:ligatures w14:val="none"/>
        </w:rPr>
        <w:t>, and Snowflake.</w:t>
      </w:r>
    </w:p>
    <w:p w14:paraId="6BC74990" w14:textId="2B0B4748" w:rsidR="007D199D" w:rsidRPr="007D199D" w:rsidRDefault="007D199D" w:rsidP="007D199D">
      <w:pPr>
        <w:pStyle w:val="Heading3"/>
        <w:rPr>
          <w:rFonts w:ascii="Cambria" w:eastAsia="Times New Roman" w:hAnsi="Cambria" w:cs="Calibri"/>
          <w:b/>
          <w:bCs/>
          <w:color w:val="000000"/>
          <w:kern w:val="0"/>
          <w:sz w:val="27"/>
          <w:szCs w:val="27"/>
          <w14:ligatures w14:val="none"/>
        </w:rPr>
      </w:pPr>
      <w:r w:rsidRPr="007D199D">
        <w:rPr>
          <w:rFonts w:ascii="Cambria" w:eastAsia="Times New Roman" w:hAnsi="Cambria" w:cs="Calibri"/>
          <w:color w:val="000000"/>
          <w:kern w:val="0"/>
          <w:sz w:val="24"/>
          <w:szCs w:val="24"/>
          <w14:ligatures w14:val="none"/>
        </w:rPr>
        <w:t>In this document, we’ll explore the key SQL concepts and techniques that every data engineer should know. From basic querying to advanced optimization techniques, this guide will help you become proficient in SQL and ready for real-world data engineering tasks.</w:t>
      </w:r>
      <w:r w:rsidRPr="007D199D">
        <w:rPr>
          <w:rFonts w:ascii="Cambria" w:eastAsia="Times New Roman" w:hAnsi="Cambria" w:cs="Calibri"/>
          <w:color w:val="000000"/>
          <w:kern w:val="0"/>
          <w14:ligatures w14:val="none"/>
        </w:rPr>
        <w:br/>
      </w:r>
      <w:r w:rsidRPr="007D199D">
        <w:rPr>
          <w:rFonts w:ascii="Cambria" w:eastAsia="Times New Roman" w:hAnsi="Cambria" w:cs="Calibri"/>
          <w:color w:val="000000"/>
          <w:kern w:val="0"/>
          <w14:ligatures w14:val="none"/>
        </w:rPr>
        <w:br/>
      </w:r>
      <w:r>
        <w:rPr>
          <w:rFonts w:ascii="Cambria" w:eastAsia="Times New Roman" w:hAnsi="Cambria" w:cs="Calibri"/>
          <w:b/>
          <w:bCs/>
          <w:color w:val="000000"/>
          <w:kern w:val="0"/>
          <w:sz w:val="27"/>
          <w:szCs w:val="27"/>
          <w14:ligatures w14:val="none"/>
        </w:rPr>
        <w:t xml:space="preserve">                                                                                 </w:t>
      </w:r>
      <w:r w:rsidRPr="007D199D">
        <w:rPr>
          <w:rFonts w:ascii="Cambria" w:eastAsia="Times New Roman" w:hAnsi="Cambria" w:cs="Calibri"/>
          <w:b/>
          <w:bCs/>
          <w:color w:val="000000"/>
          <w:kern w:val="0"/>
          <w:sz w:val="27"/>
          <w:szCs w:val="27"/>
          <w14:ligatures w14:val="none"/>
        </w:rPr>
        <w:t>Index</w:t>
      </w:r>
    </w:p>
    <w:p w14:paraId="575E0941"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Introduction to SQL</w:t>
      </w:r>
    </w:p>
    <w:p w14:paraId="4D95EAB0"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Importance of SQL in Data Engineering</w:t>
      </w:r>
    </w:p>
    <w:p w14:paraId="0B59473E"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Types of SQL Databases (Relational, NoSQL)</w:t>
      </w:r>
    </w:p>
    <w:p w14:paraId="7B0EDF2D"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SQL Basics</w:t>
      </w:r>
    </w:p>
    <w:p w14:paraId="0494B065"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Understanding SQL Syntax</w:t>
      </w:r>
    </w:p>
    <w:p w14:paraId="573FCD82"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Data Types in SQL</w:t>
      </w:r>
    </w:p>
    <w:p w14:paraId="45BBE49E"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Basic CRUD Operations (Create, Read, Update, Delete)</w:t>
      </w:r>
    </w:p>
    <w:p w14:paraId="543E6CEB"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Filtering Data with </w:t>
      </w:r>
      <w:proofErr w:type="gramStart"/>
      <w:r w:rsidRPr="007D199D">
        <w:rPr>
          <w:rFonts w:ascii="Cambria" w:eastAsia="Times New Roman" w:hAnsi="Cambria" w:cs="Calibri"/>
          <w:color w:val="000000"/>
          <w:kern w:val="0"/>
          <w:sz w:val="20"/>
          <w:szCs w:val="20"/>
          <w14:ligatures w14:val="none"/>
        </w:rPr>
        <w:t>WHERE</w:t>
      </w:r>
      <w:proofErr w:type="gramEnd"/>
    </w:p>
    <w:p w14:paraId="79E5664F"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Sorting Data with </w:t>
      </w:r>
      <w:r w:rsidRPr="007D199D">
        <w:rPr>
          <w:rFonts w:ascii="Cambria" w:eastAsia="Times New Roman" w:hAnsi="Cambria" w:cs="Calibri"/>
          <w:color w:val="000000"/>
          <w:kern w:val="0"/>
          <w:sz w:val="20"/>
          <w:szCs w:val="20"/>
          <w14:ligatures w14:val="none"/>
        </w:rPr>
        <w:t>ORDER BY</w:t>
      </w:r>
    </w:p>
    <w:p w14:paraId="7092D6F6"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Advanced SQL Queries</w:t>
      </w:r>
    </w:p>
    <w:p w14:paraId="4C4D9BB8"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Aggregation Functions: </w:t>
      </w:r>
      <w:r w:rsidRPr="007D199D">
        <w:rPr>
          <w:rFonts w:ascii="Cambria" w:eastAsia="Times New Roman" w:hAnsi="Cambria" w:cs="Calibri"/>
          <w:color w:val="000000"/>
          <w:kern w:val="0"/>
          <w:sz w:val="20"/>
          <w:szCs w:val="20"/>
          <w14:ligatures w14:val="none"/>
        </w:rPr>
        <w:t>SUM</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AVG</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COUNT</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MIN</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MAX</w:t>
      </w:r>
    </w:p>
    <w:p w14:paraId="585BC187"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GROUP BY and HAVING Clauses</w:t>
      </w:r>
    </w:p>
    <w:p w14:paraId="531C3028"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Joins: </w:t>
      </w:r>
      <w:r w:rsidRPr="007D199D">
        <w:rPr>
          <w:rFonts w:ascii="Cambria" w:eastAsia="Times New Roman" w:hAnsi="Cambria" w:cs="Calibri"/>
          <w:color w:val="000000"/>
          <w:kern w:val="0"/>
          <w:sz w:val="20"/>
          <w:szCs w:val="20"/>
          <w14:ligatures w14:val="none"/>
        </w:rPr>
        <w:t>INNER JOIN</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LEFT JOIN</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RIGHT JOIN</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FULL JOIN</w:t>
      </w:r>
    </w:p>
    <w:p w14:paraId="7B705FBF"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Subqueries and Nested Queries</w:t>
      </w:r>
    </w:p>
    <w:p w14:paraId="21160DD6"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Window Functions: </w:t>
      </w:r>
      <w:r w:rsidRPr="007D199D">
        <w:rPr>
          <w:rFonts w:ascii="Cambria" w:eastAsia="Times New Roman" w:hAnsi="Cambria" w:cs="Calibri"/>
          <w:color w:val="000000"/>
          <w:kern w:val="0"/>
          <w:sz w:val="20"/>
          <w:szCs w:val="20"/>
          <w14:ligatures w14:val="none"/>
        </w:rPr>
        <w:t>ROW_</w:t>
      </w:r>
      <w:proofErr w:type="gramStart"/>
      <w:r w:rsidRPr="007D199D">
        <w:rPr>
          <w:rFonts w:ascii="Cambria" w:eastAsia="Times New Roman" w:hAnsi="Cambria" w:cs="Calibri"/>
          <w:color w:val="000000"/>
          <w:kern w:val="0"/>
          <w:sz w:val="20"/>
          <w:szCs w:val="20"/>
          <w14:ligatures w14:val="none"/>
        </w:rPr>
        <w:t>NUMBER(</w:t>
      </w:r>
      <w:proofErr w:type="gramEnd"/>
      <w:r w:rsidRPr="007D199D">
        <w:rPr>
          <w:rFonts w:ascii="Cambria" w:eastAsia="Times New Roman" w:hAnsi="Cambria" w:cs="Calibri"/>
          <w:color w:val="000000"/>
          <w:kern w:val="0"/>
          <w:sz w:val="20"/>
          <w:szCs w:val="20"/>
          <w14:ligatures w14:val="none"/>
        </w:rPr>
        <w:t>)</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RANK()</w:t>
      </w:r>
      <w:r w:rsidRPr="007D199D">
        <w:rPr>
          <w:rFonts w:ascii="Cambria" w:eastAsia="Times New Roman" w:hAnsi="Cambria" w:cs="Calibri"/>
          <w:color w:val="000000"/>
          <w:kern w:val="0"/>
          <w14:ligatures w14:val="none"/>
        </w:rPr>
        <w:t>, </w:t>
      </w:r>
      <w:r w:rsidRPr="007D199D">
        <w:rPr>
          <w:rFonts w:ascii="Cambria" w:eastAsia="Times New Roman" w:hAnsi="Cambria" w:cs="Calibri"/>
          <w:color w:val="000000"/>
          <w:kern w:val="0"/>
          <w:sz w:val="20"/>
          <w:szCs w:val="20"/>
          <w14:ligatures w14:val="none"/>
        </w:rPr>
        <w:t>NTILE()</w:t>
      </w:r>
    </w:p>
    <w:p w14:paraId="661D9059"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SQL for Data Transformation</w:t>
      </w:r>
    </w:p>
    <w:p w14:paraId="17379CB9"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Data Filtering and Transformation</w:t>
      </w:r>
    </w:p>
    <w:p w14:paraId="4B841862"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CASE Statements for Conditional Logic</w:t>
      </w:r>
    </w:p>
    <w:p w14:paraId="25A843C4"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Using </w:t>
      </w:r>
      <w:r w:rsidRPr="007D199D">
        <w:rPr>
          <w:rFonts w:ascii="Cambria" w:eastAsia="Times New Roman" w:hAnsi="Cambria" w:cs="Calibri"/>
          <w:color w:val="000000"/>
          <w:kern w:val="0"/>
          <w:sz w:val="20"/>
          <w:szCs w:val="20"/>
          <w14:ligatures w14:val="none"/>
        </w:rPr>
        <w:t>COALESCE</w:t>
      </w:r>
      <w:r w:rsidRPr="007D199D">
        <w:rPr>
          <w:rFonts w:ascii="Cambria" w:eastAsia="Times New Roman" w:hAnsi="Cambria" w:cs="Calibri"/>
          <w:color w:val="000000"/>
          <w:kern w:val="0"/>
          <w14:ligatures w14:val="none"/>
        </w:rPr>
        <w:t> and </w:t>
      </w:r>
      <w:r w:rsidRPr="007D199D">
        <w:rPr>
          <w:rFonts w:ascii="Cambria" w:eastAsia="Times New Roman" w:hAnsi="Cambria" w:cs="Calibri"/>
          <w:color w:val="000000"/>
          <w:kern w:val="0"/>
          <w:sz w:val="20"/>
          <w:szCs w:val="20"/>
          <w14:ligatures w14:val="none"/>
        </w:rPr>
        <w:t>NULLIF</w:t>
      </w:r>
      <w:r w:rsidRPr="007D199D">
        <w:rPr>
          <w:rFonts w:ascii="Cambria" w:eastAsia="Times New Roman" w:hAnsi="Cambria" w:cs="Calibri"/>
          <w:color w:val="000000"/>
          <w:kern w:val="0"/>
          <w14:ligatures w14:val="none"/>
        </w:rPr>
        <w:t> for Handling NULL values</w:t>
      </w:r>
    </w:p>
    <w:p w14:paraId="433C79B7"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String Functions and Regular Expressions</w:t>
      </w:r>
    </w:p>
    <w:p w14:paraId="02162E36"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Date and Time Functions</w:t>
      </w:r>
    </w:p>
    <w:p w14:paraId="27F78118"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Indexes and Optimization</w:t>
      </w:r>
    </w:p>
    <w:p w14:paraId="5D204764"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Importance of Indexes in SQL</w:t>
      </w:r>
    </w:p>
    <w:p w14:paraId="3A5FB7B9"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Types of Indexes: Primary, Unique, Composite</w:t>
      </w:r>
    </w:p>
    <w:p w14:paraId="0517F95F"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Query Optimization: Execution Plans, Indexing Strategies</w:t>
      </w:r>
    </w:p>
    <w:p w14:paraId="03C657BB"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Best Practices for SQL Performance Tuning</w:t>
      </w:r>
    </w:p>
    <w:p w14:paraId="6B204678"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Working with Large Datasets</w:t>
      </w:r>
    </w:p>
    <w:p w14:paraId="503C69DF"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Partitioning in SQL</w:t>
      </w:r>
    </w:p>
    <w:p w14:paraId="38B668A7"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Managing Large Tables with Batch Processing</w:t>
      </w:r>
    </w:p>
    <w:p w14:paraId="48D9A3F0"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Using SQL for ETL (Extract, Transform, Load) Processes</w:t>
      </w:r>
    </w:p>
    <w:p w14:paraId="6072FCC9"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lastRenderedPageBreak/>
        <w:t>SQL in Cloud Data Warehousing</w:t>
      </w:r>
    </w:p>
    <w:p w14:paraId="3658999D"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 xml:space="preserve">SQL for Data Lakes and Cloud Databases (AWS Redshift, Google </w:t>
      </w:r>
      <w:proofErr w:type="spellStart"/>
      <w:r w:rsidRPr="007D199D">
        <w:rPr>
          <w:rFonts w:ascii="Cambria" w:eastAsia="Times New Roman" w:hAnsi="Cambria" w:cs="Calibri"/>
          <w:color w:val="000000"/>
          <w:kern w:val="0"/>
          <w14:ligatures w14:val="none"/>
        </w:rPr>
        <w:t>BigQuery</w:t>
      </w:r>
      <w:proofErr w:type="spellEnd"/>
      <w:r w:rsidRPr="007D199D">
        <w:rPr>
          <w:rFonts w:ascii="Cambria" w:eastAsia="Times New Roman" w:hAnsi="Cambria" w:cs="Calibri"/>
          <w:color w:val="000000"/>
          <w:kern w:val="0"/>
          <w14:ligatures w14:val="none"/>
        </w:rPr>
        <w:t>, Snowflake)</w:t>
      </w:r>
    </w:p>
    <w:p w14:paraId="0009F9C6"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Data Modeling and Schema Design in Cloud</w:t>
      </w:r>
    </w:p>
    <w:p w14:paraId="19BFDD53"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SQL Performance Optimization in Cloud Environments</w:t>
      </w:r>
    </w:p>
    <w:p w14:paraId="709A7C10"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SQL and Data Pipelines</w:t>
      </w:r>
    </w:p>
    <w:p w14:paraId="7196612C"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Integrating SQL with Data Processing Frameworks (Apache Spark, Hadoop)</w:t>
      </w:r>
    </w:p>
    <w:p w14:paraId="311ACA40"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SQL for Real-Time Data Processing</w:t>
      </w:r>
    </w:p>
    <w:p w14:paraId="6BCDB710"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Building Robust Data Pipelines Using SQL</w:t>
      </w:r>
    </w:p>
    <w:p w14:paraId="4DF4DB65"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Best Practices and Troubleshooting</w:t>
      </w:r>
    </w:p>
    <w:p w14:paraId="459191D3"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Writing Clean and Efficient SQL Queries</w:t>
      </w:r>
    </w:p>
    <w:p w14:paraId="7C942736"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Handling Errors and Debugging SQL Code</w:t>
      </w:r>
    </w:p>
    <w:p w14:paraId="5AB14178"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Transaction Management and ACID Properties</w:t>
      </w:r>
    </w:p>
    <w:p w14:paraId="5D29865D" w14:textId="77777777" w:rsidR="007D199D" w:rsidRPr="007D199D" w:rsidRDefault="007D199D" w:rsidP="007D199D">
      <w:pPr>
        <w:numPr>
          <w:ilvl w:val="0"/>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b/>
          <w:bCs/>
          <w:color w:val="000000"/>
          <w:kern w:val="0"/>
          <w14:ligatures w14:val="none"/>
        </w:rPr>
        <w:t>SQL Tools and Extensions</w:t>
      </w:r>
    </w:p>
    <w:p w14:paraId="1D147B99"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Using SQL with Data Visualization Tools (Power BI, Tableau)</w:t>
      </w:r>
    </w:p>
    <w:p w14:paraId="35D65FF2"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SQL Extensions for Big Data (Apache Hive, Presto, etc.)</w:t>
      </w:r>
    </w:p>
    <w:p w14:paraId="7C2B85B3" w14:textId="77777777" w:rsidR="007D199D" w:rsidRPr="007D199D" w:rsidRDefault="007D199D" w:rsidP="007D199D">
      <w:pPr>
        <w:numPr>
          <w:ilvl w:val="1"/>
          <w:numId w:val="1"/>
        </w:numPr>
        <w:spacing w:before="100" w:beforeAutospacing="1" w:after="100" w:afterAutospacing="1" w:line="240" w:lineRule="auto"/>
        <w:rPr>
          <w:rFonts w:ascii="Cambria" w:eastAsia="Times New Roman" w:hAnsi="Cambria" w:cs="Calibri"/>
          <w:color w:val="000000"/>
          <w:kern w:val="0"/>
          <w14:ligatures w14:val="none"/>
        </w:rPr>
      </w:pPr>
      <w:r w:rsidRPr="007D199D">
        <w:rPr>
          <w:rFonts w:ascii="Cambria" w:eastAsia="Times New Roman" w:hAnsi="Cambria" w:cs="Calibri"/>
          <w:color w:val="000000"/>
          <w:kern w:val="0"/>
          <w14:ligatures w14:val="none"/>
        </w:rPr>
        <w:t>SQL for Data Integration and APIs</w:t>
      </w:r>
    </w:p>
    <w:p w14:paraId="6F0258F9" w14:textId="2CB52C79" w:rsidR="007D199D" w:rsidRPr="007D199D" w:rsidRDefault="007D199D" w:rsidP="007D199D">
      <w:pPr>
        <w:spacing w:before="100" w:beforeAutospacing="1" w:after="100" w:afterAutospacing="1" w:line="240" w:lineRule="auto"/>
        <w:rPr>
          <w:rFonts w:ascii="Cambria" w:eastAsia="Times New Roman" w:hAnsi="Cambria" w:cs="Calibri"/>
          <w:color w:val="000000"/>
          <w:kern w:val="0"/>
          <w14:ligatures w14:val="none"/>
        </w:rPr>
      </w:pPr>
    </w:p>
    <w:p w14:paraId="376E2E76" w14:textId="77777777" w:rsidR="00DB1653" w:rsidRPr="007D199D" w:rsidRDefault="00DB1653">
      <w:pPr>
        <w:rPr>
          <w:rFonts w:ascii="Cambria" w:hAnsi="Cambria" w:cs="Calibri"/>
        </w:rPr>
      </w:pPr>
    </w:p>
    <w:sectPr w:rsidR="00DB1653" w:rsidRPr="007D199D" w:rsidSect="007D199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51E6C"/>
    <w:multiLevelType w:val="multilevel"/>
    <w:tmpl w:val="88848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6584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9C"/>
    <w:rsid w:val="000B6F61"/>
    <w:rsid w:val="005A7162"/>
    <w:rsid w:val="007D199D"/>
    <w:rsid w:val="00B657AD"/>
    <w:rsid w:val="00DB1653"/>
    <w:rsid w:val="00F9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1C4E21"/>
  <w15:chartTrackingRefBased/>
  <w15:docId w15:val="{1761E23C-FEBB-CD40-9878-DF3BE6E84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2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2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9C"/>
    <w:rPr>
      <w:rFonts w:eastAsiaTheme="majorEastAsia" w:cstheme="majorBidi"/>
      <w:color w:val="272727" w:themeColor="text1" w:themeTint="D8"/>
    </w:rPr>
  </w:style>
  <w:style w:type="paragraph" w:styleId="Title">
    <w:name w:val="Title"/>
    <w:basedOn w:val="Normal"/>
    <w:next w:val="Normal"/>
    <w:link w:val="TitleChar"/>
    <w:uiPriority w:val="10"/>
    <w:qFormat/>
    <w:rsid w:val="00F92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D9C"/>
    <w:pPr>
      <w:spacing w:before="160"/>
      <w:jc w:val="center"/>
    </w:pPr>
    <w:rPr>
      <w:i/>
      <w:iCs/>
      <w:color w:val="404040" w:themeColor="text1" w:themeTint="BF"/>
    </w:rPr>
  </w:style>
  <w:style w:type="character" w:customStyle="1" w:styleId="QuoteChar">
    <w:name w:val="Quote Char"/>
    <w:basedOn w:val="DefaultParagraphFont"/>
    <w:link w:val="Quote"/>
    <w:uiPriority w:val="29"/>
    <w:rsid w:val="00F92D9C"/>
    <w:rPr>
      <w:i/>
      <w:iCs/>
      <w:color w:val="404040" w:themeColor="text1" w:themeTint="BF"/>
    </w:rPr>
  </w:style>
  <w:style w:type="paragraph" w:styleId="ListParagraph">
    <w:name w:val="List Paragraph"/>
    <w:basedOn w:val="Normal"/>
    <w:uiPriority w:val="34"/>
    <w:qFormat/>
    <w:rsid w:val="00F92D9C"/>
    <w:pPr>
      <w:ind w:left="720"/>
      <w:contextualSpacing/>
    </w:pPr>
  </w:style>
  <w:style w:type="character" w:styleId="IntenseEmphasis">
    <w:name w:val="Intense Emphasis"/>
    <w:basedOn w:val="DefaultParagraphFont"/>
    <w:uiPriority w:val="21"/>
    <w:qFormat/>
    <w:rsid w:val="00F92D9C"/>
    <w:rPr>
      <w:i/>
      <w:iCs/>
      <w:color w:val="0F4761" w:themeColor="accent1" w:themeShade="BF"/>
    </w:rPr>
  </w:style>
  <w:style w:type="paragraph" w:styleId="IntenseQuote">
    <w:name w:val="Intense Quote"/>
    <w:basedOn w:val="Normal"/>
    <w:next w:val="Normal"/>
    <w:link w:val="IntenseQuoteChar"/>
    <w:uiPriority w:val="30"/>
    <w:qFormat/>
    <w:rsid w:val="00F92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D9C"/>
    <w:rPr>
      <w:i/>
      <w:iCs/>
      <w:color w:val="0F4761" w:themeColor="accent1" w:themeShade="BF"/>
    </w:rPr>
  </w:style>
  <w:style w:type="character" w:styleId="IntenseReference">
    <w:name w:val="Intense Reference"/>
    <w:basedOn w:val="DefaultParagraphFont"/>
    <w:uiPriority w:val="32"/>
    <w:qFormat/>
    <w:rsid w:val="00F92D9C"/>
    <w:rPr>
      <w:b/>
      <w:bCs/>
      <w:smallCaps/>
      <w:color w:val="0F4761" w:themeColor="accent1" w:themeShade="BF"/>
      <w:spacing w:val="5"/>
    </w:rPr>
  </w:style>
  <w:style w:type="character" w:styleId="Strong">
    <w:name w:val="Strong"/>
    <w:basedOn w:val="DefaultParagraphFont"/>
    <w:uiPriority w:val="22"/>
    <w:qFormat/>
    <w:rsid w:val="007D199D"/>
    <w:rPr>
      <w:b/>
      <w:bCs/>
    </w:rPr>
  </w:style>
  <w:style w:type="character" w:customStyle="1" w:styleId="apple-converted-space">
    <w:name w:val="apple-converted-space"/>
    <w:basedOn w:val="DefaultParagraphFont"/>
    <w:rsid w:val="007D199D"/>
  </w:style>
  <w:style w:type="character" w:styleId="HTMLCode">
    <w:name w:val="HTML Code"/>
    <w:basedOn w:val="DefaultParagraphFont"/>
    <w:uiPriority w:val="99"/>
    <w:semiHidden/>
    <w:unhideWhenUsed/>
    <w:rsid w:val="007D19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77577">
      <w:bodyDiv w:val="1"/>
      <w:marLeft w:val="0"/>
      <w:marRight w:val="0"/>
      <w:marTop w:val="0"/>
      <w:marBottom w:val="0"/>
      <w:divBdr>
        <w:top w:val="none" w:sz="0" w:space="0" w:color="auto"/>
        <w:left w:val="none" w:sz="0" w:space="0" w:color="auto"/>
        <w:bottom w:val="none" w:sz="0" w:space="0" w:color="auto"/>
        <w:right w:val="none" w:sz="0" w:space="0" w:color="auto"/>
      </w:divBdr>
    </w:div>
    <w:div w:id="193732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2596</Characters>
  <Application>Microsoft Office Word</Application>
  <DocSecurity>0</DocSecurity>
  <Lines>21</Lines>
  <Paragraphs>6</Paragraphs>
  <ScaleCrop>false</ScaleCrop>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Kotla, Likitha Reddy</dc:creator>
  <cp:keywords/>
  <dc:description/>
  <cp:lastModifiedBy>Kotla, Likitha Reddy</cp:lastModifiedBy>
  <cp:revision>2</cp:revision>
  <dcterms:created xsi:type="dcterms:W3CDTF">2025-04-08T20:44:00Z</dcterms:created>
  <dcterms:modified xsi:type="dcterms:W3CDTF">2025-04-08T20:49:00Z</dcterms:modified>
</cp:coreProperties>
</file>