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282657"/>
        </w:rPr>
        <w:t>Om </w:t>
      </w:r>
      <w:r>
        <w:rPr>
          <w:color w:val="282657"/>
          <w:spacing w:val="-2"/>
        </w:rPr>
        <w:t>metrikker</w:t>
      </w:r>
    </w:p>
    <w:p>
      <w:pPr>
        <w:pStyle w:val="BodyText"/>
        <w:spacing w:before="126"/>
        <w:rPr>
          <w:b/>
          <w:sz w:val="39"/>
        </w:rPr>
      </w:pPr>
    </w:p>
    <w:p>
      <w:pPr>
        <w:pStyle w:val="BodyText"/>
        <w:spacing w:line="328" w:lineRule="auto"/>
        <w:ind w:left="253" w:right="246" w:firstLine="10"/>
      </w:pPr>
      <w:r>
        <w:rPr>
          <w:color w:val="1F2121"/>
          <w:w w:val="105"/>
        </w:rPr>
        <w:t>Vi</w:t>
      </w:r>
      <w:r>
        <w:rPr>
          <w:color w:val="1F2121"/>
          <w:spacing w:val="-16"/>
          <w:w w:val="105"/>
        </w:rPr>
        <w:t> </w:t>
      </w:r>
      <w:r>
        <w:rPr>
          <w:color w:val="1F2121"/>
          <w:w w:val="105"/>
        </w:rPr>
        <w:t>bruker</w:t>
      </w:r>
      <w:r>
        <w:rPr>
          <w:color w:val="1F2121"/>
          <w:spacing w:val="-5"/>
          <w:w w:val="105"/>
        </w:rPr>
        <w:t> </w:t>
      </w:r>
      <w:r>
        <w:rPr>
          <w:color w:val="1F2121"/>
          <w:w w:val="105"/>
        </w:rPr>
        <w:t>metrikker for</w:t>
      </w:r>
      <w:r>
        <w:rPr>
          <w:color w:val="1F2121"/>
          <w:spacing w:val="-1"/>
          <w:w w:val="105"/>
        </w:rPr>
        <w:t> </w:t>
      </w:r>
      <w:r>
        <w:rPr>
          <w:color w:val="1F2121"/>
          <w:w w:val="105"/>
        </w:rPr>
        <w:t>å</w:t>
      </w:r>
      <w:r>
        <w:rPr>
          <w:color w:val="1F2121"/>
          <w:spacing w:val="-10"/>
          <w:w w:val="105"/>
        </w:rPr>
        <w:t> </w:t>
      </w:r>
      <w:r>
        <w:rPr>
          <w:color w:val="1F2121"/>
          <w:w w:val="105"/>
        </w:rPr>
        <w:t>se</w:t>
      </w:r>
      <w:r>
        <w:rPr>
          <w:color w:val="1F2121"/>
          <w:spacing w:val="-13"/>
          <w:w w:val="105"/>
        </w:rPr>
        <w:t> </w:t>
      </w:r>
      <w:r>
        <w:rPr>
          <w:color w:val="1F2121"/>
          <w:w w:val="105"/>
        </w:rPr>
        <w:t>status</w:t>
      </w:r>
      <w:r>
        <w:rPr>
          <w:color w:val="1F2121"/>
          <w:spacing w:val="-13"/>
          <w:w w:val="105"/>
        </w:rPr>
        <w:t> </w:t>
      </w:r>
      <w:r>
        <w:rPr>
          <w:color w:val="1F2121"/>
          <w:w w:val="105"/>
        </w:rPr>
        <w:t>på</w:t>
      </w:r>
      <w:r>
        <w:rPr>
          <w:color w:val="1F2121"/>
          <w:spacing w:val="-12"/>
          <w:w w:val="105"/>
        </w:rPr>
        <w:t> </w:t>
      </w:r>
      <w:r>
        <w:rPr>
          <w:color w:val="1F2121"/>
          <w:w w:val="105"/>
        </w:rPr>
        <w:t>kjørende</w:t>
      </w:r>
      <w:r>
        <w:rPr>
          <w:color w:val="1F2121"/>
          <w:spacing w:val="-5"/>
          <w:w w:val="105"/>
        </w:rPr>
        <w:t> </w:t>
      </w:r>
      <w:r>
        <w:rPr>
          <w:color w:val="1F2121"/>
          <w:w w:val="105"/>
        </w:rPr>
        <w:t>applikasjoner.</w:t>
      </w:r>
      <w:r>
        <w:rPr>
          <w:color w:val="1F2121"/>
          <w:spacing w:val="-16"/>
          <w:w w:val="105"/>
        </w:rPr>
        <w:t> </w:t>
      </w:r>
      <w:r>
        <w:rPr>
          <w:color w:val="1F2121"/>
          <w:w w:val="105"/>
        </w:rPr>
        <w:t>Metrikker fanger</w:t>
      </w:r>
      <w:r>
        <w:rPr>
          <w:color w:val="1F2121"/>
          <w:spacing w:val="-1"/>
          <w:w w:val="105"/>
        </w:rPr>
        <w:t> </w:t>
      </w:r>
      <w:r>
        <w:rPr>
          <w:color w:val="1F2121"/>
          <w:w w:val="105"/>
        </w:rPr>
        <w:t>opp numeriske/boolean</w:t>
      </w:r>
      <w:r>
        <w:rPr>
          <w:color w:val="1F2121"/>
          <w:spacing w:val="-12"/>
          <w:w w:val="105"/>
        </w:rPr>
        <w:t> </w:t>
      </w:r>
      <w:r>
        <w:rPr>
          <w:color w:val="1F2121"/>
          <w:w w:val="105"/>
        </w:rPr>
        <w:t>verdier</w:t>
      </w:r>
      <w:r>
        <w:rPr>
          <w:color w:val="1F2121"/>
          <w:spacing w:val="22"/>
          <w:w w:val="105"/>
        </w:rPr>
        <w:t> </w:t>
      </w:r>
      <w:r>
        <w:rPr>
          <w:color w:val="1F2121"/>
          <w:w w:val="105"/>
        </w:rPr>
        <w:t>over</w:t>
      </w:r>
      <w:r>
        <w:rPr>
          <w:color w:val="1F2121"/>
          <w:spacing w:val="22"/>
          <w:w w:val="105"/>
        </w:rPr>
        <w:t> </w:t>
      </w:r>
      <w:r>
        <w:rPr>
          <w:color w:val="1F2121"/>
          <w:w w:val="105"/>
        </w:rPr>
        <w:t>tid. Vi kan sette opp alerts på metrikker</w:t>
      </w:r>
      <w:r>
        <w:rPr>
          <w:color w:val="1F2121"/>
          <w:spacing w:val="32"/>
          <w:w w:val="105"/>
        </w:rPr>
        <w:t> </w:t>
      </w:r>
      <w:r>
        <w:rPr>
          <w:color w:val="1F2121"/>
          <w:w w:val="105"/>
        </w:rPr>
        <w:t>når de</w:t>
      </w:r>
      <w:r>
        <w:rPr>
          <w:color w:val="1F2121"/>
          <w:w w:val="105"/>
        </w:rPr>
        <w:t> går over en</w:t>
      </w:r>
      <w:r>
        <w:rPr>
          <w:color w:val="1F2121"/>
          <w:spacing w:val="-4"/>
          <w:w w:val="105"/>
        </w:rPr>
        <w:t> </w:t>
      </w:r>
      <w:r>
        <w:rPr>
          <w:color w:val="1F2121"/>
          <w:w w:val="105"/>
        </w:rPr>
        <w:t>viss</w:t>
      </w:r>
      <w:r>
        <w:rPr>
          <w:color w:val="1F2121"/>
          <w:spacing w:val="-1"/>
          <w:w w:val="105"/>
        </w:rPr>
        <w:t> </w:t>
      </w:r>
      <w:r>
        <w:rPr>
          <w:color w:val="1F2121"/>
          <w:w w:val="105"/>
        </w:rPr>
        <w:t>terskel</w:t>
      </w:r>
      <w:r>
        <w:rPr>
          <w:color w:val="1F2121"/>
          <w:spacing w:val="-4"/>
          <w:w w:val="105"/>
        </w:rPr>
        <w:t> </w:t>
      </w:r>
      <w:r>
        <w:rPr>
          <w:color w:val="1F2121"/>
          <w:w w:val="105"/>
        </w:rPr>
        <w:t>for å fange opp</w:t>
      </w:r>
      <w:r>
        <w:rPr>
          <w:color w:val="1F2121"/>
          <w:spacing w:val="-1"/>
          <w:w w:val="105"/>
        </w:rPr>
        <w:t> </w:t>
      </w:r>
      <w:r>
        <w:rPr>
          <w:color w:val="1F2121"/>
          <w:w w:val="105"/>
        </w:rPr>
        <w:t>potensielle feilsituasjoner.</w:t>
      </w:r>
    </w:p>
    <w:p>
      <w:pPr>
        <w:pStyle w:val="BodyText"/>
        <w:spacing w:before="199"/>
        <w:ind w:left="257"/>
      </w:pPr>
      <w:r>
        <w:rPr>
          <w:color w:val="1F2121"/>
        </w:rPr>
        <w:t>Eksempler</w:t>
      </w:r>
      <w:r>
        <w:rPr>
          <w:color w:val="1F2121"/>
          <w:spacing w:val="20"/>
        </w:rPr>
        <w:t> </w:t>
      </w:r>
      <w:r>
        <w:rPr>
          <w:color w:val="1F2121"/>
        </w:rPr>
        <w:t>på</w:t>
      </w:r>
      <w:r>
        <w:rPr>
          <w:color w:val="1F2121"/>
          <w:spacing w:val="1"/>
        </w:rPr>
        <w:t> </w:t>
      </w:r>
      <w:r>
        <w:rPr>
          <w:color w:val="1F2121"/>
          <w:spacing w:val="-2"/>
        </w:rPr>
        <w:t>metrikker:</w:t>
      </w:r>
    </w:p>
    <w:p>
      <w:pPr>
        <w:pStyle w:val="BodyText"/>
        <w:spacing w:before="60"/>
      </w:pPr>
    </w:p>
    <w:p>
      <w:pPr>
        <w:pStyle w:val="ListParagraph"/>
        <w:numPr>
          <w:ilvl w:val="0"/>
          <w:numId w:val="1"/>
        </w:numPr>
        <w:tabs>
          <w:tab w:pos="637" w:val="left" w:leader="none"/>
        </w:tabs>
        <w:spacing w:line="240" w:lineRule="auto" w:before="0" w:after="0"/>
        <w:ind w:left="637" w:right="0" w:hanging="240"/>
        <w:jc w:val="left"/>
        <w:rPr>
          <w:sz w:val="21"/>
        </w:rPr>
      </w:pPr>
      <w:r>
        <w:rPr>
          <w:color w:val="1F2121"/>
          <w:sz w:val="21"/>
        </w:rPr>
        <w:t>CPU-</w:t>
      </w:r>
      <w:r>
        <w:rPr>
          <w:color w:val="1F2121"/>
          <w:spacing w:val="-2"/>
          <w:sz w:val="21"/>
        </w:rPr>
        <w:t>forbruk</w:t>
      </w:r>
    </w:p>
    <w:p>
      <w:pPr>
        <w:pStyle w:val="ListParagraph"/>
        <w:numPr>
          <w:ilvl w:val="0"/>
          <w:numId w:val="1"/>
        </w:numPr>
        <w:tabs>
          <w:tab w:pos="636" w:val="left" w:leader="none"/>
        </w:tabs>
        <w:spacing w:line="240" w:lineRule="auto" w:before="176" w:after="0"/>
        <w:ind w:left="636" w:right="0" w:hanging="239"/>
        <w:jc w:val="left"/>
        <w:rPr>
          <w:sz w:val="21"/>
        </w:rPr>
      </w:pPr>
      <w:r>
        <w:rPr>
          <w:color w:val="1F2121"/>
          <w:spacing w:val="-2"/>
          <w:w w:val="105"/>
          <w:sz w:val="21"/>
        </w:rPr>
        <w:t>Minneforbruk</w:t>
      </w:r>
    </w:p>
    <w:p>
      <w:pPr>
        <w:pStyle w:val="BodyText"/>
        <w:spacing w:before="45"/>
      </w:pPr>
    </w:p>
    <w:p>
      <w:pPr>
        <w:pStyle w:val="BodyText"/>
        <w:spacing w:line="328" w:lineRule="auto"/>
        <w:ind w:left="256" w:firstLine="2"/>
      </w:pPr>
      <w:r>
        <w:rPr>
          <w:color w:val="1F2121"/>
          <w:w w:val="105"/>
        </w:rPr>
        <w:t>Det</w:t>
      </w:r>
      <w:r>
        <w:rPr>
          <w:color w:val="1F2121"/>
          <w:spacing w:val="-16"/>
          <w:w w:val="105"/>
        </w:rPr>
        <w:t> </w:t>
      </w:r>
      <w:r>
        <w:rPr>
          <w:color w:val="1F2121"/>
          <w:w w:val="105"/>
        </w:rPr>
        <w:t>er</w:t>
      </w:r>
      <w:r>
        <w:rPr>
          <w:color w:val="1F2121"/>
          <w:spacing w:val="-1"/>
          <w:w w:val="105"/>
        </w:rPr>
        <w:t> </w:t>
      </w:r>
      <w:r>
        <w:rPr>
          <w:color w:val="1F2121"/>
          <w:w w:val="105"/>
        </w:rPr>
        <w:t>mulig</w:t>
      </w:r>
      <w:r>
        <w:rPr>
          <w:color w:val="1F2121"/>
          <w:spacing w:val="-16"/>
          <w:w w:val="105"/>
        </w:rPr>
        <w:t> </w:t>
      </w:r>
      <w:r>
        <w:rPr>
          <w:color w:val="1F2121"/>
          <w:w w:val="105"/>
        </w:rPr>
        <w:t>å</w:t>
      </w:r>
      <w:r>
        <w:rPr>
          <w:color w:val="1F2121"/>
          <w:spacing w:val="-7"/>
          <w:w w:val="105"/>
        </w:rPr>
        <w:t> </w:t>
      </w:r>
      <w:r>
        <w:rPr>
          <w:color w:val="1F2121"/>
          <w:w w:val="105"/>
        </w:rPr>
        <w:t>sette</w:t>
      </w:r>
      <w:r>
        <w:rPr>
          <w:color w:val="1F2121"/>
          <w:spacing w:val="-7"/>
          <w:w w:val="105"/>
        </w:rPr>
        <w:t> </w:t>
      </w:r>
      <w:r>
        <w:rPr>
          <w:color w:val="1F2121"/>
          <w:w w:val="105"/>
        </w:rPr>
        <w:t>opp</w:t>
      </w:r>
      <w:r>
        <w:rPr>
          <w:color w:val="1F2121"/>
          <w:spacing w:val="-11"/>
          <w:w w:val="105"/>
        </w:rPr>
        <w:t> </w:t>
      </w:r>
      <w:r>
        <w:rPr>
          <w:color w:val="1F2121"/>
          <w:w w:val="105"/>
        </w:rPr>
        <w:t>innsamling</w:t>
      </w:r>
      <w:r>
        <w:rPr>
          <w:color w:val="1F2121"/>
          <w:spacing w:val="-13"/>
          <w:w w:val="105"/>
        </w:rPr>
        <w:t> </w:t>
      </w:r>
      <w:r>
        <w:rPr>
          <w:color w:val="1F2121"/>
          <w:w w:val="105"/>
        </w:rPr>
        <w:t>av</w:t>
      </w:r>
      <w:r>
        <w:rPr>
          <w:color w:val="1F2121"/>
          <w:spacing w:val="-11"/>
          <w:w w:val="105"/>
        </w:rPr>
        <w:t> </w:t>
      </w:r>
      <w:r>
        <w:rPr>
          <w:color w:val="1F2121"/>
          <w:w w:val="105"/>
        </w:rPr>
        <w:t>andre</w:t>
      </w:r>
      <w:r>
        <w:rPr>
          <w:color w:val="1F2121"/>
          <w:spacing w:val="-10"/>
          <w:w w:val="105"/>
        </w:rPr>
        <w:t> </w:t>
      </w:r>
      <w:r>
        <w:rPr>
          <w:color w:val="1F2121"/>
          <w:w w:val="105"/>
        </w:rPr>
        <w:t>egentilpassede</w:t>
      </w:r>
      <w:r>
        <w:rPr>
          <w:color w:val="1F2121"/>
          <w:spacing w:val="-16"/>
          <w:w w:val="105"/>
        </w:rPr>
        <w:t> </w:t>
      </w:r>
      <w:r>
        <w:rPr>
          <w:color w:val="1F2121"/>
          <w:w w:val="105"/>
        </w:rPr>
        <w:t>metrikker,</w:t>
      </w:r>
      <w:r>
        <w:rPr>
          <w:color w:val="1F2121"/>
          <w:spacing w:val="-4"/>
          <w:w w:val="105"/>
        </w:rPr>
        <w:t> </w:t>
      </w:r>
      <w:r>
        <w:rPr>
          <w:color w:val="1F2121"/>
          <w:w w:val="105"/>
        </w:rPr>
        <w:t>dette</w:t>
      </w:r>
      <w:r>
        <w:rPr>
          <w:color w:val="1F2121"/>
          <w:spacing w:val="-11"/>
          <w:w w:val="105"/>
        </w:rPr>
        <w:t> </w:t>
      </w:r>
      <w:r>
        <w:rPr>
          <w:color w:val="1F2121"/>
          <w:w w:val="105"/>
        </w:rPr>
        <w:t>er utdypet i </w:t>
      </w:r>
      <w:r>
        <w:rPr>
          <w:color w:val="3D4FB5"/>
          <w:w w:val="105"/>
          <w:u w:val="thick" w:color="1F2121"/>
        </w:rPr>
        <w:t>Monitorere ag_glikasjon</w:t>
      </w:r>
      <w:r>
        <w:rPr>
          <w:color w:val="1F2121"/>
          <w:w w:val="105"/>
        </w:rPr>
        <w:t>.</w:t>
      </w:r>
    </w:p>
    <w:p>
      <w:pPr>
        <w:pStyle w:val="BodyText"/>
      </w:pPr>
    </w:p>
    <w:p>
      <w:pPr>
        <w:pStyle w:val="BodyText"/>
        <w:spacing w:before="49"/>
      </w:pPr>
    </w:p>
    <w:p>
      <w:pPr>
        <w:spacing w:before="0"/>
        <w:ind w:left="262" w:right="0" w:firstLine="0"/>
        <w:jc w:val="left"/>
        <w:rPr>
          <w:b/>
          <w:sz w:val="30"/>
        </w:rPr>
      </w:pPr>
      <w:r>
        <w:rPr>
          <w:b/>
          <w:color w:val="282657"/>
          <w:spacing w:val="-2"/>
          <w:sz w:val="30"/>
        </w:rPr>
        <w:t>Prometheus</w:t>
      </w:r>
    </w:p>
    <w:p>
      <w:pPr>
        <w:pStyle w:val="BodyText"/>
        <w:spacing w:before="40"/>
        <w:rPr>
          <w:b/>
        </w:rPr>
      </w:pPr>
    </w:p>
    <w:p>
      <w:pPr>
        <w:pStyle w:val="BodyText"/>
        <w:spacing w:line="328" w:lineRule="auto" w:before="1"/>
        <w:ind w:left="262" w:right="218" w:hanging="4"/>
      </w:pPr>
      <w:r>
        <w:rPr>
          <w:color w:val="1F2121"/>
        </w:rPr>
        <w:t>Metrikker</w:t>
      </w:r>
      <w:r>
        <w:rPr>
          <w:color w:val="1F2121"/>
          <w:spacing w:val="40"/>
        </w:rPr>
        <w:t> </w:t>
      </w:r>
      <w:r>
        <w:rPr>
          <w:color w:val="1F2121"/>
        </w:rPr>
        <w:t>samles inn ved hjelp </w:t>
      </w:r>
      <w:r>
        <w:rPr>
          <w:color w:val="3D4FB5"/>
          <w:u w:val="thick" w:color="3D4FB5"/>
        </w:rPr>
        <w:t>Prometheus</w:t>
      </w:r>
      <w:r>
        <w:rPr>
          <w:color w:val="3D4FB5"/>
          <w:spacing w:val="35"/>
        </w:rPr>
        <w:t> </w:t>
      </w:r>
      <w:r>
        <w:rPr>
          <w:color w:val="1F2121"/>
        </w:rPr>
        <w:t>sin </w:t>
      </w:r>
      <w:r>
        <w:rPr>
          <w:color w:val="3D4FB5"/>
          <w:u w:val="thick" w:color="1F2121"/>
        </w:rPr>
        <w:t>Kubernetes</w:t>
      </w:r>
      <w:r>
        <w:rPr>
          <w:color w:val="3D4FB5"/>
          <w:spacing w:val="35"/>
          <w:u w:val="thick" w:color="1F2121"/>
        </w:rPr>
        <w:t> </w:t>
      </w:r>
      <w:r>
        <w:rPr>
          <w:color w:val="3D4FB5"/>
          <w:u w:val="thick" w:color="1F2121"/>
        </w:rPr>
        <w:t>operator</w:t>
      </w:r>
      <w:r>
        <w:rPr>
          <w:color w:val="1F2121"/>
        </w:rPr>
        <w:t>.</w:t>
      </w:r>
      <w:r>
        <w:rPr>
          <w:color w:val="1F2121"/>
          <w:spacing w:val="-5"/>
        </w:rPr>
        <w:t> </w:t>
      </w:r>
      <w:r>
        <w:rPr>
          <w:color w:val="1F2121"/>
        </w:rPr>
        <w:t>All innsamling av metrikker</w:t>
      </w:r>
      <w:r>
        <w:rPr>
          <w:color w:val="1F2121"/>
          <w:spacing w:val="36"/>
        </w:rPr>
        <w:t> </w:t>
      </w:r>
      <w:r>
        <w:rPr>
          <w:color w:val="1F2121"/>
        </w:rPr>
        <w:t>skjer</w:t>
      </w:r>
      <w:r>
        <w:rPr>
          <w:color w:val="1F2121"/>
          <w:spacing w:val="29"/>
        </w:rPr>
        <w:t> </w:t>
      </w:r>
      <w:r>
        <w:rPr>
          <w:color w:val="1F2121"/>
        </w:rPr>
        <w:t>via egne ressurser</w:t>
      </w:r>
      <w:r>
        <w:rPr>
          <w:color w:val="1F2121"/>
          <w:spacing w:val="32"/>
        </w:rPr>
        <w:t> </w:t>
      </w:r>
      <w:r>
        <w:rPr>
          <w:color w:val="1F2121"/>
        </w:rPr>
        <w:t>i form av CRDer</w:t>
      </w:r>
      <w:r>
        <w:rPr>
          <w:color w:val="1F2121"/>
          <w:spacing w:val="28"/>
        </w:rPr>
        <w:t> </w:t>
      </w:r>
      <w:r>
        <w:rPr>
          <w:color w:val="1F2121"/>
        </w:rPr>
        <w:t>som</w:t>
      </w:r>
      <w:r>
        <w:rPr>
          <w:color w:val="1F2121"/>
          <w:spacing w:val="20"/>
        </w:rPr>
        <w:t> </w:t>
      </w:r>
      <w:r>
        <w:rPr>
          <w:color w:val="1F2121"/>
        </w:rPr>
        <w:t>opprettes i Kubernetes.</w:t>
      </w:r>
    </w:p>
    <w:p>
      <w:pPr>
        <w:pStyle w:val="BodyText"/>
        <w:spacing w:line="328" w:lineRule="auto" w:before="198"/>
        <w:ind w:left="258" w:right="246"/>
      </w:pPr>
      <w:r>
        <w:rPr>
          <w:color w:val="1F2121"/>
        </w:rPr>
        <w:t>Det er mulig å se metrikker</w:t>
      </w:r>
      <w:r>
        <w:rPr>
          <w:color w:val="1F2121"/>
          <w:spacing w:val="40"/>
        </w:rPr>
        <w:t> </w:t>
      </w:r>
      <w:r>
        <w:rPr>
          <w:color w:val="1F2121"/>
        </w:rPr>
        <w:t>for et dedikert</w:t>
      </w:r>
      <w:r>
        <w:rPr>
          <w:color w:val="1F2121"/>
          <w:spacing w:val="40"/>
        </w:rPr>
        <w:t> </w:t>
      </w:r>
      <w:r>
        <w:rPr>
          <w:color w:val="1F2121"/>
        </w:rPr>
        <w:t>namespace</w:t>
      </w:r>
      <w:r>
        <w:rPr>
          <w:color w:val="1F2121"/>
          <w:spacing w:val="40"/>
        </w:rPr>
        <w:t> </w:t>
      </w:r>
      <w:r>
        <w:rPr>
          <w:color w:val="1F2121"/>
        </w:rPr>
        <w:t>ved å kjøre spørringer</w:t>
      </w:r>
      <w:r>
        <w:rPr>
          <w:color w:val="1F2121"/>
          <w:spacing w:val="40"/>
        </w:rPr>
        <w:t> </w:t>
      </w:r>
      <w:r>
        <w:rPr>
          <w:color w:val="1F2121"/>
        </w:rPr>
        <w:t>mot Prometheus DataSource definert i Grafana</w:t>
      </w:r>
      <w:r>
        <w:rPr>
          <w:color w:val="1F2121"/>
          <w:spacing w:val="40"/>
        </w:rPr>
        <w:t> </w:t>
      </w:r>
      <w:r>
        <w:rPr>
          <w:color w:val="1F2121"/>
        </w:rPr>
        <w:t>(se </w:t>
      </w:r>
      <w:r>
        <w:rPr>
          <w:color w:val="3D4FB5"/>
          <w:u w:val="thick" w:color="1F2121"/>
        </w:rPr>
        <w:t>Om Grafana</w:t>
      </w:r>
      <w:r>
        <w:rPr>
          <w:color w:val="1F2121"/>
        </w:rPr>
        <w:t>)</w:t>
      </w:r>
      <w:r>
        <w:rPr>
          <w:color w:val="1F2121"/>
          <w:spacing w:val="-3"/>
        </w:rPr>
        <w:t> </w:t>
      </w:r>
      <w:r>
        <w:rPr>
          <w:color w:val="1F2121"/>
        </w:rPr>
        <w:t>ved å benytte seg av </w:t>
      </w:r>
      <w:r>
        <w:rPr>
          <w:color w:val="3D4FB5"/>
          <w:u w:val="thick" w:color="1F2121"/>
        </w:rPr>
        <w:t>Prometheus</w:t>
      </w:r>
      <w:r>
        <w:rPr>
          <w:color w:val="3D4FB5"/>
          <w:spacing w:val="27"/>
          <w:u w:val="thick" w:color="1F2121"/>
        </w:rPr>
        <w:t> </w:t>
      </w:r>
      <w:r>
        <w:rPr>
          <w:color w:val="3D4FB5"/>
          <w:u w:val="thick" w:color="1F2121"/>
        </w:rPr>
        <w:t>Query Editor</w:t>
      </w:r>
      <w:r>
        <w:rPr>
          <w:color w:val="1F2121"/>
        </w:rPr>
        <w:t>.</w:t>
      </w:r>
      <w:r>
        <w:rPr>
          <w:color w:val="1F2121"/>
          <w:spacing w:val="-10"/>
        </w:rPr>
        <w:t> </w:t>
      </w:r>
      <w:r>
        <w:rPr>
          <w:color w:val="1F2121"/>
        </w:rPr>
        <w:t>Hvis du ikke er kjent med </w:t>
      </w:r>
      <w:r>
        <w:rPr>
          <w:color w:val="3D4FB5"/>
          <w:u w:val="thick" w:color="3D4FB5"/>
        </w:rPr>
        <w:t>PromQ</w:t>
      </w:r>
      <w:r>
        <w:rPr>
          <w:color w:val="3D4FB5"/>
        </w:rPr>
        <w:t>l</w:t>
      </w:r>
      <w:r>
        <w:rPr>
          <w:color w:val="3D4FB5"/>
          <w:spacing w:val="-6"/>
        </w:rPr>
        <w:t> </w:t>
      </w:r>
      <w:r>
        <w:rPr>
          <w:color w:val="1F2121"/>
        </w:rPr>
        <w:t>fra før</w:t>
      </w:r>
      <w:r>
        <w:rPr>
          <w:color w:val="1F2121"/>
          <w:spacing w:val="25"/>
        </w:rPr>
        <w:t> </w:t>
      </w:r>
      <w:r>
        <w:rPr>
          <w:color w:val="1F2121"/>
        </w:rPr>
        <w:t>anbefales</w:t>
      </w:r>
      <w:r>
        <w:rPr>
          <w:color w:val="1F2121"/>
          <w:spacing w:val="28"/>
        </w:rPr>
        <w:t> </w:t>
      </w:r>
      <w:r>
        <w:rPr>
          <w:color w:val="1F2121"/>
        </w:rPr>
        <w:t>det å bruke </w:t>
      </w:r>
      <w:r>
        <w:rPr>
          <w:color w:val="3D4FB5"/>
          <w:u w:val="thick" w:color="1F2121"/>
        </w:rPr>
        <w:t>Builder mode</w:t>
      </w:r>
      <w:r>
        <w:rPr>
          <w:color w:val="1F2121"/>
        </w:rPr>
        <w:t>.</w:t>
      </w:r>
    </w:p>
    <w:p>
      <w:pPr>
        <w:pStyle w:val="BodyText"/>
        <w:spacing w:before="10"/>
        <w:rPr>
          <w:sz w:val="18"/>
        </w:rPr>
      </w:pPr>
      <w:r>
        <w:rPr>
          <w:sz w:val="18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1232384</wp:posOffset>
                </wp:positionH>
                <wp:positionV relativeFrom="paragraph">
                  <wp:posOffset>159373</wp:posOffset>
                </wp:positionV>
                <wp:extent cx="5113020" cy="1012825"/>
                <wp:effectExtent l="0" t="0" r="0" b="0"/>
                <wp:wrapTopAndBottom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5113020" cy="1012825"/>
                          <a:chExt cx="5113020" cy="101282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12201" y="0"/>
                            <a:ext cx="1270" cy="1012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12825">
                                <a:moveTo>
                                  <a:pt x="0" y="101251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15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091212" y="0"/>
                            <a:ext cx="1270" cy="1012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012825">
                                <a:moveTo>
                                  <a:pt x="0" y="101251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201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3049"/>
                            <a:ext cx="51009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00955" h="0">
                                <a:moveTo>
                                  <a:pt x="0" y="0"/>
                                </a:moveTo>
                                <a:lnTo>
                                  <a:pt x="5100363" y="0"/>
                                </a:lnTo>
                              </a:path>
                            </a:pathLst>
                          </a:custGeom>
                          <a:ln w="609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0" y="997264"/>
                            <a:ext cx="5113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13020" h="0">
                                <a:moveTo>
                                  <a:pt x="0" y="0"/>
                                </a:moveTo>
                                <a:lnTo>
                                  <a:pt x="5112565" y="0"/>
                                </a:lnTo>
                              </a:path>
                            </a:pathLst>
                          </a:custGeom>
                          <a:ln w="914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16777" y="6099"/>
                            <a:ext cx="5068570" cy="986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tabs>
                                  <w:tab w:pos="612" w:val="left" w:leader="none"/>
                                </w:tabs>
                                <w:spacing w:before="36"/>
                                <w:ind w:left="113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00B8D3"/>
                                  <w:spacing w:val="-10"/>
                                  <w:sz w:val="33"/>
                                </w:rPr>
                                <w:t>0</w:t>
                              </w:r>
                              <w:r>
                                <w:rPr>
                                  <w:b/>
                                  <w:color w:val="00B8D3"/>
                                  <w:sz w:val="33"/>
                                </w:rPr>
                                <w:tab/>
                              </w:r>
                              <w:r>
                                <w:rPr>
                                  <w:color w:val="1F2121"/>
                                  <w:spacing w:val="-8"/>
                                  <w:sz w:val="21"/>
                                </w:rPr>
                                <w:t>Angående</w:t>
                              </w:r>
                              <w:r>
                                <w:rPr>
                                  <w:color w:val="1F2121"/>
                                  <w:spacing w:val="6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8"/>
                                  <w:sz w:val="21"/>
                                </w:rPr>
                                <w:t>Prometheus</w:t>
                              </w:r>
                              <w:r>
                                <w:rPr>
                                  <w:color w:val="1F2121"/>
                                  <w:spacing w:val="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8"/>
                                  <w:sz w:val="21"/>
                                </w:rPr>
                                <w:t>DataSource</w:t>
                              </w:r>
                            </w:p>
                            <w:p>
                              <w:pPr>
                                <w:spacing w:line="240" w:lineRule="auto" w:before="116"/>
                                <w:rPr>
                                  <w:sz w:val="21"/>
                                </w:rPr>
                              </w:pPr>
                            </w:p>
                            <w:p>
                              <w:pPr>
                                <w:spacing w:line="295" w:lineRule="auto" w:before="0"/>
                                <w:ind w:left="188" w:right="496" w:hanging="1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color w:val="1F2121"/>
                                  <w:sz w:val="21"/>
                                </w:rPr>
                                <w:t>Det</w:t>
                              </w:r>
                              <w:r>
                                <w:rPr>
                                  <w:color w:val="1F2121"/>
                                  <w:spacing w:val="-1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er</w:t>
                              </w:r>
                              <w:r>
                                <w:rPr>
                                  <w:color w:val="1F2121"/>
                                  <w:spacing w:val="-1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satt</w:t>
                              </w:r>
                              <w:r>
                                <w:rPr>
                                  <w:color w:val="1F2121"/>
                                  <w:spacing w:val="-1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opp</w:t>
                              </w:r>
                              <w:r>
                                <w:rPr>
                                  <w:color w:val="1F2121"/>
                                  <w:spacing w:val="-1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en</w:t>
                              </w:r>
                              <w:r>
                                <w:rPr>
                                  <w:color w:val="1F2121"/>
                                  <w:spacing w:val="-1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Prometheus</w:t>
                              </w:r>
                              <w:r>
                                <w:rPr>
                                  <w:color w:val="1F2121"/>
                                  <w:spacing w:val="-1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DataSource</w:t>
                              </w:r>
                              <w:r>
                                <w:rPr>
                                  <w:color w:val="1F2121"/>
                                  <w:spacing w:val="-7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per</w:t>
                              </w:r>
                              <w:r>
                                <w:rPr>
                                  <w:color w:val="1F2121"/>
                                  <w:spacing w:val="-1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Namespace.</w:t>
                              </w:r>
                              <w:r>
                                <w:rPr>
                                  <w:color w:val="1F2121"/>
                                  <w:spacing w:val="-12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Om</w:t>
                              </w:r>
                              <w:r>
                                <w:rPr>
                                  <w:color w:val="1F2121"/>
                                  <w:spacing w:val="-1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du</w:t>
                              </w:r>
                              <w:r>
                                <w:rPr>
                                  <w:color w:val="1F2121"/>
                                  <w:spacing w:val="-1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skal</w:t>
                              </w:r>
                              <w:r>
                                <w:rPr>
                                  <w:color w:val="1F2121"/>
                                  <w:spacing w:val="-1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z w:val="21"/>
                                </w:rPr>
                                <w:t>kjøre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spørringer</w:t>
                              </w:r>
                              <w:r>
                                <w:rPr>
                                  <w:color w:val="1F2121"/>
                                  <w:spacing w:val="12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mot</w:t>
                              </w:r>
                              <w:r>
                                <w:rPr>
                                  <w:color w:val="1F2121"/>
                                  <w:spacing w:val="-9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flere</w:t>
                              </w:r>
                              <w:r>
                                <w:rPr>
                                  <w:color w:val="1F2121"/>
                                  <w:spacing w:val="-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Namespace samtidig</w:t>
                              </w:r>
                              <w:r>
                                <w:rPr>
                                  <w:color w:val="1F2121"/>
                                  <w:spacing w:val="-1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må</w:t>
                              </w:r>
                              <w:r>
                                <w:rPr>
                                  <w:color w:val="1F2121"/>
                                  <w:spacing w:val="-6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du</w:t>
                              </w:r>
                              <w:r>
                                <w:rPr>
                                  <w:color w:val="1F2121"/>
                                  <w:spacing w:val="-11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sette</w:t>
                              </w:r>
                              <w:r>
                                <w:rPr>
                                  <w:color w:val="1F2121"/>
                                  <w:spacing w:val="-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opp</w:t>
                              </w:r>
                              <w:r>
                                <w:rPr>
                                  <w:color w:val="1F2121"/>
                                  <w:spacing w:val="-1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et</w:t>
                              </w:r>
                              <w:r>
                                <w:rPr>
                                  <w:color w:val="1F2121"/>
                                  <w:spacing w:val="-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3D4FB5"/>
                                  <w:spacing w:val="-2"/>
                                  <w:sz w:val="18"/>
                                  <w:u w:val="thick" w:color="3D4FB5"/>
                                </w:rPr>
                                <w:t>Mixed</w:t>
                              </w:r>
                              <w:r>
                                <w:rPr>
                                  <w:b/>
                                  <w:color w:val="3D4FB5"/>
                                  <w:spacing w:val="-2"/>
                                  <w:sz w:val="18"/>
                                </w:rPr>
                                <w:t> </w:t>
                              </w:r>
                              <w:r>
                                <w:rPr>
                                  <w:color w:val="1F2121"/>
                                  <w:spacing w:val="-2"/>
                                  <w:sz w:val="21"/>
                                </w:rPr>
                                <w:t>DataSource.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7.038147pt;margin-top:12.549121pt;width:402.6pt;height:79.75pt;mso-position-horizontal-relative:page;mso-position-vertical-relative:paragraph;z-index:-15728640;mso-wrap-distance-left:0;mso-wrap-distance-right:0" id="docshapegroup1" coordorigin="1941,251" coordsize="8052,1595">
                <v:line style="position:absolute" from="1960,1845" to="1960,251" stroked="true" strokeweight=".72058pt" strokecolor="#000000">
                  <v:stroke dashstyle="solid"/>
                </v:line>
                <v:line style="position:absolute" from="9958,1845" to="9958,251" stroked="true" strokeweight=".960774pt" strokecolor="#000000">
                  <v:stroke dashstyle="solid"/>
                </v:line>
                <v:line style="position:absolute" from="1941,256" to="9973,256" stroked="true" strokeweight=".480274pt" strokecolor="#000000">
                  <v:stroke dashstyle="solid"/>
                </v:line>
                <v:line style="position:absolute" from="1941,1821" to="9992,1821" stroked="true" strokeweight=".72041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1967;top:260;width:7982;height:1554" type="#_x0000_t202" id="docshape2" filled="false" stroked="false">
                  <v:textbox inset="0,0,0,0">
                    <w:txbxContent>
                      <w:p>
                        <w:pPr>
                          <w:tabs>
                            <w:tab w:pos="612" w:val="left" w:leader="none"/>
                          </w:tabs>
                          <w:spacing w:before="36"/>
                          <w:ind w:left="113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b/>
                            <w:color w:val="00B8D3"/>
                            <w:spacing w:val="-10"/>
                            <w:sz w:val="33"/>
                          </w:rPr>
                          <w:t>0</w:t>
                        </w:r>
                        <w:r>
                          <w:rPr>
                            <w:b/>
                            <w:color w:val="00B8D3"/>
                            <w:sz w:val="33"/>
                          </w:rPr>
                          <w:tab/>
                        </w:r>
                        <w:r>
                          <w:rPr>
                            <w:color w:val="1F2121"/>
                            <w:spacing w:val="-8"/>
                            <w:sz w:val="21"/>
                          </w:rPr>
                          <w:t>Angående</w:t>
                        </w:r>
                        <w:r>
                          <w:rPr>
                            <w:color w:val="1F2121"/>
                            <w:spacing w:val="6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8"/>
                            <w:sz w:val="21"/>
                          </w:rPr>
                          <w:t>Prometheus</w:t>
                        </w:r>
                        <w:r>
                          <w:rPr>
                            <w:color w:val="1F2121"/>
                            <w:spacing w:val="10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8"/>
                            <w:sz w:val="21"/>
                          </w:rPr>
                          <w:t>DataSource</w:t>
                        </w:r>
                      </w:p>
                      <w:p>
                        <w:pPr>
                          <w:spacing w:line="240" w:lineRule="auto" w:before="116"/>
                          <w:rPr>
                            <w:sz w:val="21"/>
                          </w:rPr>
                        </w:pPr>
                      </w:p>
                      <w:p>
                        <w:pPr>
                          <w:spacing w:line="295" w:lineRule="auto" w:before="0"/>
                          <w:ind w:left="188" w:right="496" w:hanging="1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color w:val="1F2121"/>
                            <w:sz w:val="21"/>
                          </w:rPr>
                          <w:t>Det</w:t>
                        </w:r>
                        <w:r>
                          <w:rPr>
                            <w:color w:val="1F2121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er</w:t>
                        </w:r>
                        <w:r>
                          <w:rPr>
                            <w:color w:val="1F2121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satt</w:t>
                        </w:r>
                        <w:r>
                          <w:rPr>
                            <w:color w:val="1F2121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opp</w:t>
                        </w:r>
                        <w:r>
                          <w:rPr>
                            <w:color w:val="1F2121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en</w:t>
                        </w:r>
                        <w:r>
                          <w:rPr>
                            <w:color w:val="1F2121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Prometheus</w:t>
                        </w:r>
                        <w:r>
                          <w:rPr>
                            <w:color w:val="1F2121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DataSource</w:t>
                        </w:r>
                        <w:r>
                          <w:rPr>
                            <w:color w:val="1F2121"/>
                            <w:spacing w:val="-7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per</w:t>
                        </w:r>
                        <w:r>
                          <w:rPr>
                            <w:color w:val="1F2121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Namespace.</w:t>
                        </w:r>
                        <w:r>
                          <w:rPr>
                            <w:color w:val="1F2121"/>
                            <w:spacing w:val="-12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Om</w:t>
                        </w:r>
                        <w:r>
                          <w:rPr>
                            <w:color w:val="1F2121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du</w:t>
                        </w:r>
                        <w:r>
                          <w:rPr>
                            <w:color w:val="1F2121"/>
                            <w:spacing w:val="-15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skal</w:t>
                        </w:r>
                        <w:r>
                          <w:rPr>
                            <w:color w:val="1F2121"/>
                            <w:spacing w:val="-14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z w:val="21"/>
                          </w:rPr>
                          <w:t>kjøre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spørringer</w:t>
                        </w:r>
                        <w:r>
                          <w:rPr>
                            <w:color w:val="1F2121"/>
                            <w:spacing w:val="12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mot</w:t>
                        </w:r>
                        <w:r>
                          <w:rPr>
                            <w:color w:val="1F2121"/>
                            <w:spacing w:val="-9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flere</w:t>
                        </w:r>
                        <w:r>
                          <w:rPr>
                            <w:color w:val="1F2121"/>
                            <w:spacing w:val="-3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Namespace samtidig</w:t>
                        </w:r>
                        <w:r>
                          <w:rPr>
                            <w:color w:val="1F2121"/>
                            <w:spacing w:val="-13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må</w:t>
                        </w:r>
                        <w:r>
                          <w:rPr>
                            <w:color w:val="1F2121"/>
                            <w:spacing w:val="-6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du</w:t>
                        </w:r>
                        <w:r>
                          <w:rPr>
                            <w:color w:val="1F2121"/>
                            <w:spacing w:val="-11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sette</w:t>
                        </w:r>
                        <w:r>
                          <w:rPr>
                            <w:color w:val="1F2121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opp</w:t>
                        </w:r>
                        <w:r>
                          <w:rPr>
                            <w:color w:val="1F2121"/>
                            <w:spacing w:val="-10"/>
                            <w:sz w:val="21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et</w:t>
                        </w:r>
                        <w:r>
                          <w:rPr>
                            <w:color w:val="1F2121"/>
                            <w:spacing w:val="-8"/>
                            <w:sz w:val="21"/>
                          </w:rPr>
                          <w:t> </w:t>
                        </w:r>
                        <w:r>
                          <w:rPr>
                            <w:b/>
                            <w:color w:val="3D4FB5"/>
                            <w:spacing w:val="-2"/>
                            <w:sz w:val="18"/>
                            <w:u w:val="thick" w:color="3D4FB5"/>
                          </w:rPr>
                          <w:t>Mixed</w:t>
                        </w:r>
                        <w:r>
                          <w:rPr>
                            <w:b/>
                            <w:color w:val="3D4FB5"/>
                            <w:spacing w:val="-2"/>
                            <w:sz w:val="18"/>
                          </w:rPr>
                          <w:t> </w:t>
                        </w:r>
                        <w:r>
                          <w:rPr>
                            <w:color w:val="1F2121"/>
                            <w:spacing w:val="-2"/>
                            <w:sz w:val="21"/>
                          </w:rPr>
                          <w:t>DataSource.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18"/>
        </w:rPr>
        <w:sectPr>
          <w:type w:val="continuous"/>
          <w:pgSz w:w="11910" w:h="16840"/>
          <w:pgMar w:top="1920" w:bottom="280" w:left="1700" w:right="1700"/>
        </w:sectPr>
      </w:pPr>
    </w:p>
    <w:p>
      <w:pPr>
        <w:pStyle w:val="BodyText"/>
        <w:spacing w:before="4"/>
        <w:rPr>
          <w:sz w:val="17"/>
        </w:rPr>
      </w:pPr>
      <w:r>
        <w:rPr>
          <w:sz w:val="17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088" cy="10693907"/>
            <wp:effectExtent l="0" t="0" r="0" b="0"/>
            <wp:wrapNone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2088" cy="106939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10" w:h="16850"/>
      <w:pgMar w:top="1940" w:bottom="280" w:left="1700" w:righ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Helvetica">
    <w:altName w:val="Helvetica"/>
    <w:charset w:val="0"/>
    <w:family w:val="swiss"/>
    <w:pitch w:val="variable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638" w:hanging="241"/>
      </w:pPr>
      <w:rPr>
        <w:rFonts w:hint="default" w:ascii="Arial" w:hAnsi="Arial" w:eastAsia="Arial" w:cs="Arial"/>
        <w:b w:val="0"/>
        <w:bCs w:val="0"/>
        <w:i w:val="0"/>
        <w:iCs w:val="0"/>
        <w:color w:val="1F2121"/>
        <w:spacing w:val="0"/>
        <w:w w:val="109"/>
        <w:sz w:val="21"/>
        <w:szCs w:val="21"/>
        <w:lang w:val="nn-NO" w:eastAsia="en-US" w:bidi="ar-SA"/>
      </w:rPr>
    </w:lvl>
    <w:lvl w:ilvl="1">
      <w:start w:val="0"/>
      <w:numFmt w:val="bullet"/>
      <w:lvlText w:val="•"/>
      <w:lvlJc w:val="left"/>
      <w:pPr>
        <w:ind w:left="1426" w:hanging="241"/>
      </w:pPr>
      <w:rPr>
        <w:rFonts w:hint="default"/>
        <w:lang w:val="nn-NO" w:eastAsia="en-US" w:bidi="ar-SA"/>
      </w:rPr>
    </w:lvl>
    <w:lvl w:ilvl="2">
      <w:start w:val="0"/>
      <w:numFmt w:val="bullet"/>
      <w:lvlText w:val="•"/>
      <w:lvlJc w:val="left"/>
      <w:pPr>
        <w:ind w:left="2213" w:hanging="241"/>
      </w:pPr>
      <w:rPr>
        <w:rFonts w:hint="default"/>
        <w:lang w:val="nn-NO" w:eastAsia="en-US" w:bidi="ar-SA"/>
      </w:rPr>
    </w:lvl>
    <w:lvl w:ilvl="3">
      <w:start w:val="0"/>
      <w:numFmt w:val="bullet"/>
      <w:lvlText w:val="•"/>
      <w:lvlJc w:val="left"/>
      <w:pPr>
        <w:ind w:left="2999" w:hanging="241"/>
      </w:pPr>
      <w:rPr>
        <w:rFonts w:hint="default"/>
        <w:lang w:val="nn-NO" w:eastAsia="en-US" w:bidi="ar-SA"/>
      </w:rPr>
    </w:lvl>
    <w:lvl w:ilvl="4">
      <w:start w:val="0"/>
      <w:numFmt w:val="bullet"/>
      <w:lvlText w:val="•"/>
      <w:lvlJc w:val="left"/>
      <w:pPr>
        <w:ind w:left="3786" w:hanging="241"/>
      </w:pPr>
      <w:rPr>
        <w:rFonts w:hint="default"/>
        <w:lang w:val="nn-NO" w:eastAsia="en-US" w:bidi="ar-SA"/>
      </w:rPr>
    </w:lvl>
    <w:lvl w:ilvl="5">
      <w:start w:val="0"/>
      <w:numFmt w:val="bullet"/>
      <w:lvlText w:val="•"/>
      <w:lvlJc w:val="left"/>
      <w:pPr>
        <w:ind w:left="4573" w:hanging="241"/>
      </w:pPr>
      <w:rPr>
        <w:rFonts w:hint="default"/>
        <w:lang w:val="nn-NO" w:eastAsia="en-US" w:bidi="ar-SA"/>
      </w:rPr>
    </w:lvl>
    <w:lvl w:ilvl="6">
      <w:start w:val="0"/>
      <w:numFmt w:val="bullet"/>
      <w:lvlText w:val="•"/>
      <w:lvlJc w:val="left"/>
      <w:pPr>
        <w:ind w:left="5359" w:hanging="241"/>
      </w:pPr>
      <w:rPr>
        <w:rFonts w:hint="default"/>
        <w:lang w:val="nn-NO" w:eastAsia="en-US" w:bidi="ar-SA"/>
      </w:rPr>
    </w:lvl>
    <w:lvl w:ilvl="7">
      <w:start w:val="0"/>
      <w:numFmt w:val="bullet"/>
      <w:lvlText w:val="•"/>
      <w:lvlJc w:val="left"/>
      <w:pPr>
        <w:ind w:left="6146" w:hanging="241"/>
      </w:pPr>
      <w:rPr>
        <w:rFonts w:hint="default"/>
        <w:lang w:val="nn-NO" w:eastAsia="en-US" w:bidi="ar-SA"/>
      </w:rPr>
    </w:lvl>
    <w:lvl w:ilvl="8">
      <w:start w:val="0"/>
      <w:numFmt w:val="bullet"/>
      <w:lvlText w:val="•"/>
      <w:lvlJc w:val="left"/>
      <w:pPr>
        <w:ind w:left="6933" w:hanging="241"/>
      </w:pPr>
      <w:rPr>
        <w:rFonts w:hint="default"/>
        <w:lang w:val="nn-NO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nn-NO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1"/>
      <w:szCs w:val="21"/>
      <w:lang w:val="nn-NO" w:eastAsia="en-US" w:bidi="ar-SA"/>
    </w:rPr>
  </w:style>
  <w:style w:styleId="Title" w:type="paragraph">
    <w:name w:val="Title"/>
    <w:basedOn w:val="Normal"/>
    <w:uiPriority w:val="1"/>
    <w:qFormat/>
    <w:pPr>
      <w:spacing w:before="251"/>
      <w:ind w:left="262"/>
    </w:pPr>
    <w:rPr>
      <w:rFonts w:ascii="Arial" w:hAnsi="Arial" w:eastAsia="Arial" w:cs="Arial"/>
      <w:b/>
      <w:bCs/>
      <w:sz w:val="39"/>
      <w:szCs w:val="39"/>
      <w:lang w:val="nn-NO" w:eastAsia="en-US" w:bidi="ar-SA"/>
    </w:rPr>
  </w:style>
  <w:style w:styleId="ListParagraph" w:type="paragraph">
    <w:name w:val="List Paragraph"/>
    <w:basedOn w:val="Normal"/>
    <w:uiPriority w:val="1"/>
    <w:qFormat/>
    <w:pPr>
      <w:ind w:left="636" w:hanging="240"/>
    </w:pPr>
    <w:rPr>
      <w:rFonts w:ascii="Arial" w:hAnsi="Arial" w:eastAsia="Arial" w:cs="Arial"/>
      <w:lang w:val="nn-NO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nn-NO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Lundstein</dc:creator>
  <dc:title>Om metrikker - Marvin</dc:title>
  <dcterms:created xsi:type="dcterms:W3CDTF">2025-09-22T14:42:54Z</dcterms:created>
  <dcterms:modified xsi:type="dcterms:W3CDTF">2025-09-22T14:42:54Z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LastSaved">
    <vt:filetime>2025-09-22T00:00:00Z</vt:filetime>
  </property>
  <property fmtid="{D5CDD505-2E9C-101B-9397-08002B2CF9AE}" pid="4" name="Producer">
    <vt:lpwstr>Adobe Acrobat 25 Paper Capture Plug-in</vt:lpwstr>
  </property>
</Properties>
</file>