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114300" distR="114300">
            <wp:extent cx="6665595" cy="114173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65595" cy="1141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2737" w:right="0" w:hanging="160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Vlastní výběr ze seznamu literárních děl ke společné části maturitní zkoušky z českého jazyka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17.0" w:type="dxa"/>
        <w:jc w:val="left"/>
        <w:tblInd w:w="104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2093"/>
        <w:gridCol w:w="8224"/>
        <w:tblGridChange w:id="0">
          <w:tblGrid>
            <w:gridCol w:w="2093"/>
            <w:gridCol w:w="8224"/>
          </w:tblGrid>
        </w:tblGridChange>
      </w:tblGrid>
      <w:tr>
        <w:trPr>
          <w:cantSplit w:val="0"/>
          <w:trHeight w:val="274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Jméno a příjmení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Josef Kliment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7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Třída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4ITa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4" w:hRule="atLeast"/>
          <w:tblHeader w:val="0"/>
        </w:trPr>
        <w:tc>
          <w:tcPr>
            <w:tcBorders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07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Školní rok</w:t>
            </w:r>
          </w:p>
        </w:tc>
        <w:tc>
          <w:tcPr>
            <w:tcBorders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2025/2026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17.0" w:type="dxa"/>
        <w:jc w:val="left"/>
        <w:tblInd w:w="104.0" w:type="dxa"/>
        <w:tblBorders>
          <w:top w:color="000000" w:space="0" w:sz="12" w:val="single"/>
          <w:left w:color="000000" w:space="0" w:sz="12" w:val="single"/>
          <w:bottom w:color="000000" w:space="0" w:sz="12" w:val="single"/>
          <w:right w:color="000000" w:space="0" w:sz="12" w:val="single"/>
          <w:insideH w:color="000000" w:space="0" w:sz="12" w:val="single"/>
          <w:insideV w:color="000000" w:space="0" w:sz="12" w:val="single"/>
        </w:tblBorders>
        <w:tblLayout w:type="fixed"/>
        <w:tblLook w:val="0000"/>
      </w:tblPr>
      <w:tblGrid>
        <w:gridCol w:w="1102"/>
        <w:gridCol w:w="9215"/>
        <w:tblGridChange w:id="0">
          <w:tblGrid>
            <w:gridCol w:w="1102"/>
            <w:gridCol w:w="9215"/>
          </w:tblGrid>
        </w:tblGridChange>
      </w:tblGrid>
      <w:tr>
        <w:trPr>
          <w:cantSplit w:val="0"/>
          <w:trHeight w:val="277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Epos o Gilgamešovi – překlad Lubor Matouš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Euripides – Médea – překlad Ferdinand Stiebitz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Nikolaj Vasiljevič Gogol – Revizor – překlad Karel Milota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6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Karel Hynek Mácha – Máj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Karel Havlíček Borovský – Král Lávra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Karel Jaromír Erben – Kytice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Božena Němcová – Divá Bára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Jan Neruda – Balady a romance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Franz Kafka – Proces – překlad D. a P. Eisnerovi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Franz Kafka – Proměna – překlad Zbyněk Sekal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Romain Rolland – Petr a Lucie – překlad Jaroslav Zaorálek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12.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Antoine de Saint-Exupéry – Malý princ – překlad Richard Podaný</w:t>
            </w:r>
          </w:p>
        </w:tc>
      </w:tr>
      <w:tr>
        <w:trPr>
          <w:cantSplit w:val="0"/>
          <w:trHeight w:val="27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13.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Francis Scott Fitzgerald – Velký Gatsby – překlad Martin Pokorný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14.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George Orwell – Farma zvířat – překlad Gabriel Gössel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15.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Samuel Beckett – Čekání na Godota – překlad Karel Kraus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16.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Viktor Dyk – Krysař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17.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Josef Čapek a Karel Čapek – Ze života hmyzu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18.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Karel Čapek – Bílá nemoc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19.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Ota Pavel – Smrt krásných srnců</w:t>
            </w:r>
          </w:p>
        </w:tc>
      </w:tr>
      <w:tr>
        <w:trPr>
          <w:cantSplit w:val="0"/>
          <w:trHeight w:val="275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40" w:lineRule="auto"/>
              <w:ind w:left="21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20.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Ladislav Fuks – Spalovač mrtvol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7081"/>
        </w:tabs>
        <w:spacing w:after="0" w:before="0" w:line="240" w:lineRule="auto"/>
        <w:ind w:left="708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 Praze dne:</w:t>
        <w:tab/>
        <w:t xml:space="preserve">Podpis:</w:t>
      </w:r>
    </w:p>
    <w:sectPr>
      <w:pgSz w:h="16840" w:w="11910" w:orient="portrait"/>
      <w:pgMar w:bottom="280" w:top="580" w:left="708" w:right="708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c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widowControl w:val="0"/>
    </w:pPr>
    <w:rPr>
      <w:sz w:val="22"/>
      <w:szCs w:val="22"/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pPr>
      <w:widowControl w:val="0"/>
    </w:pPr>
    <w:rPr>
      <w:sz w:val="22"/>
      <w:szCs w:val="22"/>
      <w:vertAlign w:val="baseline"/>
    </w:rPr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2025-01-24T00:00:00Z</vt:lpwstr>
  </property>
  <property fmtid="{D5CDD505-2E9C-101B-9397-08002B2CF9AE}" pid="3" name="Creator">
    <vt:lpwstr>Microsoft® Word 2019</vt:lpwstr>
  </property>
  <property fmtid="{D5CDD505-2E9C-101B-9397-08002B2CF9AE}" pid="4" name="LastSaved">
    <vt:lpwstr>2026-01-26T00:00:00Z</vt:lpwstr>
  </property>
  <property fmtid="{D5CDD505-2E9C-101B-9397-08002B2CF9AE}" pid="5" name="Producer">
    <vt:lpwstr>Microsoft® Word 2019</vt:lpwstr>
  </property>
</Properties>
</file>