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D99" w:rsidRPr="003009E2" w:rsidRDefault="00010D99" w:rsidP="002D523D"/>
    <w:p w:rsidR="00A858DA" w:rsidRPr="0046528E" w:rsidRDefault="008B2602" w:rsidP="00491DE6">
      <w:pPr>
        <w:outlineLvl w:val="0"/>
        <w:rPr>
          <w:b/>
          <w:sz w:val="76"/>
        </w:rPr>
      </w:pPr>
      <w:r w:rsidRPr="0046528E">
        <w:rPr>
          <w:b/>
          <w:sz w:val="76"/>
        </w:rPr>
        <w:t>ValuWaste</w:t>
      </w:r>
      <w:r w:rsidR="00A858DA" w:rsidRPr="0046528E">
        <w:rPr>
          <w:b/>
          <w:sz w:val="76"/>
        </w:rPr>
        <w:t xml:space="preserve"> </w:t>
      </w:r>
      <w:r w:rsidR="0046528E" w:rsidRPr="0046528E">
        <w:rPr>
          <w:b/>
          <w:sz w:val="77"/>
          <w:szCs w:val="31"/>
        </w:rPr>
        <w:t xml:space="preserve">Advantage </w:t>
      </w:r>
      <w:r w:rsidRPr="0046528E">
        <w:rPr>
          <w:b/>
          <w:sz w:val="76"/>
        </w:rPr>
        <w:t>4</w:t>
      </w:r>
    </w:p>
    <w:p w:rsidR="00A858DA" w:rsidRPr="008F250E" w:rsidRDefault="00792730" w:rsidP="00491DE6">
      <w:pPr>
        <w:outlineLvl w:val="0"/>
        <w:rPr>
          <w:sz w:val="43"/>
          <w:szCs w:val="31"/>
        </w:rPr>
      </w:pPr>
      <w:r>
        <w:rPr>
          <w:sz w:val="43"/>
          <w:szCs w:val="31"/>
        </w:rPr>
        <w:t>WasteLogger</w:t>
      </w:r>
      <w:r w:rsidR="00F37E1C">
        <w:rPr>
          <w:sz w:val="43"/>
          <w:szCs w:val="31"/>
        </w:rPr>
        <w:t xml:space="preserve"> </w:t>
      </w:r>
    </w:p>
    <w:p w:rsidR="00010D99" w:rsidRDefault="00CF49C5" w:rsidP="008F250E">
      <w:pPr>
        <w:rPr>
          <w:sz w:val="35"/>
          <w:szCs w:val="31"/>
        </w:rPr>
      </w:pPr>
      <w:r w:rsidRPr="00A858DA">
        <w:rPr>
          <w:sz w:val="35"/>
          <w:szCs w:val="31"/>
        </w:rPr>
        <w:t>(</w:t>
      </w:r>
      <w:r w:rsidR="0046528E">
        <w:rPr>
          <w:sz w:val="35"/>
          <w:szCs w:val="31"/>
        </w:rPr>
        <w:t xml:space="preserve">Advantage Point Roll Release: </w:t>
      </w:r>
      <w:r w:rsidRPr="00A858DA">
        <w:rPr>
          <w:sz w:val="35"/>
          <w:szCs w:val="31"/>
        </w:rPr>
        <w:t>v4.2)</w:t>
      </w:r>
    </w:p>
    <w:p w:rsidR="00A858DA" w:rsidRPr="00A858DA" w:rsidRDefault="00A858DA" w:rsidP="008F250E">
      <w:pPr>
        <w:rPr>
          <w:sz w:val="35"/>
          <w:szCs w:val="31"/>
        </w:rPr>
      </w:pPr>
    </w:p>
    <w:p w:rsidR="00EA7E1A" w:rsidRPr="00A858DA" w:rsidRDefault="00052C56" w:rsidP="00491DE6">
      <w:pPr>
        <w:outlineLvl w:val="0"/>
        <w:rPr>
          <w:b/>
          <w:sz w:val="40"/>
        </w:rPr>
      </w:pPr>
      <w:r w:rsidRPr="00A858DA">
        <w:rPr>
          <w:b/>
          <w:sz w:val="40"/>
        </w:rPr>
        <w:t>Product Definition</w:t>
      </w:r>
    </w:p>
    <w:p w:rsidR="00010D99" w:rsidRDefault="008D2CD1" w:rsidP="008F250E">
      <w:pPr>
        <w:rPr>
          <w:b/>
          <w:iCs/>
          <w:sz w:val="32"/>
        </w:rPr>
      </w:pPr>
      <w:r w:rsidRPr="008F250E">
        <w:rPr>
          <w:b/>
          <w:iCs/>
          <w:sz w:val="32"/>
        </w:rPr>
        <w:t>v0.</w:t>
      </w:r>
      <w:r w:rsidR="00055C04">
        <w:rPr>
          <w:b/>
          <w:iCs/>
          <w:sz w:val="32"/>
        </w:rPr>
        <w:t>95</w:t>
      </w:r>
    </w:p>
    <w:p w:rsidR="002328BE" w:rsidRPr="003009E2" w:rsidRDefault="002328BE" w:rsidP="008F250E">
      <w:pPr>
        <w:rPr>
          <w:b/>
          <w:iCs/>
          <w:color w:val="FF0000"/>
        </w:rPr>
      </w:pPr>
    </w:p>
    <w:p w:rsidR="002328BE" w:rsidRPr="003009E2" w:rsidRDefault="002328BE" w:rsidP="008F250E">
      <w:pPr>
        <w:rPr>
          <w:b/>
          <w:iCs/>
          <w:color w:val="FF0000"/>
        </w:rPr>
      </w:pPr>
    </w:p>
    <w:p w:rsidR="00010D99" w:rsidRPr="003009E2" w:rsidRDefault="00010D99" w:rsidP="008F250E">
      <w:pPr>
        <w:rPr>
          <w:rFonts w:ascii="Arial" w:hAnsi="Arial"/>
          <w:sz w:val="21"/>
          <w:szCs w:val="21"/>
        </w:rPr>
      </w:pPr>
    </w:p>
    <w:p w:rsidR="00010D99" w:rsidRPr="003009E2" w:rsidRDefault="00010D99" w:rsidP="008F250E">
      <w:pPr>
        <w:rPr>
          <w:sz w:val="19"/>
          <w:szCs w:val="19"/>
        </w:rPr>
      </w:pPr>
    </w:p>
    <w:p w:rsidR="00010D99" w:rsidRDefault="00010D99" w:rsidP="008F250E">
      <w:pPr>
        <w:rPr>
          <w:sz w:val="19"/>
          <w:szCs w:val="19"/>
        </w:rPr>
      </w:pPr>
    </w:p>
    <w:p w:rsidR="008F250E" w:rsidRPr="003009E2" w:rsidRDefault="008F250E" w:rsidP="008F250E">
      <w:pPr>
        <w:rPr>
          <w:sz w:val="19"/>
          <w:szCs w:val="19"/>
        </w:rPr>
      </w:pPr>
    </w:p>
    <w:p w:rsidR="008F250E" w:rsidRPr="008F250E" w:rsidRDefault="008F250E" w:rsidP="00491DE6">
      <w:pPr>
        <w:outlineLvl w:val="0"/>
        <w:rPr>
          <w:b/>
          <w:sz w:val="25"/>
          <w:szCs w:val="19"/>
          <w:u w:val="single"/>
        </w:rPr>
      </w:pPr>
      <w:r w:rsidRPr="008F250E">
        <w:rPr>
          <w:b/>
          <w:sz w:val="25"/>
          <w:szCs w:val="19"/>
          <w:u w:val="single"/>
        </w:rPr>
        <w:t>Prepared by:</w:t>
      </w:r>
      <w:r w:rsidRPr="008F250E">
        <w:rPr>
          <w:b/>
          <w:sz w:val="25"/>
          <w:szCs w:val="19"/>
          <w:u w:val="single"/>
        </w:rPr>
        <w:tab/>
      </w:r>
      <w:r w:rsidRPr="008F250E">
        <w:rPr>
          <w:b/>
          <w:sz w:val="25"/>
          <w:szCs w:val="19"/>
          <w:u w:val="single"/>
        </w:rPr>
        <w:tab/>
      </w:r>
    </w:p>
    <w:p w:rsidR="008F250E" w:rsidRDefault="008F250E" w:rsidP="00491DE6">
      <w:pPr>
        <w:outlineLvl w:val="0"/>
        <w:rPr>
          <w:sz w:val="23"/>
          <w:szCs w:val="19"/>
        </w:rPr>
      </w:pPr>
      <w:r w:rsidRPr="008F250E">
        <w:rPr>
          <w:sz w:val="23"/>
          <w:szCs w:val="19"/>
        </w:rPr>
        <w:t>Stephen Rogers</w:t>
      </w:r>
      <w:r>
        <w:rPr>
          <w:sz w:val="23"/>
          <w:szCs w:val="19"/>
        </w:rPr>
        <w:t xml:space="preserve">, </w:t>
      </w:r>
      <w:r w:rsidRPr="008F250E">
        <w:rPr>
          <w:sz w:val="23"/>
          <w:szCs w:val="19"/>
        </w:rPr>
        <w:t>CTO</w:t>
      </w:r>
    </w:p>
    <w:p w:rsidR="008F250E" w:rsidRPr="008F250E" w:rsidRDefault="008F250E" w:rsidP="008F250E">
      <w:pPr>
        <w:rPr>
          <w:sz w:val="23"/>
          <w:szCs w:val="19"/>
        </w:rPr>
      </w:pPr>
      <w:r w:rsidRPr="008F250E">
        <w:rPr>
          <w:sz w:val="23"/>
          <w:szCs w:val="19"/>
        </w:rPr>
        <w:t>LeanPath, Inc.</w:t>
      </w:r>
    </w:p>
    <w:p w:rsidR="008F250E" w:rsidRPr="003009E2" w:rsidRDefault="00AF5A8A" w:rsidP="008F250E">
      <w:pPr>
        <w:rPr>
          <w:sz w:val="19"/>
          <w:szCs w:val="19"/>
        </w:rPr>
      </w:pPr>
      <w:hyperlink r:id="rId8" w:history="1">
        <w:r w:rsidR="008F250E" w:rsidRPr="00E1214C">
          <w:rPr>
            <w:rStyle w:val="Hyperlink"/>
            <w:sz w:val="19"/>
            <w:szCs w:val="19"/>
          </w:rPr>
          <w:t>sarogers@leanpath.com</w:t>
        </w:r>
      </w:hyperlink>
      <w:r w:rsidR="008F250E" w:rsidRPr="003009E2">
        <w:rPr>
          <w:sz w:val="19"/>
          <w:szCs w:val="19"/>
        </w:rPr>
        <w:t xml:space="preserve"> </w:t>
      </w:r>
    </w:p>
    <w:p w:rsidR="008F250E" w:rsidRPr="003009E2" w:rsidRDefault="008F250E" w:rsidP="008F250E">
      <w:pPr>
        <w:rPr>
          <w:sz w:val="19"/>
          <w:szCs w:val="19"/>
        </w:rPr>
      </w:pPr>
      <w:r w:rsidRPr="003009E2">
        <w:rPr>
          <w:sz w:val="19"/>
          <w:szCs w:val="19"/>
        </w:rPr>
        <w:t>503.</w:t>
      </w:r>
      <w:r>
        <w:rPr>
          <w:sz w:val="19"/>
          <w:szCs w:val="19"/>
        </w:rPr>
        <w:t>381-8288</w:t>
      </w:r>
    </w:p>
    <w:p w:rsidR="00010D99" w:rsidRPr="003009E2" w:rsidRDefault="00010D99" w:rsidP="008F250E">
      <w:pPr>
        <w:rPr>
          <w:sz w:val="19"/>
          <w:szCs w:val="19"/>
        </w:rPr>
      </w:pPr>
    </w:p>
    <w:p w:rsidR="00010D99" w:rsidRPr="003009E2" w:rsidRDefault="00010D99" w:rsidP="008F250E">
      <w:pPr>
        <w:rPr>
          <w:sz w:val="19"/>
          <w:szCs w:val="19"/>
        </w:rPr>
      </w:pPr>
    </w:p>
    <w:p w:rsidR="00010D99" w:rsidRPr="003009E2" w:rsidRDefault="00010D99" w:rsidP="008F250E">
      <w:pPr>
        <w:rPr>
          <w:sz w:val="19"/>
          <w:szCs w:val="19"/>
        </w:rPr>
      </w:pPr>
    </w:p>
    <w:p w:rsidR="00010D99" w:rsidRPr="003009E2" w:rsidRDefault="00010D99" w:rsidP="008F250E">
      <w:pPr>
        <w:rPr>
          <w:sz w:val="19"/>
          <w:szCs w:val="19"/>
        </w:rPr>
      </w:pPr>
    </w:p>
    <w:p w:rsidR="00010D99" w:rsidRPr="003009E2" w:rsidRDefault="00010D99" w:rsidP="008F250E">
      <w:pPr>
        <w:rPr>
          <w:sz w:val="19"/>
          <w:szCs w:val="19"/>
        </w:rPr>
      </w:pPr>
    </w:p>
    <w:tbl>
      <w:tblPr>
        <w:tblpPr w:leftFromText="187" w:rightFromText="187" w:vertAnchor="page" w:horzAnchor="margin" w:tblpXSpec="center" w:tblpY="11564"/>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1534"/>
        <w:gridCol w:w="1042"/>
        <w:gridCol w:w="7162"/>
      </w:tblGrid>
      <w:tr w:rsidR="00FF1B31" w:rsidRPr="006F6F9C">
        <w:tc>
          <w:tcPr>
            <w:tcW w:w="9738" w:type="dxa"/>
            <w:gridSpan w:val="3"/>
            <w:shd w:val="clear" w:color="auto" w:fill="E6E6E6"/>
          </w:tcPr>
          <w:p w:rsidR="00FF1B31" w:rsidRPr="008F250E" w:rsidRDefault="00FF1B31" w:rsidP="00FF1B31">
            <w:pPr>
              <w:spacing w:before="0" w:after="0"/>
              <w:jc w:val="center"/>
              <w:rPr>
                <w:b/>
                <w:sz w:val="19"/>
                <w:szCs w:val="19"/>
              </w:rPr>
            </w:pPr>
            <w:r w:rsidRPr="008F250E">
              <w:rPr>
                <w:b/>
                <w:sz w:val="25"/>
                <w:szCs w:val="19"/>
              </w:rPr>
              <w:t>Revision History</w:t>
            </w:r>
          </w:p>
        </w:tc>
      </w:tr>
      <w:tr w:rsidR="00267F5A" w:rsidRPr="006F6F9C" w:rsidTr="00F37E1C">
        <w:tc>
          <w:tcPr>
            <w:tcW w:w="1534" w:type="dxa"/>
          </w:tcPr>
          <w:p w:rsidR="00267F5A" w:rsidRDefault="00267F5A" w:rsidP="00F37E1C">
            <w:pPr>
              <w:spacing w:before="0" w:after="0"/>
              <w:rPr>
                <w:sz w:val="20"/>
              </w:rPr>
            </w:pPr>
            <w:r>
              <w:rPr>
                <w:sz w:val="20"/>
              </w:rPr>
              <w:t>V0.95</w:t>
            </w:r>
          </w:p>
        </w:tc>
        <w:tc>
          <w:tcPr>
            <w:tcW w:w="1042" w:type="dxa"/>
          </w:tcPr>
          <w:p w:rsidR="00267F5A" w:rsidRDefault="00267F5A" w:rsidP="00F37E1C">
            <w:pPr>
              <w:spacing w:before="0" w:after="0"/>
              <w:rPr>
                <w:sz w:val="20"/>
              </w:rPr>
            </w:pPr>
            <w:r>
              <w:rPr>
                <w:sz w:val="20"/>
              </w:rPr>
              <w:t>7/1/10</w:t>
            </w:r>
          </w:p>
        </w:tc>
        <w:tc>
          <w:tcPr>
            <w:tcW w:w="7162" w:type="dxa"/>
          </w:tcPr>
          <w:p w:rsidR="00267F5A" w:rsidRDefault="00267F5A" w:rsidP="00F37E1C">
            <w:pPr>
              <w:spacing w:before="0" w:after="0"/>
              <w:rPr>
                <w:sz w:val="20"/>
              </w:rPr>
            </w:pPr>
            <w:r>
              <w:rPr>
                <w:sz w:val="20"/>
              </w:rPr>
              <w:t>Expand data model to include colors;</w:t>
            </w:r>
          </w:p>
        </w:tc>
      </w:tr>
      <w:tr w:rsidR="00F37E1C" w:rsidRPr="006F6F9C" w:rsidTr="00F37E1C">
        <w:tc>
          <w:tcPr>
            <w:tcW w:w="1534" w:type="dxa"/>
          </w:tcPr>
          <w:p w:rsidR="00F37E1C" w:rsidRPr="00F61D35" w:rsidRDefault="00F37E1C" w:rsidP="00F37E1C">
            <w:pPr>
              <w:spacing w:before="0" w:after="0"/>
              <w:rPr>
                <w:sz w:val="20"/>
              </w:rPr>
            </w:pPr>
            <w:r>
              <w:rPr>
                <w:sz w:val="20"/>
              </w:rPr>
              <w:t>v0.92</w:t>
            </w:r>
          </w:p>
        </w:tc>
        <w:tc>
          <w:tcPr>
            <w:tcW w:w="1042" w:type="dxa"/>
          </w:tcPr>
          <w:p w:rsidR="00F37E1C" w:rsidRPr="00F61D35" w:rsidRDefault="00F37E1C" w:rsidP="00F37E1C">
            <w:pPr>
              <w:spacing w:before="0" w:after="0"/>
              <w:rPr>
                <w:sz w:val="20"/>
              </w:rPr>
            </w:pPr>
            <w:r>
              <w:rPr>
                <w:sz w:val="20"/>
              </w:rPr>
              <w:t>5/24/10</w:t>
            </w:r>
          </w:p>
        </w:tc>
        <w:tc>
          <w:tcPr>
            <w:tcW w:w="7162" w:type="dxa"/>
          </w:tcPr>
          <w:p w:rsidR="00F37E1C" w:rsidRDefault="00F37E1C" w:rsidP="00F37E1C">
            <w:pPr>
              <w:spacing w:before="0" w:after="0"/>
              <w:rPr>
                <w:sz w:val="20"/>
              </w:rPr>
            </w:pPr>
            <w:r>
              <w:rPr>
                <w:sz w:val="20"/>
              </w:rPr>
              <w:t>ARS marketing/branding notes added</w:t>
            </w:r>
          </w:p>
          <w:p w:rsidR="00F37E1C" w:rsidRPr="00F61D35" w:rsidRDefault="00F37E1C" w:rsidP="00F37E1C">
            <w:pPr>
              <w:spacing w:before="0" w:after="0"/>
              <w:rPr>
                <w:sz w:val="20"/>
              </w:rPr>
            </w:pPr>
            <w:r>
              <w:rPr>
                <w:sz w:val="20"/>
              </w:rPr>
              <w:t>Post-NRA feedback</w:t>
            </w:r>
          </w:p>
        </w:tc>
      </w:tr>
      <w:tr w:rsidR="00F90AE6" w:rsidRPr="006F6F9C">
        <w:tc>
          <w:tcPr>
            <w:tcW w:w="1534" w:type="dxa"/>
          </w:tcPr>
          <w:p w:rsidR="00F90AE6" w:rsidRPr="00F61D35" w:rsidRDefault="00F90AE6" w:rsidP="00F90AE6">
            <w:pPr>
              <w:spacing w:before="0" w:after="0"/>
              <w:rPr>
                <w:sz w:val="20"/>
              </w:rPr>
            </w:pPr>
            <w:r>
              <w:rPr>
                <w:sz w:val="20"/>
              </w:rPr>
              <w:t>v0.83</w:t>
            </w:r>
          </w:p>
        </w:tc>
        <w:tc>
          <w:tcPr>
            <w:tcW w:w="1042" w:type="dxa"/>
          </w:tcPr>
          <w:p w:rsidR="00F90AE6" w:rsidRPr="00F61D35" w:rsidRDefault="00F90AE6" w:rsidP="00F90AE6">
            <w:pPr>
              <w:spacing w:before="0" w:after="0"/>
              <w:rPr>
                <w:sz w:val="20"/>
              </w:rPr>
            </w:pPr>
            <w:r>
              <w:rPr>
                <w:sz w:val="20"/>
              </w:rPr>
              <w:t>4/21/10</w:t>
            </w:r>
          </w:p>
        </w:tc>
        <w:tc>
          <w:tcPr>
            <w:tcW w:w="7162" w:type="dxa"/>
          </w:tcPr>
          <w:p w:rsidR="00F90AE6" w:rsidRPr="00F61D35" w:rsidRDefault="00F90AE6" w:rsidP="00F90AE6">
            <w:pPr>
              <w:spacing w:before="0" w:after="0"/>
              <w:rPr>
                <w:sz w:val="20"/>
              </w:rPr>
            </w:pPr>
            <w:r>
              <w:rPr>
                <w:sz w:val="20"/>
              </w:rPr>
              <w:t>SAR – post-agreement on new data entry-centric design changes</w:t>
            </w:r>
          </w:p>
        </w:tc>
      </w:tr>
      <w:tr w:rsidR="006D594F" w:rsidRPr="006F6F9C">
        <w:tc>
          <w:tcPr>
            <w:tcW w:w="1534" w:type="dxa"/>
          </w:tcPr>
          <w:p w:rsidR="006D594F" w:rsidRPr="00F61D35" w:rsidRDefault="006D594F" w:rsidP="006D594F">
            <w:pPr>
              <w:spacing w:before="0" w:after="0"/>
              <w:rPr>
                <w:sz w:val="20"/>
              </w:rPr>
            </w:pPr>
            <w:r>
              <w:rPr>
                <w:sz w:val="20"/>
              </w:rPr>
              <w:t>v0.82</w:t>
            </w:r>
          </w:p>
        </w:tc>
        <w:tc>
          <w:tcPr>
            <w:tcW w:w="1042" w:type="dxa"/>
          </w:tcPr>
          <w:p w:rsidR="006D594F" w:rsidRPr="00F61D35" w:rsidRDefault="006D594F" w:rsidP="006D594F">
            <w:pPr>
              <w:spacing w:before="0" w:after="0"/>
              <w:rPr>
                <w:sz w:val="20"/>
              </w:rPr>
            </w:pPr>
            <w:r>
              <w:rPr>
                <w:sz w:val="20"/>
              </w:rPr>
              <w:t>4/2/10</w:t>
            </w:r>
          </w:p>
        </w:tc>
        <w:tc>
          <w:tcPr>
            <w:tcW w:w="7162" w:type="dxa"/>
          </w:tcPr>
          <w:p w:rsidR="006D594F" w:rsidRPr="00F61D35" w:rsidRDefault="006D594F" w:rsidP="006D594F">
            <w:pPr>
              <w:spacing w:before="0" w:after="0"/>
              <w:rPr>
                <w:sz w:val="20"/>
              </w:rPr>
            </w:pPr>
            <w:r>
              <w:rPr>
                <w:sz w:val="20"/>
              </w:rPr>
              <w:t>SAR/ARS – post-feedback from Intel</w:t>
            </w:r>
          </w:p>
        </w:tc>
      </w:tr>
      <w:tr w:rsidR="00F61D35" w:rsidRPr="006F6F9C">
        <w:tc>
          <w:tcPr>
            <w:tcW w:w="1534" w:type="dxa"/>
          </w:tcPr>
          <w:p w:rsidR="00F61D35" w:rsidRPr="00F61D35" w:rsidRDefault="00F61D35" w:rsidP="00FF1B31">
            <w:pPr>
              <w:spacing w:before="0" w:after="0"/>
              <w:rPr>
                <w:sz w:val="20"/>
              </w:rPr>
            </w:pPr>
            <w:r>
              <w:rPr>
                <w:sz w:val="20"/>
              </w:rPr>
              <w:t>v0.8</w:t>
            </w:r>
          </w:p>
        </w:tc>
        <w:tc>
          <w:tcPr>
            <w:tcW w:w="1042" w:type="dxa"/>
          </w:tcPr>
          <w:p w:rsidR="00F61D35" w:rsidRPr="00F61D35" w:rsidRDefault="00F61D35" w:rsidP="00FF1B31">
            <w:pPr>
              <w:spacing w:before="0" w:after="0"/>
              <w:rPr>
                <w:sz w:val="20"/>
              </w:rPr>
            </w:pPr>
            <w:r>
              <w:rPr>
                <w:sz w:val="20"/>
              </w:rPr>
              <w:t>3/3/10</w:t>
            </w:r>
          </w:p>
        </w:tc>
        <w:tc>
          <w:tcPr>
            <w:tcW w:w="7162" w:type="dxa"/>
          </w:tcPr>
          <w:p w:rsidR="00F61D35" w:rsidRPr="00F61D35" w:rsidRDefault="00F61D35" w:rsidP="00FF1B31">
            <w:pPr>
              <w:spacing w:before="0" w:after="0"/>
              <w:rPr>
                <w:sz w:val="20"/>
              </w:rPr>
            </w:pPr>
            <w:r>
              <w:rPr>
                <w:sz w:val="20"/>
              </w:rPr>
              <w:t>SAR – minor edit pass to incorporate AS/SAR mtg results</w:t>
            </w:r>
          </w:p>
        </w:tc>
      </w:tr>
      <w:tr w:rsidR="00FF1B31" w:rsidRPr="006F6F9C">
        <w:tc>
          <w:tcPr>
            <w:tcW w:w="1534" w:type="dxa"/>
          </w:tcPr>
          <w:p w:rsidR="00FF1B31" w:rsidRPr="00F61D35" w:rsidRDefault="00F61D35" w:rsidP="00FF1B31">
            <w:pPr>
              <w:spacing w:before="0" w:after="0"/>
              <w:rPr>
                <w:sz w:val="20"/>
              </w:rPr>
            </w:pPr>
            <w:r w:rsidRPr="00F61D35">
              <w:rPr>
                <w:sz w:val="20"/>
              </w:rPr>
              <w:t>v0.25+</w:t>
            </w:r>
          </w:p>
        </w:tc>
        <w:tc>
          <w:tcPr>
            <w:tcW w:w="1042" w:type="dxa"/>
          </w:tcPr>
          <w:p w:rsidR="00FF1B31" w:rsidRPr="00F61D35" w:rsidRDefault="00F61D35" w:rsidP="00FF1B31">
            <w:pPr>
              <w:spacing w:before="0" w:after="0"/>
              <w:rPr>
                <w:sz w:val="20"/>
              </w:rPr>
            </w:pPr>
            <w:r w:rsidRPr="00F61D35">
              <w:rPr>
                <w:sz w:val="20"/>
              </w:rPr>
              <w:t>3/1/10</w:t>
            </w:r>
          </w:p>
        </w:tc>
        <w:tc>
          <w:tcPr>
            <w:tcW w:w="7162" w:type="dxa"/>
          </w:tcPr>
          <w:p w:rsidR="00FF1B31" w:rsidRPr="00F61D35" w:rsidRDefault="00F61D35" w:rsidP="00FF1B31">
            <w:pPr>
              <w:spacing w:before="0" w:after="0"/>
              <w:rPr>
                <w:sz w:val="20"/>
              </w:rPr>
            </w:pPr>
            <w:r w:rsidRPr="00F61D35">
              <w:rPr>
                <w:sz w:val="20"/>
              </w:rPr>
              <w:t>AS – major pass completing Marketing and much of requirements.</w:t>
            </w:r>
          </w:p>
        </w:tc>
      </w:tr>
      <w:tr w:rsidR="00FF1B31" w:rsidRPr="00FF1B31">
        <w:tc>
          <w:tcPr>
            <w:tcW w:w="1534" w:type="dxa"/>
          </w:tcPr>
          <w:p w:rsidR="00FF1B31" w:rsidRPr="00FF1B31" w:rsidRDefault="00FF1B31" w:rsidP="00FF1B31">
            <w:pPr>
              <w:spacing w:before="0" w:after="0"/>
              <w:rPr>
                <w:sz w:val="20"/>
              </w:rPr>
            </w:pPr>
            <w:r w:rsidRPr="00FF1B31">
              <w:rPr>
                <w:sz w:val="20"/>
              </w:rPr>
              <w:t>V0.25</w:t>
            </w:r>
          </w:p>
        </w:tc>
        <w:tc>
          <w:tcPr>
            <w:tcW w:w="1042" w:type="dxa"/>
          </w:tcPr>
          <w:p w:rsidR="00FF1B31" w:rsidRPr="00FF1B31" w:rsidRDefault="00FF1B31" w:rsidP="00FF1B31">
            <w:pPr>
              <w:spacing w:before="0" w:after="0"/>
              <w:rPr>
                <w:sz w:val="20"/>
              </w:rPr>
            </w:pPr>
            <w:r w:rsidRPr="00FF1B31">
              <w:rPr>
                <w:sz w:val="20"/>
              </w:rPr>
              <w:t>1/30/10</w:t>
            </w:r>
          </w:p>
        </w:tc>
        <w:tc>
          <w:tcPr>
            <w:tcW w:w="7162" w:type="dxa"/>
          </w:tcPr>
          <w:p w:rsidR="00FF1B31" w:rsidRPr="00FF1B31" w:rsidRDefault="00FF1B31" w:rsidP="00FF1B31">
            <w:pPr>
              <w:spacing w:before="0" w:after="0"/>
              <w:rPr>
                <w:sz w:val="20"/>
              </w:rPr>
            </w:pPr>
            <w:r w:rsidRPr="00FF1B31">
              <w:rPr>
                <w:sz w:val="20"/>
              </w:rPr>
              <w:t>SAR – Consolidated spec from all known emails, discussions, memos etc.</w:t>
            </w:r>
          </w:p>
        </w:tc>
      </w:tr>
    </w:tbl>
    <w:p w:rsidR="00010D99" w:rsidRPr="003009E2" w:rsidRDefault="00010D99" w:rsidP="008F250E">
      <w:pPr>
        <w:rPr>
          <w:sz w:val="19"/>
          <w:szCs w:val="19"/>
        </w:rPr>
      </w:pPr>
    </w:p>
    <w:p w:rsidR="00010D99" w:rsidRPr="003009E2" w:rsidRDefault="00010D99" w:rsidP="008F250E">
      <w:pPr>
        <w:spacing w:before="0" w:after="0"/>
        <w:rPr>
          <w:sz w:val="19"/>
          <w:szCs w:val="19"/>
        </w:rPr>
      </w:pPr>
    </w:p>
    <w:p w:rsidR="008F250E" w:rsidRDefault="008F250E">
      <w:pPr>
        <w:spacing w:before="0" w:after="0"/>
        <w:ind w:left="0"/>
        <w:rPr>
          <w:sz w:val="19"/>
          <w:szCs w:val="19"/>
        </w:rPr>
      </w:pPr>
      <w:r>
        <w:rPr>
          <w:sz w:val="19"/>
          <w:szCs w:val="19"/>
        </w:rPr>
        <w:br w:type="page"/>
      </w:r>
    </w:p>
    <w:p w:rsidR="00A858DA" w:rsidRPr="003826A9" w:rsidRDefault="00A858DA" w:rsidP="00491DE6">
      <w:pPr>
        <w:pStyle w:val="TOCHeading"/>
        <w:outlineLvl w:val="0"/>
        <w:rPr>
          <w:sz w:val="52"/>
          <w:u w:val="single"/>
        </w:rPr>
      </w:pPr>
      <w:r w:rsidRPr="003826A9">
        <w:rPr>
          <w:sz w:val="52"/>
          <w:u w:val="single"/>
        </w:rPr>
        <w:lastRenderedPageBreak/>
        <w:t>Contents</w:t>
      </w:r>
    </w:p>
    <w:p w:rsidR="002438F9" w:rsidRDefault="00AF5A8A">
      <w:pPr>
        <w:pStyle w:val="TOC1"/>
        <w:tabs>
          <w:tab w:val="left" w:pos="660"/>
          <w:tab w:val="right" w:leader="dot" w:pos="9350"/>
        </w:tabs>
        <w:rPr>
          <w:rFonts w:ascii="Calibri" w:hAnsi="Calibri"/>
          <w:b w:val="0"/>
          <w:caps w:val="0"/>
          <w:noProof/>
          <w:sz w:val="22"/>
          <w:szCs w:val="22"/>
        </w:rPr>
      </w:pPr>
      <w:r w:rsidRPr="00AF5A8A">
        <w:rPr>
          <w:rFonts w:ascii="Arial" w:hAnsi="Arial"/>
          <w:kern w:val="28"/>
          <w:sz w:val="28"/>
        </w:rPr>
        <w:fldChar w:fldCharType="begin"/>
      </w:r>
      <w:r w:rsidR="003826A9">
        <w:rPr>
          <w:rFonts w:ascii="Arial" w:hAnsi="Arial"/>
          <w:kern w:val="28"/>
          <w:sz w:val="28"/>
        </w:rPr>
        <w:instrText xml:space="preserve"> TOC \o "1-4" \h \z \u </w:instrText>
      </w:r>
      <w:r w:rsidRPr="00AF5A8A">
        <w:rPr>
          <w:rFonts w:ascii="Arial" w:hAnsi="Arial"/>
          <w:kern w:val="28"/>
          <w:sz w:val="28"/>
        </w:rPr>
        <w:fldChar w:fldCharType="separate"/>
      </w:r>
      <w:hyperlink w:anchor="_Toc258830441" w:history="1">
        <w:r w:rsidR="002438F9" w:rsidRPr="00172ACA">
          <w:rPr>
            <w:rStyle w:val="Hyperlink"/>
            <w:noProof/>
          </w:rPr>
          <w:t>1</w:t>
        </w:r>
        <w:r w:rsidR="002438F9">
          <w:rPr>
            <w:rFonts w:ascii="Calibri" w:hAnsi="Calibri"/>
            <w:b w:val="0"/>
            <w:caps w:val="0"/>
            <w:noProof/>
            <w:sz w:val="22"/>
            <w:szCs w:val="22"/>
          </w:rPr>
          <w:tab/>
        </w:r>
        <w:r w:rsidR="002438F9" w:rsidRPr="00172ACA">
          <w:rPr>
            <w:rStyle w:val="Hyperlink"/>
            <w:noProof/>
          </w:rPr>
          <w:t>Document Overview</w:t>
        </w:r>
        <w:r w:rsidR="002438F9">
          <w:rPr>
            <w:noProof/>
            <w:webHidden/>
          </w:rPr>
          <w:tab/>
        </w:r>
        <w:r>
          <w:rPr>
            <w:noProof/>
            <w:webHidden/>
          </w:rPr>
          <w:fldChar w:fldCharType="begin"/>
        </w:r>
        <w:r w:rsidR="002438F9">
          <w:rPr>
            <w:noProof/>
            <w:webHidden/>
          </w:rPr>
          <w:instrText xml:space="preserve"> PAGEREF _Toc258830441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AF5A8A">
      <w:pPr>
        <w:pStyle w:val="TOC1"/>
        <w:tabs>
          <w:tab w:val="left" w:pos="660"/>
          <w:tab w:val="right" w:leader="dot" w:pos="9350"/>
        </w:tabs>
        <w:rPr>
          <w:rFonts w:ascii="Calibri" w:hAnsi="Calibri"/>
          <w:b w:val="0"/>
          <w:caps w:val="0"/>
          <w:noProof/>
          <w:sz w:val="22"/>
          <w:szCs w:val="22"/>
        </w:rPr>
      </w:pPr>
      <w:hyperlink w:anchor="_Toc258830442" w:history="1">
        <w:r w:rsidR="002438F9" w:rsidRPr="00172ACA">
          <w:rPr>
            <w:rStyle w:val="Hyperlink"/>
            <w:noProof/>
          </w:rPr>
          <w:t>2</w:t>
        </w:r>
        <w:r w:rsidR="002438F9">
          <w:rPr>
            <w:rFonts w:ascii="Calibri" w:hAnsi="Calibri"/>
            <w:b w:val="0"/>
            <w:caps w:val="0"/>
            <w:noProof/>
            <w:sz w:val="22"/>
            <w:szCs w:val="22"/>
          </w:rPr>
          <w:tab/>
        </w:r>
        <w:r w:rsidR="002438F9" w:rsidRPr="00172ACA">
          <w:rPr>
            <w:rStyle w:val="Hyperlink"/>
            <w:noProof/>
          </w:rPr>
          <w:t>Product  Proposal</w:t>
        </w:r>
        <w:r w:rsidR="002438F9">
          <w:rPr>
            <w:noProof/>
            <w:webHidden/>
          </w:rPr>
          <w:tab/>
        </w:r>
        <w:r>
          <w:rPr>
            <w:noProof/>
            <w:webHidden/>
          </w:rPr>
          <w:fldChar w:fldCharType="begin"/>
        </w:r>
        <w:r w:rsidR="002438F9">
          <w:rPr>
            <w:noProof/>
            <w:webHidden/>
          </w:rPr>
          <w:instrText xml:space="preserve"> PAGEREF _Toc258830442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43" w:history="1">
        <w:r w:rsidR="002438F9" w:rsidRPr="00172ACA">
          <w:rPr>
            <w:rStyle w:val="Hyperlink"/>
            <w:noProof/>
          </w:rPr>
          <w:t>2.1</w:t>
        </w:r>
        <w:r w:rsidR="002438F9">
          <w:rPr>
            <w:rFonts w:ascii="Calibri" w:hAnsi="Calibri"/>
            <w:b w:val="0"/>
            <w:smallCaps w:val="0"/>
            <w:noProof/>
            <w:sz w:val="22"/>
            <w:szCs w:val="22"/>
          </w:rPr>
          <w:tab/>
        </w:r>
        <w:r w:rsidR="002438F9" w:rsidRPr="00172ACA">
          <w:rPr>
            <w:rStyle w:val="Hyperlink"/>
            <w:noProof/>
          </w:rPr>
          <w:t>Product Overview</w:t>
        </w:r>
        <w:r w:rsidR="002438F9">
          <w:rPr>
            <w:noProof/>
            <w:webHidden/>
          </w:rPr>
          <w:tab/>
        </w:r>
        <w:r>
          <w:rPr>
            <w:noProof/>
            <w:webHidden/>
          </w:rPr>
          <w:fldChar w:fldCharType="begin"/>
        </w:r>
        <w:r w:rsidR="002438F9">
          <w:rPr>
            <w:noProof/>
            <w:webHidden/>
          </w:rPr>
          <w:instrText xml:space="preserve"> PAGEREF _Toc258830443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AF5A8A">
      <w:pPr>
        <w:pStyle w:val="TOC3"/>
        <w:rPr>
          <w:rFonts w:ascii="Calibri" w:hAnsi="Calibri"/>
          <w:i w:val="0"/>
          <w:noProof/>
          <w:sz w:val="22"/>
          <w:szCs w:val="22"/>
          <w:u w:val="none"/>
        </w:rPr>
      </w:pPr>
      <w:hyperlink w:anchor="_Toc258830444" w:history="1">
        <w:r w:rsidR="002438F9" w:rsidRPr="00172ACA">
          <w:rPr>
            <w:rStyle w:val="Hyperlink"/>
            <w:noProof/>
          </w:rPr>
          <w:t>2.1.1</w:t>
        </w:r>
        <w:r w:rsidR="002438F9">
          <w:rPr>
            <w:rFonts w:ascii="Calibri" w:hAnsi="Calibri"/>
            <w:i w:val="0"/>
            <w:noProof/>
            <w:sz w:val="22"/>
            <w:szCs w:val="22"/>
            <w:u w:val="none"/>
          </w:rPr>
          <w:tab/>
        </w:r>
        <w:r w:rsidR="002438F9" w:rsidRPr="00172ACA">
          <w:rPr>
            <w:rStyle w:val="Hyperlink"/>
            <w:noProof/>
          </w:rPr>
          <w:t>Goals</w:t>
        </w:r>
        <w:r w:rsidR="002438F9">
          <w:rPr>
            <w:noProof/>
            <w:webHidden/>
          </w:rPr>
          <w:tab/>
        </w:r>
        <w:r>
          <w:rPr>
            <w:noProof/>
            <w:webHidden/>
          </w:rPr>
          <w:fldChar w:fldCharType="begin"/>
        </w:r>
        <w:r w:rsidR="002438F9">
          <w:rPr>
            <w:noProof/>
            <w:webHidden/>
          </w:rPr>
          <w:instrText xml:space="preserve"> PAGEREF _Toc258830444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AF5A8A">
      <w:pPr>
        <w:pStyle w:val="TOC3"/>
        <w:rPr>
          <w:rFonts w:ascii="Calibri" w:hAnsi="Calibri"/>
          <w:i w:val="0"/>
          <w:noProof/>
          <w:sz w:val="22"/>
          <w:szCs w:val="22"/>
          <w:u w:val="none"/>
        </w:rPr>
      </w:pPr>
      <w:hyperlink w:anchor="_Toc258830445" w:history="1">
        <w:r w:rsidR="002438F9" w:rsidRPr="00172ACA">
          <w:rPr>
            <w:rStyle w:val="Hyperlink"/>
            <w:noProof/>
          </w:rPr>
          <w:t>2.1.2</w:t>
        </w:r>
        <w:r w:rsidR="002438F9">
          <w:rPr>
            <w:rFonts w:ascii="Calibri" w:hAnsi="Calibri"/>
            <w:i w:val="0"/>
            <w:noProof/>
            <w:sz w:val="22"/>
            <w:szCs w:val="22"/>
            <w:u w:val="none"/>
          </w:rPr>
          <w:tab/>
        </w:r>
        <w:r w:rsidR="002438F9" w:rsidRPr="00172ACA">
          <w:rPr>
            <w:rStyle w:val="Hyperlink"/>
            <w:noProof/>
          </w:rPr>
          <w:t>Objectives</w:t>
        </w:r>
        <w:r w:rsidR="002438F9">
          <w:rPr>
            <w:noProof/>
            <w:webHidden/>
          </w:rPr>
          <w:tab/>
        </w:r>
        <w:r>
          <w:rPr>
            <w:noProof/>
            <w:webHidden/>
          </w:rPr>
          <w:fldChar w:fldCharType="begin"/>
        </w:r>
        <w:r w:rsidR="002438F9">
          <w:rPr>
            <w:noProof/>
            <w:webHidden/>
          </w:rPr>
          <w:instrText xml:space="preserve"> PAGEREF _Toc258830445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AF5A8A">
      <w:pPr>
        <w:pStyle w:val="TOC3"/>
        <w:rPr>
          <w:rFonts w:ascii="Calibri" w:hAnsi="Calibri"/>
          <w:i w:val="0"/>
          <w:noProof/>
          <w:sz w:val="22"/>
          <w:szCs w:val="22"/>
          <w:u w:val="none"/>
        </w:rPr>
      </w:pPr>
      <w:hyperlink w:anchor="_Toc258830446" w:history="1">
        <w:r w:rsidR="002438F9" w:rsidRPr="00172ACA">
          <w:rPr>
            <w:rStyle w:val="Hyperlink"/>
            <w:noProof/>
          </w:rPr>
          <w:t>2.1.3</w:t>
        </w:r>
        <w:r w:rsidR="002438F9">
          <w:rPr>
            <w:rFonts w:ascii="Calibri" w:hAnsi="Calibri"/>
            <w:i w:val="0"/>
            <w:noProof/>
            <w:sz w:val="22"/>
            <w:szCs w:val="22"/>
            <w:u w:val="none"/>
          </w:rPr>
          <w:tab/>
        </w:r>
        <w:r w:rsidR="002438F9" w:rsidRPr="00172ACA">
          <w:rPr>
            <w:rStyle w:val="Hyperlink"/>
            <w:noProof/>
          </w:rPr>
          <w:t>Feature Summary</w:t>
        </w:r>
        <w:r w:rsidR="002438F9">
          <w:rPr>
            <w:noProof/>
            <w:webHidden/>
          </w:rPr>
          <w:tab/>
        </w:r>
        <w:r>
          <w:rPr>
            <w:noProof/>
            <w:webHidden/>
          </w:rPr>
          <w:fldChar w:fldCharType="begin"/>
        </w:r>
        <w:r w:rsidR="002438F9">
          <w:rPr>
            <w:noProof/>
            <w:webHidden/>
          </w:rPr>
          <w:instrText xml:space="preserve"> PAGEREF _Toc258830446 \h </w:instrText>
        </w:r>
        <w:r>
          <w:rPr>
            <w:noProof/>
            <w:webHidden/>
          </w:rPr>
        </w:r>
        <w:r>
          <w:rPr>
            <w:noProof/>
            <w:webHidden/>
          </w:rPr>
          <w:fldChar w:fldCharType="separate"/>
        </w:r>
        <w:r w:rsidR="00B96CBD">
          <w:rPr>
            <w:noProof/>
            <w:webHidden/>
          </w:rPr>
          <w:t>5</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47" w:history="1">
        <w:r w:rsidR="002438F9" w:rsidRPr="00172ACA">
          <w:rPr>
            <w:rStyle w:val="Hyperlink"/>
            <w:noProof/>
          </w:rPr>
          <w:t>2.2</w:t>
        </w:r>
        <w:r w:rsidR="002438F9">
          <w:rPr>
            <w:rFonts w:ascii="Calibri" w:hAnsi="Calibri"/>
            <w:b w:val="0"/>
            <w:smallCaps w:val="0"/>
            <w:noProof/>
            <w:sz w:val="22"/>
            <w:szCs w:val="22"/>
          </w:rPr>
          <w:tab/>
        </w:r>
        <w:r w:rsidR="002438F9" w:rsidRPr="00172ACA">
          <w:rPr>
            <w:rStyle w:val="Hyperlink"/>
            <w:noProof/>
          </w:rPr>
          <w:t>Market Analysis</w:t>
        </w:r>
        <w:r w:rsidR="002438F9">
          <w:rPr>
            <w:noProof/>
            <w:webHidden/>
          </w:rPr>
          <w:tab/>
        </w:r>
        <w:r>
          <w:rPr>
            <w:noProof/>
            <w:webHidden/>
          </w:rPr>
          <w:fldChar w:fldCharType="begin"/>
        </w:r>
        <w:r w:rsidR="002438F9">
          <w:rPr>
            <w:noProof/>
            <w:webHidden/>
          </w:rPr>
          <w:instrText xml:space="preserve"> PAGEREF _Toc258830447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AF5A8A">
      <w:pPr>
        <w:pStyle w:val="TOC3"/>
        <w:rPr>
          <w:rFonts w:ascii="Calibri" w:hAnsi="Calibri"/>
          <w:i w:val="0"/>
          <w:noProof/>
          <w:sz w:val="22"/>
          <w:szCs w:val="22"/>
          <w:u w:val="none"/>
        </w:rPr>
      </w:pPr>
      <w:hyperlink w:anchor="_Toc258830448" w:history="1">
        <w:r w:rsidR="002438F9" w:rsidRPr="00172ACA">
          <w:rPr>
            <w:rStyle w:val="Hyperlink"/>
            <w:noProof/>
          </w:rPr>
          <w:t>2.2.1</w:t>
        </w:r>
        <w:r w:rsidR="002438F9">
          <w:rPr>
            <w:rFonts w:ascii="Calibri" w:hAnsi="Calibri"/>
            <w:i w:val="0"/>
            <w:noProof/>
            <w:sz w:val="22"/>
            <w:szCs w:val="22"/>
            <w:u w:val="none"/>
          </w:rPr>
          <w:tab/>
        </w:r>
        <w:r w:rsidR="002438F9" w:rsidRPr="00172ACA">
          <w:rPr>
            <w:rStyle w:val="Hyperlink"/>
            <w:noProof/>
          </w:rPr>
          <w:t>Target Market</w:t>
        </w:r>
        <w:r w:rsidR="002438F9">
          <w:rPr>
            <w:noProof/>
            <w:webHidden/>
          </w:rPr>
          <w:tab/>
        </w:r>
        <w:r>
          <w:rPr>
            <w:noProof/>
            <w:webHidden/>
          </w:rPr>
          <w:fldChar w:fldCharType="begin"/>
        </w:r>
        <w:r w:rsidR="002438F9">
          <w:rPr>
            <w:noProof/>
            <w:webHidden/>
          </w:rPr>
          <w:instrText xml:space="preserve"> PAGEREF _Toc258830448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49" w:history="1">
        <w:r w:rsidR="002438F9" w:rsidRPr="00172ACA">
          <w:rPr>
            <w:rStyle w:val="Hyperlink"/>
            <w:noProof/>
          </w:rPr>
          <w:t>2.2.1.1</w:t>
        </w:r>
        <w:r w:rsidR="002438F9">
          <w:rPr>
            <w:rFonts w:ascii="Calibri" w:hAnsi="Calibri"/>
            <w:noProof/>
            <w:sz w:val="22"/>
            <w:szCs w:val="22"/>
          </w:rPr>
          <w:tab/>
        </w:r>
        <w:r w:rsidR="002438F9" w:rsidRPr="00172ACA">
          <w:rPr>
            <w:rStyle w:val="Hyperlink"/>
            <w:noProof/>
          </w:rPr>
          <w:t>Market Size</w:t>
        </w:r>
        <w:r w:rsidR="002438F9">
          <w:rPr>
            <w:noProof/>
            <w:webHidden/>
          </w:rPr>
          <w:tab/>
        </w:r>
        <w:r>
          <w:rPr>
            <w:noProof/>
            <w:webHidden/>
          </w:rPr>
          <w:fldChar w:fldCharType="begin"/>
        </w:r>
        <w:r w:rsidR="002438F9">
          <w:rPr>
            <w:noProof/>
            <w:webHidden/>
          </w:rPr>
          <w:instrText xml:space="preserve"> PAGEREF _Toc258830449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50" w:history="1">
        <w:r w:rsidR="002438F9" w:rsidRPr="00172ACA">
          <w:rPr>
            <w:rStyle w:val="Hyperlink"/>
            <w:noProof/>
          </w:rPr>
          <w:t>2.2.1.2</w:t>
        </w:r>
        <w:r w:rsidR="002438F9">
          <w:rPr>
            <w:rFonts w:ascii="Calibri" w:hAnsi="Calibri"/>
            <w:noProof/>
            <w:sz w:val="22"/>
            <w:szCs w:val="22"/>
          </w:rPr>
          <w:tab/>
        </w:r>
        <w:r w:rsidR="002438F9" w:rsidRPr="00172ACA">
          <w:rPr>
            <w:rStyle w:val="Hyperlink"/>
            <w:noProof/>
          </w:rPr>
          <w:t>Target Customers</w:t>
        </w:r>
        <w:r w:rsidR="002438F9">
          <w:rPr>
            <w:noProof/>
            <w:webHidden/>
          </w:rPr>
          <w:tab/>
        </w:r>
        <w:r>
          <w:rPr>
            <w:noProof/>
            <w:webHidden/>
          </w:rPr>
          <w:fldChar w:fldCharType="begin"/>
        </w:r>
        <w:r w:rsidR="002438F9">
          <w:rPr>
            <w:noProof/>
            <w:webHidden/>
          </w:rPr>
          <w:instrText xml:space="preserve"> PAGEREF _Toc258830450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AF5A8A">
      <w:pPr>
        <w:pStyle w:val="TOC3"/>
        <w:rPr>
          <w:rFonts w:ascii="Calibri" w:hAnsi="Calibri"/>
          <w:i w:val="0"/>
          <w:noProof/>
          <w:sz w:val="22"/>
          <w:szCs w:val="22"/>
          <w:u w:val="none"/>
        </w:rPr>
      </w:pPr>
      <w:hyperlink w:anchor="_Toc258830451" w:history="1">
        <w:r w:rsidR="002438F9" w:rsidRPr="00172ACA">
          <w:rPr>
            <w:rStyle w:val="Hyperlink"/>
            <w:noProof/>
          </w:rPr>
          <w:t>2.2.2</w:t>
        </w:r>
        <w:r w:rsidR="002438F9">
          <w:rPr>
            <w:rFonts w:ascii="Calibri" w:hAnsi="Calibri"/>
            <w:i w:val="0"/>
            <w:noProof/>
            <w:sz w:val="22"/>
            <w:szCs w:val="22"/>
            <w:u w:val="none"/>
          </w:rPr>
          <w:tab/>
        </w:r>
        <w:r w:rsidR="002438F9" w:rsidRPr="00172ACA">
          <w:rPr>
            <w:rStyle w:val="Hyperlink"/>
            <w:noProof/>
          </w:rPr>
          <w:t>Market Research</w:t>
        </w:r>
        <w:r w:rsidR="002438F9">
          <w:rPr>
            <w:noProof/>
            <w:webHidden/>
          </w:rPr>
          <w:tab/>
        </w:r>
        <w:r>
          <w:rPr>
            <w:noProof/>
            <w:webHidden/>
          </w:rPr>
          <w:fldChar w:fldCharType="begin"/>
        </w:r>
        <w:r w:rsidR="002438F9">
          <w:rPr>
            <w:noProof/>
            <w:webHidden/>
          </w:rPr>
          <w:instrText xml:space="preserve"> PAGEREF _Toc258830451 \h </w:instrText>
        </w:r>
        <w:r>
          <w:rPr>
            <w:noProof/>
            <w:webHidden/>
          </w:rPr>
        </w:r>
        <w:r>
          <w:rPr>
            <w:noProof/>
            <w:webHidden/>
          </w:rPr>
          <w:fldChar w:fldCharType="separate"/>
        </w:r>
        <w:r w:rsidR="00B96CBD">
          <w:rPr>
            <w:noProof/>
            <w:webHidden/>
          </w:rPr>
          <w:t>6</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52" w:history="1">
        <w:r w:rsidR="002438F9" w:rsidRPr="00172ACA">
          <w:rPr>
            <w:rStyle w:val="Hyperlink"/>
            <w:noProof/>
          </w:rPr>
          <w:t>2.2.2.1</w:t>
        </w:r>
        <w:r w:rsidR="002438F9">
          <w:rPr>
            <w:rFonts w:ascii="Calibri" w:hAnsi="Calibri"/>
            <w:noProof/>
            <w:sz w:val="22"/>
            <w:szCs w:val="22"/>
          </w:rPr>
          <w:tab/>
        </w:r>
        <w:r w:rsidR="002438F9" w:rsidRPr="00172ACA">
          <w:rPr>
            <w:rStyle w:val="Hyperlink"/>
            <w:noProof/>
          </w:rPr>
          <w:t>Competition</w:t>
        </w:r>
        <w:r w:rsidR="002438F9">
          <w:rPr>
            <w:noProof/>
            <w:webHidden/>
          </w:rPr>
          <w:tab/>
        </w:r>
        <w:r>
          <w:rPr>
            <w:noProof/>
            <w:webHidden/>
          </w:rPr>
          <w:fldChar w:fldCharType="begin"/>
        </w:r>
        <w:r w:rsidR="002438F9">
          <w:rPr>
            <w:noProof/>
            <w:webHidden/>
          </w:rPr>
          <w:instrText xml:space="preserve"> PAGEREF _Toc258830452 \h </w:instrText>
        </w:r>
        <w:r>
          <w:rPr>
            <w:noProof/>
            <w:webHidden/>
          </w:rPr>
        </w:r>
        <w:r>
          <w:rPr>
            <w:noProof/>
            <w:webHidden/>
          </w:rPr>
          <w:fldChar w:fldCharType="separate"/>
        </w:r>
        <w:r w:rsidR="00B96CBD">
          <w:rPr>
            <w:noProof/>
            <w:webHidden/>
          </w:rPr>
          <w:t>7</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53" w:history="1">
        <w:r w:rsidR="002438F9" w:rsidRPr="00172ACA">
          <w:rPr>
            <w:rStyle w:val="Hyperlink"/>
            <w:noProof/>
          </w:rPr>
          <w:t>2.2.2.2</w:t>
        </w:r>
        <w:r w:rsidR="002438F9">
          <w:rPr>
            <w:rFonts w:ascii="Calibri" w:hAnsi="Calibri"/>
            <w:noProof/>
            <w:sz w:val="22"/>
            <w:szCs w:val="22"/>
          </w:rPr>
          <w:tab/>
        </w:r>
        <w:r w:rsidR="002438F9" w:rsidRPr="00172ACA">
          <w:rPr>
            <w:rStyle w:val="Hyperlink"/>
            <w:noProof/>
          </w:rPr>
          <w:t>Customer Feedback</w:t>
        </w:r>
        <w:r w:rsidR="002438F9">
          <w:rPr>
            <w:noProof/>
            <w:webHidden/>
          </w:rPr>
          <w:tab/>
        </w:r>
        <w:r>
          <w:rPr>
            <w:noProof/>
            <w:webHidden/>
          </w:rPr>
          <w:fldChar w:fldCharType="begin"/>
        </w:r>
        <w:r w:rsidR="002438F9">
          <w:rPr>
            <w:noProof/>
            <w:webHidden/>
          </w:rPr>
          <w:instrText xml:space="preserve"> PAGEREF _Toc258830453 \h </w:instrText>
        </w:r>
        <w:r>
          <w:rPr>
            <w:noProof/>
            <w:webHidden/>
          </w:rPr>
        </w:r>
        <w:r>
          <w:rPr>
            <w:noProof/>
            <w:webHidden/>
          </w:rPr>
          <w:fldChar w:fldCharType="separate"/>
        </w:r>
        <w:r w:rsidR="00B96CBD">
          <w:rPr>
            <w:noProof/>
            <w:webHidden/>
          </w:rPr>
          <w:t>7</w:t>
        </w:r>
        <w:r>
          <w:rPr>
            <w:noProof/>
            <w:webHidden/>
          </w:rPr>
          <w:fldChar w:fldCharType="end"/>
        </w:r>
      </w:hyperlink>
    </w:p>
    <w:p w:rsidR="002438F9" w:rsidRDefault="00AF5A8A">
      <w:pPr>
        <w:pStyle w:val="TOC3"/>
        <w:rPr>
          <w:rFonts w:ascii="Calibri" w:hAnsi="Calibri"/>
          <w:i w:val="0"/>
          <w:noProof/>
          <w:sz w:val="22"/>
          <w:szCs w:val="22"/>
          <w:u w:val="none"/>
        </w:rPr>
      </w:pPr>
      <w:hyperlink w:anchor="_Toc258830454" w:history="1">
        <w:r w:rsidR="002438F9" w:rsidRPr="00172ACA">
          <w:rPr>
            <w:rStyle w:val="Hyperlink"/>
            <w:noProof/>
          </w:rPr>
          <w:t>2.2.3</w:t>
        </w:r>
        <w:r w:rsidR="002438F9">
          <w:rPr>
            <w:rFonts w:ascii="Calibri" w:hAnsi="Calibri"/>
            <w:i w:val="0"/>
            <w:noProof/>
            <w:sz w:val="22"/>
            <w:szCs w:val="22"/>
            <w:u w:val="none"/>
          </w:rPr>
          <w:tab/>
        </w:r>
        <w:r w:rsidR="002438F9" w:rsidRPr="00172ACA">
          <w:rPr>
            <w:rStyle w:val="Hyperlink"/>
            <w:noProof/>
          </w:rPr>
          <w:t>Issues and Risks</w:t>
        </w:r>
        <w:r w:rsidR="002438F9">
          <w:rPr>
            <w:noProof/>
            <w:webHidden/>
          </w:rPr>
          <w:tab/>
        </w:r>
        <w:r>
          <w:rPr>
            <w:noProof/>
            <w:webHidden/>
          </w:rPr>
          <w:fldChar w:fldCharType="begin"/>
        </w:r>
        <w:r w:rsidR="002438F9">
          <w:rPr>
            <w:noProof/>
            <w:webHidden/>
          </w:rPr>
          <w:instrText xml:space="preserve"> PAGEREF _Toc258830454 \h </w:instrText>
        </w:r>
        <w:r>
          <w:rPr>
            <w:noProof/>
            <w:webHidden/>
          </w:rPr>
        </w:r>
        <w:r>
          <w:rPr>
            <w:noProof/>
            <w:webHidden/>
          </w:rPr>
          <w:fldChar w:fldCharType="separate"/>
        </w:r>
        <w:r w:rsidR="00B96CBD">
          <w:rPr>
            <w:noProof/>
            <w:webHidden/>
          </w:rPr>
          <w:t>7</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55" w:history="1">
        <w:r w:rsidR="002438F9" w:rsidRPr="00172ACA">
          <w:rPr>
            <w:rStyle w:val="Hyperlink"/>
            <w:noProof/>
          </w:rPr>
          <w:t>2.3</w:t>
        </w:r>
        <w:r w:rsidR="002438F9">
          <w:rPr>
            <w:rFonts w:ascii="Calibri" w:hAnsi="Calibri"/>
            <w:b w:val="0"/>
            <w:smallCaps w:val="0"/>
            <w:noProof/>
            <w:sz w:val="22"/>
            <w:szCs w:val="22"/>
          </w:rPr>
          <w:tab/>
        </w:r>
        <w:r w:rsidR="002438F9" w:rsidRPr="00172ACA">
          <w:rPr>
            <w:rStyle w:val="Hyperlink"/>
            <w:noProof/>
          </w:rPr>
          <w:t>R&amp;D Analysis</w:t>
        </w:r>
        <w:r w:rsidR="002438F9">
          <w:rPr>
            <w:noProof/>
            <w:webHidden/>
          </w:rPr>
          <w:tab/>
        </w:r>
        <w:r>
          <w:rPr>
            <w:noProof/>
            <w:webHidden/>
          </w:rPr>
          <w:fldChar w:fldCharType="begin"/>
        </w:r>
        <w:r w:rsidR="002438F9">
          <w:rPr>
            <w:noProof/>
            <w:webHidden/>
          </w:rPr>
          <w:instrText xml:space="preserve"> PAGEREF _Toc258830455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AF5A8A">
      <w:pPr>
        <w:pStyle w:val="TOC3"/>
        <w:rPr>
          <w:rFonts w:ascii="Calibri" w:hAnsi="Calibri"/>
          <w:i w:val="0"/>
          <w:noProof/>
          <w:sz w:val="22"/>
          <w:szCs w:val="22"/>
          <w:u w:val="none"/>
        </w:rPr>
      </w:pPr>
      <w:hyperlink w:anchor="_Toc258830456" w:history="1">
        <w:r w:rsidR="002438F9" w:rsidRPr="00172ACA">
          <w:rPr>
            <w:rStyle w:val="Hyperlink"/>
            <w:noProof/>
          </w:rPr>
          <w:t>2.3.1</w:t>
        </w:r>
        <w:r w:rsidR="002438F9">
          <w:rPr>
            <w:rFonts w:ascii="Calibri" w:hAnsi="Calibri"/>
            <w:i w:val="0"/>
            <w:noProof/>
            <w:sz w:val="22"/>
            <w:szCs w:val="22"/>
            <w:u w:val="none"/>
          </w:rPr>
          <w:tab/>
        </w:r>
        <w:r w:rsidR="002438F9" w:rsidRPr="00172ACA">
          <w:rPr>
            <w:rStyle w:val="Hyperlink"/>
            <w:noProof/>
          </w:rPr>
          <w:t>Technology Roadmap Implications/Impacts</w:t>
        </w:r>
        <w:r w:rsidR="002438F9">
          <w:rPr>
            <w:noProof/>
            <w:webHidden/>
          </w:rPr>
          <w:tab/>
        </w:r>
        <w:r>
          <w:rPr>
            <w:noProof/>
            <w:webHidden/>
          </w:rPr>
          <w:fldChar w:fldCharType="begin"/>
        </w:r>
        <w:r w:rsidR="002438F9">
          <w:rPr>
            <w:noProof/>
            <w:webHidden/>
          </w:rPr>
          <w:instrText xml:space="preserve"> PAGEREF _Toc258830456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AF5A8A">
      <w:pPr>
        <w:pStyle w:val="TOC3"/>
        <w:rPr>
          <w:rFonts w:ascii="Calibri" w:hAnsi="Calibri"/>
          <w:i w:val="0"/>
          <w:noProof/>
          <w:sz w:val="22"/>
          <w:szCs w:val="22"/>
          <w:u w:val="none"/>
        </w:rPr>
      </w:pPr>
      <w:hyperlink w:anchor="_Toc258830457" w:history="1">
        <w:r w:rsidR="002438F9" w:rsidRPr="00172ACA">
          <w:rPr>
            <w:rStyle w:val="Hyperlink"/>
            <w:noProof/>
          </w:rPr>
          <w:t>2.3.2</w:t>
        </w:r>
        <w:r w:rsidR="002438F9">
          <w:rPr>
            <w:rFonts w:ascii="Calibri" w:hAnsi="Calibri"/>
            <w:i w:val="0"/>
            <w:noProof/>
            <w:sz w:val="22"/>
            <w:szCs w:val="22"/>
            <w:u w:val="none"/>
          </w:rPr>
          <w:tab/>
        </w:r>
        <w:r w:rsidR="002438F9" w:rsidRPr="00172ACA">
          <w:rPr>
            <w:rStyle w:val="Hyperlink"/>
            <w:noProof/>
          </w:rPr>
          <w:t>Issues and Risks</w:t>
        </w:r>
        <w:r w:rsidR="002438F9">
          <w:rPr>
            <w:noProof/>
            <w:webHidden/>
          </w:rPr>
          <w:tab/>
        </w:r>
        <w:r>
          <w:rPr>
            <w:noProof/>
            <w:webHidden/>
          </w:rPr>
          <w:fldChar w:fldCharType="begin"/>
        </w:r>
        <w:r w:rsidR="002438F9">
          <w:rPr>
            <w:noProof/>
            <w:webHidden/>
          </w:rPr>
          <w:instrText xml:space="preserve"> PAGEREF _Toc258830457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58" w:history="1">
        <w:r w:rsidR="002438F9" w:rsidRPr="00172ACA">
          <w:rPr>
            <w:rStyle w:val="Hyperlink"/>
            <w:noProof/>
          </w:rPr>
          <w:t>2.3.2.1</w:t>
        </w:r>
        <w:r w:rsidR="002438F9">
          <w:rPr>
            <w:rFonts w:ascii="Calibri" w:hAnsi="Calibri"/>
            <w:noProof/>
            <w:sz w:val="22"/>
            <w:szCs w:val="22"/>
          </w:rPr>
          <w:tab/>
        </w:r>
        <w:r w:rsidR="002438F9" w:rsidRPr="00172ACA">
          <w:rPr>
            <w:rStyle w:val="Hyperlink"/>
            <w:noProof/>
          </w:rPr>
          <w:t>Lack of Example Data Collection Forms</w:t>
        </w:r>
        <w:r w:rsidR="002438F9">
          <w:rPr>
            <w:noProof/>
            <w:webHidden/>
          </w:rPr>
          <w:tab/>
        </w:r>
        <w:r>
          <w:rPr>
            <w:noProof/>
            <w:webHidden/>
          </w:rPr>
          <w:fldChar w:fldCharType="begin"/>
        </w:r>
        <w:r w:rsidR="002438F9">
          <w:rPr>
            <w:noProof/>
            <w:webHidden/>
          </w:rPr>
          <w:instrText xml:space="preserve"> PAGEREF _Toc258830458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59" w:history="1">
        <w:r w:rsidR="002438F9" w:rsidRPr="00172ACA">
          <w:rPr>
            <w:rStyle w:val="Hyperlink"/>
            <w:noProof/>
          </w:rPr>
          <w:t>2.3.2.2</w:t>
        </w:r>
        <w:r w:rsidR="002438F9">
          <w:rPr>
            <w:rFonts w:ascii="Calibri" w:hAnsi="Calibri"/>
            <w:noProof/>
            <w:sz w:val="22"/>
            <w:szCs w:val="22"/>
          </w:rPr>
          <w:tab/>
        </w:r>
        <w:r w:rsidR="002438F9" w:rsidRPr="00172ACA">
          <w:rPr>
            <w:rStyle w:val="Hyperlink"/>
            <w:noProof/>
          </w:rPr>
          <w:t>Configurability Expectations</w:t>
        </w:r>
        <w:r w:rsidR="002438F9">
          <w:rPr>
            <w:noProof/>
            <w:webHidden/>
          </w:rPr>
          <w:tab/>
        </w:r>
        <w:r>
          <w:rPr>
            <w:noProof/>
            <w:webHidden/>
          </w:rPr>
          <w:fldChar w:fldCharType="begin"/>
        </w:r>
        <w:r w:rsidR="002438F9">
          <w:rPr>
            <w:noProof/>
            <w:webHidden/>
          </w:rPr>
          <w:instrText xml:space="preserve"> PAGEREF _Toc258830459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60" w:history="1">
        <w:r w:rsidR="002438F9" w:rsidRPr="00172ACA">
          <w:rPr>
            <w:rStyle w:val="Hyperlink"/>
            <w:noProof/>
          </w:rPr>
          <w:t>2.3.2.3</w:t>
        </w:r>
        <w:r w:rsidR="002438F9">
          <w:rPr>
            <w:rFonts w:ascii="Calibri" w:hAnsi="Calibri"/>
            <w:noProof/>
            <w:sz w:val="22"/>
            <w:szCs w:val="22"/>
          </w:rPr>
          <w:tab/>
        </w:r>
        <w:r w:rsidR="002438F9" w:rsidRPr="00172ACA">
          <w:rPr>
            <w:rStyle w:val="Hyperlink"/>
            <w:noProof/>
          </w:rPr>
          <w:t>Use Cases/Models</w:t>
        </w:r>
        <w:r w:rsidR="002438F9">
          <w:rPr>
            <w:noProof/>
            <w:webHidden/>
          </w:rPr>
          <w:tab/>
        </w:r>
        <w:r>
          <w:rPr>
            <w:noProof/>
            <w:webHidden/>
          </w:rPr>
          <w:fldChar w:fldCharType="begin"/>
        </w:r>
        <w:r w:rsidR="002438F9">
          <w:rPr>
            <w:noProof/>
            <w:webHidden/>
          </w:rPr>
          <w:instrText xml:space="preserve"> PAGEREF _Toc258830460 \h </w:instrText>
        </w:r>
        <w:r>
          <w:rPr>
            <w:noProof/>
            <w:webHidden/>
          </w:rPr>
        </w:r>
        <w:r>
          <w:rPr>
            <w:noProof/>
            <w:webHidden/>
          </w:rPr>
          <w:fldChar w:fldCharType="separate"/>
        </w:r>
        <w:r w:rsidR="00B96CBD">
          <w:rPr>
            <w:noProof/>
            <w:webHidden/>
          </w:rPr>
          <w:t>8</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61" w:history="1">
        <w:r w:rsidR="002438F9" w:rsidRPr="00172ACA">
          <w:rPr>
            <w:rStyle w:val="Hyperlink"/>
            <w:noProof/>
          </w:rPr>
          <w:t>2.4</w:t>
        </w:r>
        <w:r w:rsidR="002438F9">
          <w:rPr>
            <w:rFonts w:ascii="Calibri" w:hAnsi="Calibri"/>
            <w:b w:val="0"/>
            <w:smallCaps w:val="0"/>
            <w:noProof/>
            <w:sz w:val="22"/>
            <w:szCs w:val="22"/>
          </w:rPr>
          <w:tab/>
        </w:r>
        <w:r w:rsidR="002438F9" w:rsidRPr="00172ACA">
          <w:rPr>
            <w:rStyle w:val="Hyperlink"/>
            <w:noProof/>
          </w:rPr>
          <w:t>Cost-Benefit Analysis</w:t>
        </w:r>
        <w:r w:rsidR="002438F9">
          <w:rPr>
            <w:noProof/>
            <w:webHidden/>
          </w:rPr>
          <w:tab/>
        </w:r>
        <w:r>
          <w:rPr>
            <w:noProof/>
            <w:webHidden/>
          </w:rPr>
          <w:fldChar w:fldCharType="begin"/>
        </w:r>
        <w:r w:rsidR="002438F9">
          <w:rPr>
            <w:noProof/>
            <w:webHidden/>
          </w:rPr>
          <w:instrText xml:space="preserve"> PAGEREF _Toc258830461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AF5A8A">
      <w:pPr>
        <w:pStyle w:val="TOC3"/>
        <w:rPr>
          <w:rFonts w:ascii="Calibri" w:hAnsi="Calibri"/>
          <w:i w:val="0"/>
          <w:noProof/>
          <w:sz w:val="22"/>
          <w:szCs w:val="22"/>
          <w:u w:val="none"/>
        </w:rPr>
      </w:pPr>
      <w:hyperlink w:anchor="_Toc258830462" w:history="1">
        <w:r w:rsidR="002438F9" w:rsidRPr="00172ACA">
          <w:rPr>
            <w:rStyle w:val="Hyperlink"/>
            <w:noProof/>
          </w:rPr>
          <w:t>2.4.1</w:t>
        </w:r>
        <w:r w:rsidR="002438F9">
          <w:rPr>
            <w:rFonts w:ascii="Calibri" w:hAnsi="Calibri"/>
            <w:i w:val="0"/>
            <w:noProof/>
            <w:sz w:val="22"/>
            <w:szCs w:val="22"/>
            <w:u w:val="none"/>
          </w:rPr>
          <w:tab/>
        </w:r>
        <w:r w:rsidR="002438F9" w:rsidRPr="00172ACA">
          <w:rPr>
            <w:rStyle w:val="Hyperlink"/>
            <w:noProof/>
          </w:rPr>
          <w:t>Benefits</w:t>
        </w:r>
        <w:r w:rsidR="002438F9">
          <w:rPr>
            <w:noProof/>
            <w:webHidden/>
          </w:rPr>
          <w:tab/>
        </w:r>
        <w:r>
          <w:rPr>
            <w:noProof/>
            <w:webHidden/>
          </w:rPr>
          <w:fldChar w:fldCharType="begin"/>
        </w:r>
        <w:r w:rsidR="002438F9">
          <w:rPr>
            <w:noProof/>
            <w:webHidden/>
          </w:rPr>
          <w:instrText xml:space="preserve"> PAGEREF _Toc258830462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63" w:history="1">
        <w:r w:rsidR="002438F9" w:rsidRPr="00172ACA">
          <w:rPr>
            <w:rStyle w:val="Hyperlink"/>
            <w:noProof/>
          </w:rPr>
          <w:t>2.4.1.1</w:t>
        </w:r>
        <w:r w:rsidR="002438F9">
          <w:rPr>
            <w:rFonts w:ascii="Calibri" w:hAnsi="Calibri"/>
            <w:noProof/>
            <w:sz w:val="22"/>
            <w:szCs w:val="22"/>
          </w:rPr>
          <w:tab/>
        </w:r>
        <w:r w:rsidR="002438F9" w:rsidRPr="00172ACA">
          <w:rPr>
            <w:rStyle w:val="Hyperlink"/>
            <w:noProof/>
          </w:rPr>
          <w:t>Justification Narrative</w:t>
        </w:r>
        <w:r w:rsidR="002438F9">
          <w:rPr>
            <w:noProof/>
            <w:webHidden/>
          </w:rPr>
          <w:tab/>
        </w:r>
        <w:r>
          <w:rPr>
            <w:noProof/>
            <w:webHidden/>
          </w:rPr>
          <w:fldChar w:fldCharType="begin"/>
        </w:r>
        <w:r w:rsidR="002438F9">
          <w:rPr>
            <w:noProof/>
            <w:webHidden/>
          </w:rPr>
          <w:instrText xml:space="preserve"> PAGEREF _Toc258830463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AF5A8A">
      <w:pPr>
        <w:pStyle w:val="TOC3"/>
        <w:rPr>
          <w:rFonts w:ascii="Calibri" w:hAnsi="Calibri"/>
          <w:i w:val="0"/>
          <w:noProof/>
          <w:sz w:val="22"/>
          <w:szCs w:val="22"/>
          <w:u w:val="none"/>
        </w:rPr>
      </w:pPr>
      <w:hyperlink w:anchor="_Toc258830464" w:history="1">
        <w:r w:rsidR="002438F9" w:rsidRPr="00172ACA">
          <w:rPr>
            <w:rStyle w:val="Hyperlink"/>
            <w:noProof/>
          </w:rPr>
          <w:t>2.4.2</w:t>
        </w:r>
        <w:r w:rsidR="002438F9">
          <w:rPr>
            <w:rFonts w:ascii="Calibri" w:hAnsi="Calibri"/>
            <w:i w:val="0"/>
            <w:noProof/>
            <w:sz w:val="22"/>
            <w:szCs w:val="22"/>
            <w:u w:val="none"/>
          </w:rPr>
          <w:tab/>
        </w:r>
        <w:r w:rsidR="002438F9" w:rsidRPr="00172ACA">
          <w:rPr>
            <w:rStyle w:val="Hyperlink"/>
            <w:noProof/>
          </w:rPr>
          <w:t>ROI</w:t>
        </w:r>
        <w:r w:rsidR="002438F9">
          <w:rPr>
            <w:noProof/>
            <w:webHidden/>
          </w:rPr>
          <w:tab/>
        </w:r>
        <w:r>
          <w:rPr>
            <w:noProof/>
            <w:webHidden/>
          </w:rPr>
          <w:fldChar w:fldCharType="begin"/>
        </w:r>
        <w:r w:rsidR="002438F9">
          <w:rPr>
            <w:noProof/>
            <w:webHidden/>
          </w:rPr>
          <w:instrText xml:space="preserve"> PAGEREF _Toc258830464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65" w:history="1">
        <w:r w:rsidR="002438F9" w:rsidRPr="00172ACA">
          <w:rPr>
            <w:rStyle w:val="Hyperlink"/>
            <w:noProof/>
          </w:rPr>
          <w:t>2.4.2.1</w:t>
        </w:r>
        <w:r w:rsidR="002438F9">
          <w:rPr>
            <w:rFonts w:ascii="Calibri" w:hAnsi="Calibri"/>
            <w:noProof/>
            <w:sz w:val="22"/>
            <w:szCs w:val="22"/>
          </w:rPr>
          <w:tab/>
        </w:r>
        <w:r w:rsidR="002438F9" w:rsidRPr="00172ACA">
          <w:rPr>
            <w:rStyle w:val="Hyperlink"/>
            <w:noProof/>
          </w:rPr>
          <w:t>Revenue</w:t>
        </w:r>
        <w:r w:rsidR="002438F9">
          <w:rPr>
            <w:noProof/>
            <w:webHidden/>
          </w:rPr>
          <w:tab/>
        </w:r>
        <w:r>
          <w:rPr>
            <w:noProof/>
            <w:webHidden/>
          </w:rPr>
          <w:fldChar w:fldCharType="begin"/>
        </w:r>
        <w:r w:rsidR="002438F9">
          <w:rPr>
            <w:noProof/>
            <w:webHidden/>
          </w:rPr>
          <w:instrText xml:space="preserve"> PAGEREF _Toc258830465 \h </w:instrText>
        </w:r>
        <w:r>
          <w:rPr>
            <w:noProof/>
            <w:webHidden/>
          </w:rPr>
        </w:r>
        <w:r>
          <w:rPr>
            <w:noProof/>
            <w:webHidden/>
          </w:rPr>
          <w:fldChar w:fldCharType="separate"/>
        </w:r>
        <w:r w:rsidR="00B96CBD">
          <w:rPr>
            <w:noProof/>
            <w:webHidden/>
          </w:rPr>
          <w:t>10</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66" w:history="1">
        <w:r w:rsidR="002438F9" w:rsidRPr="00172ACA">
          <w:rPr>
            <w:rStyle w:val="Hyperlink"/>
            <w:noProof/>
          </w:rPr>
          <w:t>2.4.2.2</w:t>
        </w:r>
        <w:r w:rsidR="002438F9">
          <w:rPr>
            <w:rFonts w:ascii="Calibri" w:hAnsi="Calibri"/>
            <w:noProof/>
            <w:sz w:val="22"/>
            <w:szCs w:val="22"/>
          </w:rPr>
          <w:tab/>
        </w:r>
        <w:r w:rsidR="002438F9" w:rsidRPr="00172ACA">
          <w:rPr>
            <w:rStyle w:val="Hyperlink"/>
            <w:noProof/>
          </w:rPr>
          <w:t>Costs (Product Development and Introduction)</w:t>
        </w:r>
        <w:r w:rsidR="002438F9">
          <w:rPr>
            <w:noProof/>
            <w:webHidden/>
          </w:rPr>
          <w:tab/>
        </w:r>
        <w:r>
          <w:rPr>
            <w:noProof/>
            <w:webHidden/>
          </w:rPr>
          <w:fldChar w:fldCharType="begin"/>
        </w:r>
        <w:r w:rsidR="002438F9">
          <w:rPr>
            <w:noProof/>
            <w:webHidden/>
          </w:rPr>
          <w:instrText xml:space="preserve"> PAGEREF _Toc258830466 \h </w:instrText>
        </w:r>
        <w:r>
          <w:rPr>
            <w:noProof/>
            <w:webHidden/>
          </w:rPr>
        </w:r>
        <w:r>
          <w:rPr>
            <w:noProof/>
            <w:webHidden/>
          </w:rPr>
          <w:fldChar w:fldCharType="separate"/>
        </w:r>
        <w:r w:rsidR="00B96CBD">
          <w:rPr>
            <w:noProof/>
            <w:webHidden/>
          </w:rPr>
          <w:t>11</w:t>
        </w:r>
        <w:r>
          <w:rPr>
            <w:noProof/>
            <w:webHidden/>
          </w:rPr>
          <w:fldChar w:fldCharType="end"/>
        </w:r>
      </w:hyperlink>
    </w:p>
    <w:p w:rsidR="002438F9" w:rsidRDefault="00AF5A8A">
      <w:pPr>
        <w:pStyle w:val="TOC4"/>
        <w:tabs>
          <w:tab w:val="left" w:pos="1540"/>
          <w:tab w:val="right" w:leader="dot" w:pos="9350"/>
        </w:tabs>
        <w:rPr>
          <w:rFonts w:ascii="Calibri" w:hAnsi="Calibri"/>
          <w:noProof/>
          <w:sz w:val="22"/>
          <w:szCs w:val="22"/>
        </w:rPr>
      </w:pPr>
      <w:hyperlink w:anchor="_Toc258830467" w:history="1">
        <w:r w:rsidR="002438F9" w:rsidRPr="00172ACA">
          <w:rPr>
            <w:rStyle w:val="Hyperlink"/>
            <w:noProof/>
          </w:rPr>
          <w:t>2.4.2.3</w:t>
        </w:r>
        <w:r w:rsidR="002438F9">
          <w:rPr>
            <w:rFonts w:ascii="Calibri" w:hAnsi="Calibri"/>
            <w:noProof/>
            <w:sz w:val="22"/>
            <w:szCs w:val="22"/>
          </w:rPr>
          <w:tab/>
        </w:r>
        <w:r w:rsidR="002438F9" w:rsidRPr="00172ACA">
          <w:rPr>
            <w:rStyle w:val="Hyperlink"/>
            <w:noProof/>
          </w:rPr>
          <w:t>ROI Calculation</w:t>
        </w:r>
        <w:r w:rsidR="002438F9">
          <w:rPr>
            <w:noProof/>
            <w:webHidden/>
          </w:rPr>
          <w:tab/>
        </w:r>
        <w:r>
          <w:rPr>
            <w:noProof/>
            <w:webHidden/>
          </w:rPr>
          <w:fldChar w:fldCharType="begin"/>
        </w:r>
        <w:r w:rsidR="002438F9">
          <w:rPr>
            <w:noProof/>
            <w:webHidden/>
          </w:rPr>
          <w:instrText xml:space="preserve"> PAGEREF _Toc258830467 \h </w:instrText>
        </w:r>
        <w:r>
          <w:rPr>
            <w:noProof/>
            <w:webHidden/>
          </w:rPr>
        </w:r>
        <w:r>
          <w:rPr>
            <w:noProof/>
            <w:webHidden/>
          </w:rPr>
          <w:fldChar w:fldCharType="separate"/>
        </w:r>
        <w:r w:rsidR="00B96CBD">
          <w:rPr>
            <w:noProof/>
            <w:webHidden/>
          </w:rPr>
          <w:t>11</w:t>
        </w:r>
        <w:r>
          <w:rPr>
            <w:noProof/>
            <w:webHidden/>
          </w:rPr>
          <w:fldChar w:fldCharType="end"/>
        </w:r>
      </w:hyperlink>
    </w:p>
    <w:p w:rsidR="002438F9" w:rsidRDefault="00AF5A8A">
      <w:pPr>
        <w:pStyle w:val="TOC1"/>
        <w:tabs>
          <w:tab w:val="left" w:pos="660"/>
          <w:tab w:val="right" w:leader="dot" w:pos="9350"/>
        </w:tabs>
        <w:rPr>
          <w:rFonts w:ascii="Calibri" w:hAnsi="Calibri"/>
          <w:b w:val="0"/>
          <w:caps w:val="0"/>
          <w:noProof/>
          <w:sz w:val="22"/>
          <w:szCs w:val="22"/>
        </w:rPr>
      </w:pPr>
      <w:hyperlink w:anchor="_Toc258830468" w:history="1">
        <w:r w:rsidR="002438F9" w:rsidRPr="00172ACA">
          <w:rPr>
            <w:rStyle w:val="Hyperlink"/>
            <w:noProof/>
          </w:rPr>
          <w:t>3</w:t>
        </w:r>
        <w:r w:rsidR="002438F9">
          <w:rPr>
            <w:rFonts w:ascii="Calibri" w:hAnsi="Calibri"/>
            <w:b w:val="0"/>
            <w:caps w:val="0"/>
            <w:noProof/>
            <w:sz w:val="22"/>
            <w:szCs w:val="22"/>
          </w:rPr>
          <w:tab/>
        </w:r>
        <w:r w:rsidR="002438F9" w:rsidRPr="00172ACA">
          <w:rPr>
            <w:rStyle w:val="Hyperlink"/>
            <w:noProof/>
          </w:rPr>
          <w:t>Product Definition</w:t>
        </w:r>
        <w:r w:rsidR="002438F9">
          <w:rPr>
            <w:noProof/>
            <w:webHidden/>
          </w:rPr>
          <w:tab/>
        </w:r>
        <w:r>
          <w:rPr>
            <w:noProof/>
            <w:webHidden/>
          </w:rPr>
          <w:fldChar w:fldCharType="begin"/>
        </w:r>
        <w:r w:rsidR="002438F9">
          <w:rPr>
            <w:noProof/>
            <w:webHidden/>
          </w:rPr>
          <w:instrText xml:space="preserve"> PAGEREF _Toc258830468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69" w:history="1">
        <w:r w:rsidR="002438F9" w:rsidRPr="00172ACA">
          <w:rPr>
            <w:rStyle w:val="Hyperlink"/>
            <w:noProof/>
          </w:rPr>
          <w:t>3.1</w:t>
        </w:r>
        <w:r w:rsidR="002438F9">
          <w:rPr>
            <w:rFonts w:ascii="Calibri" w:hAnsi="Calibri"/>
            <w:b w:val="0"/>
            <w:smallCaps w:val="0"/>
            <w:noProof/>
            <w:sz w:val="22"/>
            <w:szCs w:val="22"/>
          </w:rPr>
          <w:tab/>
        </w:r>
        <w:r w:rsidR="002438F9" w:rsidRPr="00172ACA">
          <w:rPr>
            <w:rStyle w:val="Hyperlink"/>
            <w:noProof/>
          </w:rPr>
          <w:t>Product Conceptual Overview</w:t>
        </w:r>
        <w:r w:rsidR="002438F9">
          <w:rPr>
            <w:noProof/>
            <w:webHidden/>
          </w:rPr>
          <w:tab/>
        </w:r>
        <w:r>
          <w:rPr>
            <w:noProof/>
            <w:webHidden/>
          </w:rPr>
          <w:fldChar w:fldCharType="begin"/>
        </w:r>
        <w:r w:rsidR="002438F9">
          <w:rPr>
            <w:noProof/>
            <w:webHidden/>
          </w:rPr>
          <w:instrText xml:space="preserve"> PAGEREF _Toc258830469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70" w:history="1">
        <w:r w:rsidR="002438F9" w:rsidRPr="00172ACA">
          <w:rPr>
            <w:rStyle w:val="Hyperlink"/>
            <w:noProof/>
          </w:rPr>
          <w:t>3.2</w:t>
        </w:r>
        <w:r w:rsidR="002438F9">
          <w:rPr>
            <w:rFonts w:ascii="Calibri" w:hAnsi="Calibri"/>
            <w:b w:val="0"/>
            <w:smallCaps w:val="0"/>
            <w:noProof/>
            <w:sz w:val="22"/>
            <w:szCs w:val="22"/>
          </w:rPr>
          <w:tab/>
        </w:r>
        <w:r w:rsidR="002438F9" w:rsidRPr="00172ACA">
          <w:rPr>
            <w:rStyle w:val="Hyperlink"/>
            <w:noProof/>
          </w:rPr>
          <w:t>Use Model Analysis</w:t>
        </w:r>
        <w:r w:rsidR="002438F9">
          <w:rPr>
            <w:noProof/>
            <w:webHidden/>
          </w:rPr>
          <w:tab/>
        </w:r>
        <w:r>
          <w:rPr>
            <w:noProof/>
            <w:webHidden/>
          </w:rPr>
          <w:fldChar w:fldCharType="begin"/>
        </w:r>
        <w:r w:rsidR="002438F9">
          <w:rPr>
            <w:noProof/>
            <w:webHidden/>
          </w:rPr>
          <w:instrText xml:space="preserve"> PAGEREF _Toc258830470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AF5A8A">
      <w:pPr>
        <w:pStyle w:val="TOC3"/>
        <w:rPr>
          <w:rFonts w:ascii="Calibri" w:hAnsi="Calibri"/>
          <w:i w:val="0"/>
          <w:noProof/>
          <w:sz w:val="22"/>
          <w:szCs w:val="22"/>
          <w:u w:val="none"/>
        </w:rPr>
      </w:pPr>
      <w:hyperlink w:anchor="_Toc258830471" w:history="1">
        <w:r w:rsidR="002438F9" w:rsidRPr="00172ACA">
          <w:rPr>
            <w:rStyle w:val="Hyperlink"/>
            <w:noProof/>
          </w:rPr>
          <w:t>3.2.1</w:t>
        </w:r>
        <w:r w:rsidR="002438F9">
          <w:rPr>
            <w:rFonts w:ascii="Calibri" w:hAnsi="Calibri"/>
            <w:i w:val="0"/>
            <w:noProof/>
            <w:sz w:val="22"/>
            <w:szCs w:val="22"/>
            <w:u w:val="none"/>
          </w:rPr>
          <w:tab/>
        </w:r>
        <w:r w:rsidR="002438F9" w:rsidRPr="00172ACA">
          <w:rPr>
            <w:rStyle w:val="Hyperlink"/>
            <w:noProof/>
          </w:rPr>
          <w:t>Use Process Model 1</w:t>
        </w:r>
        <w:r w:rsidR="002438F9">
          <w:rPr>
            <w:noProof/>
            <w:webHidden/>
          </w:rPr>
          <w:tab/>
        </w:r>
        <w:r>
          <w:rPr>
            <w:noProof/>
            <w:webHidden/>
          </w:rPr>
          <w:fldChar w:fldCharType="begin"/>
        </w:r>
        <w:r w:rsidR="002438F9">
          <w:rPr>
            <w:noProof/>
            <w:webHidden/>
          </w:rPr>
          <w:instrText xml:space="preserve"> PAGEREF _Toc258830471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AF5A8A">
      <w:pPr>
        <w:pStyle w:val="TOC3"/>
        <w:rPr>
          <w:rFonts w:ascii="Calibri" w:hAnsi="Calibri"/>
          <w:i w:val="0"/>
          <w:noProof/>
          <w:sz w:val="22"/>
          <w:szCs w:val="22"/>
          <w:u w:val="none"/>
        </w:rPr>
      </w:pPr>
      <w:hyperlink w:anchor="_Toc258830472" w:history="1">
        <w:r w:rsidR="002438F9" w:rsidRPr="00172ACA">
          <w:rPr>
            <w:rStyle w:val="Hyperlink"/>
            <w:noProof/>
          </w:rPr>
          <w:t>3.2.2</w:t>
        </w:r>
        <w:r w:rsidR="002438F9">
          <w:rPr>
            <w:rFonts w:ascii="Calibri" w:hAnsi="Calibri"/>
            <w:i w:val="0"/>
            <w:noProof/>
            <w:sz w:val="22"/>
            <w:szCs w:val="22"/>
            <w:u w:val="none"/>
          </w:rPr>
          <w:tab/>
        </w:r>
        <w:r w:rsidR="002438F9" w:rsidRPr="00172ACA">
          <w:rPr>
            <w:rStyle w:val="Hyperlink"/>
            <w:noProof/>
          </w:rPr>
          <w:t>Use Process Model 2</w:t>
        </w:r>
        <w:r w:rsidR="002438F9">
          <w:rPr>
            <w:noProof/>
            <w:webHidden/>
          </w:rPr>
          <w:tab/>
        </w:r>
        <w:r>
          <w:rPr>
            <w:noProof/>
            <w:webHidden/>
          </w:rPr>
          <w:fldChar w:fldCharType="begin"/>
        </w:r>
        <w:r w:rsidR="002438F9">
          <w:rPr>
            <w:noProof/>
            <w:webHidden/>
          </w:rPr>
          <w:instrText xml:space="preserve"> PAGEREF _Toc258830472 \h </w:instrText>
        </w:r>
        <w:r>
          <w:rPr>
            <w:noProof/>
            <w:webHidden/>
          </w:rPr>
        </w:r>
        <w:r>
          <w:rPr>
            <w:noProof/>
            <w:webHidden/>
          </w:rPr>
          <w:fldChar w:fldCharType="separate"/>
        </w:r>
        <w:r w:rsidR="00B96CBD">
          <w:rPr>
            <w:noProof/>
            <w:webHidden/>
          </w:rPr>
          <w:t>12</w:t>
        </w:r>
        <w:r>
          <w:rPr>
            <w:noProof/>
            <w:webHidden/>
          </w:rPr>
          <w:fldChar w:fldCharType="end"/>
        </w:r>
      </w:hyperlink>
    </w:p>
    <w:p w:rsidR="002438F9" w:rsidRDefault="00AF5A8A">
      <w:pPr>
        <w:pStyle w:val="TOC3"/>
        <w:rPr>
          <w:rFonts w:ascii="Calibri" w:hAnsi="Calibri"/>
          <w:i w:val="0"/>
          <w:noProof/>
          <w:sz w:val="22"/>
          <w:szCs w:val="22"/>
          <w:u w:val="none"/>
        </w:rPr>
      </w:pPr>
      <w:hyperlink w:anchor="_Toc258830473" w:history="1">
        <w:r w:rsidR="002438F9" w:rsidRPr="00172ACA">
          <w:rPr>
            <w:rStyle w:val="Hyperlink"/>
            <w:noProof/>
          </w:rPr>
          <w:t>3.2.3</w:t>
        </w:r>
        <w:r w:rsidR="002438F9">
          <w:rPr>
            <w:rFonts w:ascii="Calibri" w:hAnsi="Calibri"/>
            <w:i w:val="0"/>
            <w:noProof/>
            <w:sz w:val="22"/>
            <w:szCs w:val="22"/>
            <w:u w:val="none"/>
          </w:rPr>
          <w:tab/>
        </w:r>
        <w:r w:rsidR="002438F9" w:rsidRPr="00172ACA">
          <w:rPr>
            <w:rStyle w:val="Hyperlink"/>
            <w:noProof/>
          </w:rPr>
          <w:t>Analysis</w:t>
        </w:r>
        <w:r w:rsidR="002438F9">
          <w:rPr>
            <w:noProof/>
            <w:webHidden/>
          </w:rPr>
          <w:tab/>
        </w:r>
        <w:r>
          <w:rPr>
            <w:noProof/>
            <w:webHidden/>
          </w:rPr>
          <w:fldChar w:fldCharType="begin"/>
        </w:r>
        <w:r w:rsidR="002438F9">
          <w:rPr>
            <w:noProof/>
            <w:webHidden/>
          </w:rPr>
          <w:instrText xml:space="preserve"> PAGEREF _Toc258830473 \h </w:instrText>
        </w:r>
        <w:r>
          <w:rPr>
            <w:noProof/>
            <w:webHidden/>
          </w:rPr>
        </w:r>
        <w:r>
          <w:rPr>
            <w:noProof/>
            <w:webHidden/>
          </w:rPr>
          <w:fldChar w:fldCharType="separate"/>
        </w:r>
        <w:r w:rsidR="00B96CBD">
          <w:rPr>
            <w:noProof/>
            <w:webHidden/>
          </w:rPr>
          <w:t>13</w:t>
        </w:r>
        <w:r>
          <w:rPr>
            <w:noProof/>
            <w:webHidden/>
          </w:rPr>
          <w:fldChar w:fldCharType="end"/>
        </w:r>
      </w:hyperlink>
    </w:p>
    <w:p w:rsidR="002438F9" w:rsidRDefault="00AF5A8A">
      <w:pPr>
        <w:pStyle w:val="TOC3"/>
        <w:rPr>
          <w:rFonts w:ascii="Calibri" w:hAnsi="Calibri"/>
          <w:i w:val="0"/>
          <w:noProof/>
          <w:sz w:val="22"/>
          <w:szCs w:val="22"/>
          <w:u w:val="none"/>
        </w:rPr>
      </w:pPr>
      <w:hyperlink w:anchor="_Toc258830474" w:history="1">
        <w:r w:rsidR="002438F9" w:rsidRPr="00172ACA">
          <w:rPr>
            <w:rStyle w:val="Hyperlink"/>
            <w:noProof/>
          </w:rPr>
          <w:t>3.2.4</w:t>
        </w:r>
        <w:r w:rsidR="002438F9">
          <w:rPr>
            <w:rFonts w:ascii="Calibri" w:hAnsi="Calibri"/>
            <w:i w:val="0"/>
            <w:noProof/>
            <w:sz w:val="22"/>
            <w:szCs w:val="22"/>
            <w:u w:val="none"/>
          </w:rPr>
          <w:tab/>
        </w:r>
        <w:r w:rsidR="002438F9" w:rsidRPr="00172ACA">
          <w:rPr>
            <w:rStyle w:val="Hyperlink"/>
            <w:noProof/>
          </w:rPr>
          <w:t>Conclusion – Select Use Process Model 1</w:t>
        </w:r>
        <w:r w:rsidR="002438F9">
          <w:rPr>
            <w:noProof/>
            <w:webHidden/>
          </w:rPr>
          <w:tab/>
        </w:r>
        <w:r>
          <w:rPr>
            <w:noProof/>
            <w:webHidden/>
          </w:rPr>
          <w:fldChar w:fldCharType="begin"/>
        </w:r>
        <w:r w:rsidR="002438F9">
          <w:rPr>
            <w:noProof/>
            <w:webHidden/>
          </w:rPr>
          <w:instrText xml:space="preserve"> PAGEREF _Toc258830474 \h </w:instrText>
        </w:r>
        <w:r>
          <w:rPr>
            <w:noProof/>
            <w:webHidden/>
          </w:rPr>
        </w:r>
        <w:r>
          <w:rPr>
            <w:noProof/>
            <w:webHidden/>
          </w:rPr>
          <w:fldChar w:fldCharType="separate"/>
        </w:r>
        <w:r w:rsidR="00B96CBD">
          <w:rPr>
            <w:noProof/>
            <w:webHidden/>
          </w:rPr>
          <w:t>14</w:t>
        </w:r>
        <w:r>
          <w:rPr>
            <w:noProof/>
            <w:webHidden/>
          </w:rPr>
          <w:fldChar w:fldCharType="end"/>
        </w:r>
      </w:hyperlink>
    </w:p>
    <w:p w:rsidR="002438F9" w:rsidRDefault="00AF5A8A">
      <w:pPr>
        <w:pStyle w:val="TOC1"/>
        <w:tabs>
          <w:tab w:val="left" w:pos="660"/>
          <w:tab w:val="right" w:leader="dot" w:pos="9350"/>
        </w:tabs>
        <w:rPr>
          <w:rFonts w:ascii="Calibri" w:hAnsi="Calibri"/>
          <w:b w:val="0"/>
          <w:caps w:val="0"/>
          <w:noProof/>
          <w:sz w:val="22"/>
          <w:szCs w:val="22"/>
        </w:rPr>
      </w:pPr>
      <w:hyperlink w:anchor="_Toc258830475" w:history="1">
        <w:r w:rsidR="002438F9" w:rsidRPr="00172ACA">
          <w:rPr>
            <w:rStyle w:val="Hyperlink"/>
            <w:noProof/>
          </w:rPr>
          <w:t>4</w:t>
        </w:r>
        <w:r w:rsidR="002438F9">
          <w:rPr>
            <w:rFonts w:ascii="Calibri" w:hAnsi="Calibri"/>
            <w:b w:val="0"/>
            <w:caps w:val="0"/>
            <w:noProof/>
            <w:sz w:val="22"/>
            <w:szCs w:val="22"/>
          </w:rPr>
          <w:tab/>
        </w:r>
        <w:r w:rsidR="002438F9" w:rsidRPr="00172ACA">
          <w:rPr>
            <w:rStyle w:val="Hyperlink"/>
            <w:noProof/>
          </w:rPr>
          <w:t>Detailed Requirements Analysis</w:t>
        </w:r>
        <w:r w:rsidR="002438F9">
          <w:rPr>
            <w:noProof/>
            <w:webHidden/>
          </w:rPr>
          <w:tab/>
        </w:r>
        <w:r>
          <w:rPr>
            <w:noProof/>
            <w:webHidden/>
          </w:rPr>
          <w:fldChar w:fldCharType="begin"/>
        </w:r>
        <w:r w:rsidR="002438F9">
          <w:rPr>
            <w:noProof/>
            <w:webHidden/>
          </w:rPr>
          <w:instrText xml:space="preserve"> PAGEREF _Toc258830475 \h </w:instrText>
        </w:r>
        <w:r>
          <w:rPr>
            <w:noProof/>
            <w:webHidden/>
          </w:rPr>
        </w:r>
        <w:r>
          <w:rPr>
            <w:noProof/>
            <w:webHidden/>
          </w:rPr>
          <w:fldChar w:fldCharType="separate"/>
        </w:r>
        <w:r w:rsidR="00B96CBD">
          <w:rPr>
            <w:noProof/>
            <w:webHidden/>
          </w:rPr>
          <w:t>15</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76" w:history="1">
        <w:r w:rsidR="002438F9" w:rsidRPr="00172ACA">
          <w:rPr>
            <w:rStyle w:val="Hyperlink"/>
            <w:noProof/>
          </w:rPr>
          <w:t>4.1</w:t>
        </w:r>
        <w:r w:rsidR="002438F9">
          <w:rPr>
            <w:rFonts w:ascii="Calibri" w:hAnsi="Calibri"/>
            <w:b w:val="0"/>
            <w:smallCaps w:val="0"/>
            <w:noProof/>
            <w:sz w:val="22"/>
            <w:szCs w:val="22"/>
          </w:rPr>
          <w:tab/>
        </w:r>
        <w:r w:rsidR="002438F9" w:rsidRPr="00172ACA">
          <w:rPr>
            <w:rStyle w:val="Hyperlink"/>
            <w:noProof/>
          </w:rPr>
          <w:t>Meta-Requirements</w:t>
        </w:r>
        <w:r w:rsidR="002438F9">
          <w:rPr>
            <w:noProof/>
            <w:webHidden/>
          </w:rPr>
          <w:tab/>
        </w:r>
        <w:r>
          <w:rPr>
            <w:noProof/>
            <w:webHidden/>
          </w:rPr>
          <w:fldChar w:fldCharType="begin"/>
        </w:r>
        <w:r w:rsidR="002438F9">
          <w:rPr>
            <w:noProof/>
            <w:webHidden/>
          </w:rPr>
          <w:instrText xml:space="preserve"> PAGEREF _Toc258830476 \h </w:instrText>
        </w:r>
        <w:r>
          <w:rPr>
            <w:noProof/>
            <w:webHidden/>
          </w:rPr>
        </w:r>
        <w:r>
          <w:rPr>
            <w:noProof/>
            <w:webHidden/>
          </w:rPr>
          <w:fldChar w:fldCharType="separate"/>
        </w:r>
        <w:r w:rsidR="00B96CBD">
          <w:rPr>
            <w:noProof/>
            <w:webHidden/>
          </w:rPr>
          <w:t>16</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77" w:history="1">
        <w:r w:rsidR="002438F9" w:rsidRPr="00172ACA">
          <w:rPr>
            <w:rStyle w:val="Hyperlink"/>
            <w:noProof/>
          </w:rPr>
          <w:t>4.2</w:t>
        </w:r>
        <w:r w:rsidR="002438F9">
          <w:rPr>
            <w:rFonts w:ascii="Calibri" w:hAnsi="Calibri"/>
            <w:b w:val="0"/>
            <w:smallCaps w:val="0"/>
            <w:noProof/>
            <w:sz w:val="22"/>
            <w:szCs w:val="22"/>
          </w:rPr>
          <w:tab/>
        </w:r>
        <w:r w:rsidR="002438F9" w:rsidRPr="00172ACA">
          <w:rPr>
            <w:rStyle w:val="Hyperlink"/>
            <w:noProof/>
          </w:rPr>
          <w:t>Detailed Requirements Baseline</w:t>
        </w:r>
        <w:r w:rsidR="002438F9">
          <w:rPr>
            <w:noProof/>
            <w:webHidden/>
          </w:rPr>
          <w:tab/>
        </w:r>
        <w:r>
          <w:rPr>
            <w:noProof/>
            <w:webHidden/>
          </w:rPr>
          <w:fldChar w:fldCharType="begin"/>
        </w:r>
        <w:r w:rsidR="002438F9">
          <w:rPr>
            <w:noProof/>
            <w:webHidden/>
          </w:rPr>
          <w:instrText xml:space="preserve"> PAGEREF _Toc258830477 \h </w:instrText>
        </w:r>
        <w:r>
          <w:rPr>
            <w:noProof/>
            <w:webHidden/>
          </w:rPr>
        </w:r>
        <w:r>
          <w:rPr>
            <w:noProof/>
            <w:webHidden/>
          </w:rPr>
          <w:fldChar w:fldCharType="separate"/>
        </w:r>
        <w:r w:rsidR="00B96CBD">
          <w:rPr>
            <w:noProof/>
            <w:webHidden/>
          </w:rPr>
          <w:t>42</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78" w:history="1">
        <w:r w:rsidR="002438F9" w:rsidRPr="00172ACA">
          <w:rPr>
            <w:rStyle w:val="Hyperlink"/>
            <w:noProof/>
          </w:rPr>
          <w:t>4.3</w:t>
        </w:r>
        <w:r w:rsidR="002438F9">
          <w:rPr>
            <w:rFonts w:ascii="Calibri" w:hAnsi="Calibri"/>
            <w:b w:val="0"/>
            <w:smallCaps w:val="0"/>
            <w:noProof/>
            <w:sz w:val="22"/>
            <w:szCs w:val="22"/>
          </w:rPr>
          <w:tab/>
        </w:r>
        <w:r w:rsidR="002438F9" w:rsidRPr="00172ACA">
          <w:rPr>
            <w:rStyle w:val="Hyperlink"/>
            <w:noProof/>
          </w:rPr>
          <w:t>Detailed Requirements – Additional Considerations</w:t>
        </w:r>
        <w:r w:rsidR="002438F9">
          <w:rPr>
            <w:noProof/>
            <w:webHidden/>
          </w:rPr>
          <w:tab/>
        </w:r>
        <w:r>
          <w:rPr>
            <w:noProof/>
            <w:webHidden/>
          </w:rPr>
          <w:fldChar w:fldCharType="begin"/>
        </w:r>
        <w:r w:rsidR="002438F9">
          <w:rPr>
            <w:noProof/>
            <w:webHidden/>
          </w:rPr>
          <w:instrText xml:space="preserve"> PAGEREF _Toc258830478 \h </w:instrText>
        </w:r>
        <w:r>
          <w:rPr>
            <w:noProof/>
            <w:webHidden/>
          </w:rPr>
        </w:r>
        <w:r>
          <w:rPr>
            <w:noProof/>
            <w:webHidden/>
          </w:rPr>
          <w:fldChar w:fldCharType="separate"/>
        </w:r>
        <w:r w:rsidR="00B96CBD">
          <w:rPr>
            <w:noProof/>
            <w:webHidden/>
          </w:rPr>
          <w:t>21</w:t>
        </w:r>
        <w:r>
          <w:rPr>
            <w:noProof/>
            <w:webHidden/>
          </w:rPr>
          <w:fldChar w:fldCharType="end"/>
        </w:r>
      </w:hyperlink>
    </w:p>
    <w:p w:rsidR="002438F9" w:rsidRDefault="00AF5A8A">
      <w:pPr>
        <w:pStyle w:val="TOC1"/>
        <w:tabs>
          <w:tab w:val="left" w:pos="660"/>
          <w:tab w:val="right" w:leader="dot" w:pos="9350"/>
        </w:tabs>
        <w:rPr>
          <w:rFonts w:ascii="Calibri" w:hAnsi="Calibri"/>
          <w:b w:val="0"/>
          <w:caps w:val="0"/>
          <w:noProof/>
          <w:sz w:val="22"/>
          <w:szCs w:val="22"/>
        </w:rPr>
      </w:pPr>
      <w:hyperlink w:anchor="_Toc258830479" w:history="1">
        <w:r w:rsidR="002438F9" w:rsidRPr="00172ACA">
          <w:rPr>
            <w:rStyle w:val="Hyperlink"/>
            <w:noProof/>
          </w:rPr>
          <w:t>5</w:t>
        </w:r>
        <w:r w:rsidR="002438F9">
          <w:rPr>
            <w:rFonts w:ascii="Calibri" w:hAnsi="Calibri"/>
            <w:b w:val="0"/>
            <w:caps w:val="0"/>
            <w:noProof/>
            <w:sz w:val="22"/>
            <w:szCs w:val="22"/>
          </w:rPr>
          <w:tab/>
        </w:r>
        <w:r w:rsidR="002438F9" w:rsidRPr="00172ACA">
          <w:rPr>
            <w:rStyle w:val="Hyperlink"/>
            <w:noProof/>
          </w:rPr>
          <w:t>Example Forms</w:t>
        </w:r>
        <w:r w:rsidR="002438F9">
          <w:rPr>
            <w:noProof/>
            <w:webHidden/>
          </w:rPr>
          <w:tab/>
        </w:r>
        <w:r>
          <w:rPr>
            <w:noProof/>
            <w:webHidden/>
          </w:rPr>
          <w:fldChar w:fldCharType="begin"/>
        </w:r>
        <w:r w:rsidR="002438F9">
          <w:rPr>
            <w:noProof/>
            <w:webHidden/>
          </w:rPr>
          <w:instrText xml:space="preserve"> PAGEREF _Toc258830479 \h </w:instrText>
        </w:r>
        <w:r>
          <w:rPr>
            <w:noProof/>
            <w:webHidden/>
          </w:rPr>
        </w:r>
        <w:r>
          <w:rPr>
            <w:noProof/>
            <w:webHidden/>
          </w:rPr>
          <w:fldChar w:fldCharType="separate"/>
        </w:r>
        <w:r w:rsidR="00B96CBD">
          <w:rPr>
            <w:noProof/>
            <w:webHidden/>
          </w:rPr>
          <w:t>31</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80" w:history="1">
        <w:r w:rsidR="002438F9" w:rsidRPr="00172ACA">
          <w:rPr>
            <w:rStyle w:val="Hyperlink"/>
            <w:noProof/>
          </w:rPr>
          <w:t>5.1</w:t>
        </w:r>
        <w:r w:rsidR="002438F9">
          <w:rPr>
            <w:rFonts w:ascii="Calibri" w:hAnsi="Calibri"/>
            <w:b w:val="0"/>
            <w:smallCaps w:val="0"/>
            <w:noProof/>
            <w:sz w:val="22"/>
            <w:szCs w:val="22"/>
          </w:rPr>
          <w:tab/>
        </w:r>
        <w:r w:rsidR="002438F9" w:rsidRPr="00172ACA">
          <w:rPr>
            <w:rStyle w:val="Hyperlink"/>
            <w:noProof/>
          </w:rPr>
          <w:t>“QuickCheck” Transaction Format Proto #1 (SAR)</w:t>
        </w:r>
        <w:r w:rsidR="002438F9">
          <w:rPr>
            <w:noProof/>
            <w:webHidden/>
          </w:rPr>
          <w:tab/>
        </w:r>
        <w:r>
          <w:rPr>
            <w:noProof/>
            <w:webHidden/>
          </w:rPr>
          <w:fldChar w:fldCharType="begin"/>
        </w:r>
        <w:r w:rsidR="002438F9">
          <w:rPr>
            <w:noProof/>
            <w:webHidden/>
          </w:rPr>
          <w:instrText xml:space="preserve"> PAGEREF _Toc258830480 \h </w:instrText>
        </w:r>
        <w:r>
          <w:rPr>
            <w:noProof/>
            <w:webHidden/>
          </w:rPr>
        </w:r>
        <w:r>
          <w:rPr>
            <w:noProof/>
            <w:webHidden/>
          </w:rPr>
          <w:fldChar w:fldCharType="separate"/>
        </w:r>
        <w:r w:rsidR="00B96CBD">
          <w:rPr>
            <w:noProof/>
            <w:webHidden/>
          </w:rPr>
          <w:t>31</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81" w:history="1">
        <w:r w:rsidR="002438F9" w:rsidRPr="00172ACA">
          <w:rPr>
            <w:rStyle w:val="Hyperlink"/>
            <w:noProof/>
          </w:rPr>
          <w:t>5.2</w:t>
        </w:r>
        <w:r w:rsidR="002438F9">
          <w:rPr>
            <w:rFonts w:ascii="Calibri" w:hAnsi="Calibri"/>
            <w:b w:val="0"/>
            <w:smallCaps w:val="0"/>
            <w:noProof/>
            <w:sz w:val="22"/>
            <w:szCs w:val="22"/>
          </w:rPr>
          <w:tab/>
        </w:r>
        <w:r w:rsidR="002438F9" w:rsidRPr="00172ACA">
          <w:rPr>
            <w:rStyle w:val="Hyperlink"/>
            <w:noProof/>
          </w:rPr>
          <w:t>“QuickCheck” Transaction Format Proto #2 (SAR, JH, DB, ARS)</w:t>
        </w:r>
        <w:r w:rsidR="002438F9">
          <w:rPr>
            <w:noProof/>
            <w:webHidden/>
          </w:rPr>
          <w:tab/>
        </w:r>
        <w:r>
          <w:rPr>
            <w:noProof/>
            <w:webHidden/>
          </w:rPr>
          <w:fldChar w:fldCharType="begin"/>
        </w:r>
        <w:r w:rsidR="002438F9">
          <w:rPr>
            <w:noProof/>
            <w:webHidden/>
          </w:rPr>
          <w:instrText xml:space="preserve"> PAGEREF _Toc258830481 \h </w:instrText>
        </w:r>
        <w:r>
          <w:rPr>
            <w:noProof/>
            <w:webHidden/>
          </w:rPr>
        </w:r>
        <w:r>
          <w:rPr>
            <w:noProof/>
            <w:webHidden/>
          </w:rPr>
          <w:fldChar w:fldCharType="separate"/>
        </w:r>
        <w:r w:rsidR="00B96CBD">
          <w:rPr>
            <w:noProof/>
            <w:webHidden/>
          </w:rPr>
          <w:t>32</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82" w:history="1">
        <w:r w:rsidR="002438F9" w:rsidRPr="00172ACA">
          <w:rPr>
            <w:rStyle w:val="Hyperlink"/>
            <w:noProof/>
          </w:rPr>
          <w:t>5.3</w:t>
        </w:r>
        <w:r w:rsidR="002438F9">
          <w:rPr>
            <w:rFonts w:ascii="Calibri" w:hAnsi="Calibri"/>
            <w:b w:val="0"/>
            <w:smallCaps w:val="0"/>
            <w:noProof/>
            <w:sz w:val="22"/>
            <w:szCs w:val="22"/>
          </w:rPr>
          <w:tab/>
        </w:r>
        <w:r w:rsidR="002438F9" w:rsidRPr="00172ACA">
          <w:rPr>
            <w:rStyle w:val="Hyperlink"/>
            <w:noProof/>
          </w:rPr>
          <w:t>“QuickCheck” Transaction Format Proto #3 (JH, ARS)</w:t>
        </w:r>
        <w:r w:rsidR="002438F9">
          <w:rPr>
            <w:noProof/>
            <w:webHidden/>
          </w:rPr>
          <w:tab/>
        </w:r>
        <w:r>
          <w:rPr>
            <w:noProof/>
            <w:webHidden/>
          </w:rPr>
          <w:fldChar w:fldCharType="begin"/>
        </w:r>
        <w:r w:rsidR="002438F9">
          <w:rPr>
            <w:noProof/>
            <w:webHidden/>
          </w:rPr>
          <w:instrText xml:space="preserve"> PAGEREF _Toc258830482 \h </w:instrText>
        </w:r>
        <w:r>
          <w:rPr>
            <w:noProof/>
            <w:webHidden/>
          </w:rPr>
        </w:r>
        <w:r>
          <w:rPr>
            <w:noProof/>
            <w:webHidden/>
          </w:rPr>
          <w:fldChar w:fldCharType="separate"/>
        </w:r>
        <w:r w:rsidR="00B96CBD">
          <w:rPr>
            <w:noProof/>
            <w:webHidden/>
          </w:rPr>
          <w:t>32</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83" w:history="1">
        <w:r w:rsidR="002438F9" w:rsidRPr="00172ACA">
          <w:rPr>
            <w:rStyle w:val="Hyperlink"/>
            <w:noProof/>
          </w:rPr>
          <w:t>5.4</w:t>
        </w:r>
        <w:r w:rsidR="002438F9">
          <w:rPr>
            <w:rFonts w:ascii="Calibri" w:hAnsi="Calibri"/>
            <w:b w:val="0"/>
            <w:smallCaps w:val="0"/>
            <w:noProof/>
            <w:sz w:val="22"/>
            <w:szCs w:val="22"/>
          </w:rPr>
          <w:tab/>
        </w:r>
        <w:r w:rsidR="002438F9" w:rsidRPr="00172ACA">
          <w:rPr>
            <w:rStyle w:val="Hyperlink"/>
            <w:noProof/>
          </w:rPr>
          <w:t>Tabular Proto #2 (SAR)</w:t>
        </w:r>
        <w:r w:rsidR="002438F9">
          <w:rPr>
            <w:noProof/>
            <w:webHidden/>
          </w:rPr>
          <w:tab/>
        </w:r>
        <w:r>
          <w:rPr>
            <w:noProof/>
            <w:webHidden/>
          </w:rPr>
          <w:fldChar w:fldCharType="begin"/>
        </w:r>
        <w:r w:rsidR="002438F9">
          <w:rPr>
            <w:noProof/>
            <w:webHidden/>
          </w:rPr>
          <w:instrText xml:space="preserve"> PAGEREF _Toc258830483 \h </w:instrText>
        </w:r>
        <w:r>
          <w:rPr>
            <w:noProof/>
            <w:webHidden/>
          </w:rPr>
        </w:r>
        <w:r>
          <w:rPr>
            <w:noProof/>
            <w:webHidden/>
          </w:rPr>
          <w:fldChar w:fldCharType="separate"/>
        </w:r>
        <w:r w:rsidR="00B96CBD">
          <w:rPr>
            <w:noProof/>
            <w:webHidden/>
          </w:rPr>
          <w:t>33</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84" w:history="1">
        <w:r w:rsidR="002438F9" w:rsidRPr="00172ACA">
          <w:rPr>
            <w:rStyle w:val="Hyperlink"/>
            <w:noProof/>
          </w:rPr>
          <w:t>5.5</w:t>
        </w:r>
        <w:r w:rsidR="002438F9">
          <w:rPr>
            <w:rFonts w:ascii="Calibri" w:hAnsi="Calibri"/>
            <w:b w:val="0"/>
            <w:smallCaps w:val="0"/>
            <w:noProof/>
            <w:sz w:val="22"/>
            <w:szCs w:val="22"/>
          </w:rPr>
          <w:tab/>
        </w:r>
        <w:r w:rsidR="002438F9" w:rsidRPr="00172ACA">
          <w:rPr>
            <w:rStyle w:val="Hyperlink"/>
            <w:noProof/>
          </w:rPr>
          <w:t>“QuickCheck” Proto #3 (Jennifer and Dave response to SAR)</w:t>
        </w:r>
        <w:r w:rsidR="002438F9">
          <w:rPr>
            <w:noProof/>
            <w:webHidden/>
          </w:rPr>
          <w:tab/>
        </w:r>
        <w:r>
          <w:rPr>
            <w:noProof/>
            <w:webHidden/>
          </w:rPr>
          <w:fldChar w:fldCharType="begin"/>
        </w:r>
        <w:r w:rsidR="002438F9">
          <w:rPr>
            <w:noProof/>
            <w:webHidden/>
          </w:rPr>
          <w:instrText xml:space="preserve"> PAGEREF _Toc258830484 \h </w:instrText>
        </w:r>
        <w:r>
          <w:rPr>
            <w:noProof/>
            <w:webHidden/>
          </w:rPr>
        </w:r>
        <w:r>
          <w:rPr>
            <w:noProof/>
            <w:webHidden/>
          </w:rPr>
          <w:fldChar w:fldCharType="separate"/>
        </w:r>
        <w:r w:rsidR="00B96CBD">
          <w:rPr>
            <w:noProof/>
            <w:webHidden/>
          </w:rPr>
          <w:t>34</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85" w:history="1">
        <w:r w:rsidR="002438F9" w:rsidRPr="00172ACA">
          <w:rPr>
            <w:rStyle w:val="Hyperlink"/>
            <w:noProof/>
          </w:rPr>
          <w:t>5.6</w:t>
        </w:r>
        <w:r w:rsidR="002438F9">
          <w:rPr>
            <w:rFonts w:ascii="Calibri" w:hAnsi="Calibri"/>
            <w:b w:val="0"/>
            <w:smallCaps w:val="0"/>
            <w:noProof/>
            <w:sz w:val="22"/>
            <w:szCs w:val="22"/>
          </w:rPr>
          <w:tab/>
        </w:r>
        <w:r w:rsidR="002438F9" w:rsidRPr="00172ACA">
          <w:rPr>
            <w:rStyle w:val="Hyperlink"/>
            <w:noProof/>
          </w:rPr>
          <w:t>Forms Header  - Detail</w:t>
        </w:r>
        <w:r w:rsidR="002438F9">
          <w:rPr>
            <w:noProof/>
            <w:webHidden/>
          </w:rPr>
          <w:tab/>
        </w:r>
        <w:r>
          <w:rPr>
            <w:noProof/>
            <w:webHidden/>
          </w:rPr>
          <w:fldChar w:fldCharType="begin"/>
        </w:r>
        <w:r w:rsidR="002438F9">
          <w:rPr>
            <w:noProof/>
            <w:webHidden/>
          </w:rPr>
          <w:instrText xml:space="preserve"> PAGEREF _Toc258830485 \h </w:instrText>
        </w:r>
        <w:r>
          <w:rPr>
            <w:noProof/>
            <w:webHidden/>
          </w:rPr>
        </w:r>
        <w:r>
          <w:rPr>
            <w:noProof/>
            <w:webHidden/>
          </w:rPr>
          <w:fldChar w:fldCharType="separate"/>
        </w:r>
        <w:r w:rsidR="00B96CBD">
          <w:rPr>
            <w:noProof/>
            <w:webHidden/>
          </w:rPr>
          <w:t>35</w:t>
        </w:r>
        <w:r>
          <w:rPr>
            <w:noProof/>
            <w:webHidden/>
          </w:rPr>
          <w:fldChar w:fldCharType="end"/>
        </w:r>
      </w:hyperlink>
    </w:p>
    <w:p w:rsidR="002438F9" w:rsidRDefault="00AF5A8A">
      <w:pPr>
        <w:pStyle w:val="TOC1"/>
        <w:tabs>
          <w:tab w:val="left" w:pos="660"/>
          <w:tab w:val="right" w:leader="dot" w:pos="9350"/>
        </w:tabs>
        <w:rPr>
          <w:rFonts w:ascii="Calibri" w:hAnsi="Calibri"/>
          <w:b w:val="0"/>
          <w:caps w:val="0"/>
          <w:noProof/>
          <w:sz w:val="22"/>
          <w:szCs w:val="22"/>
        </w:rPr>
      </w:pPr>
      <w:hyperlink w:anchor="_Toc258830486" w:history="1">
        <w:r w:rsidR="002438F9" w:rsidRPr="00172ACA">
          <w:rPr>
            <w:rStyle w:val="Hyperlink"/>
            <w:noProof/>
          </w:rPr>
          <w:t>6</w:t>
        </w:r>
        <w:r w:rsidR="002438F9">
          <w:rPr>
            <w:rFonts w:ascii="Calibri" w:hAnsi="Calibri"/>
            <w:b w:val="0"/>
            <w:caps w:val="0"/>
            <w:noProof/>
            <w:sz w:val="22"/>
            <w:szCs w:val="22"/>
          </w:rPr>
          <w:tab/>
        </w:r>
        <w:r w:rsidR="002438F9" w:rsidRPr="00172ACA">
          <w:rPr>
            <w:rStyle w:val="Hyperlink"/>
            <w:noProof/>
          </w:rPr>
          <w:t>Product Management, Development Plan</w:t>
        </w:r>
        <w:r w:rsidR="002438F9">
          <w:rPr>
            <w:noProof/>
            <w:webHidden/>
          </w:rPr>
          <w:tab/>
        </w:r>
        <w:r>
          <w:rPr>
            <w:noProof/>
            <w:webHidden/>
          </w:rPr>
          <w:fldChar w:fldCharType="begin"/>
        </w:r>
        <w:r w:rsidR="002438F9">
          <w:rPr>
            <w:noProof/>
            <w:webHidden/>
          </w:rPr>
          <w:instrText xml:space="preserve"> PAGEREF _Toc258830486 \h </w:instrText>
        </w:r>
        <w:r>
          <w:rPr>
            <w:noProof/>
            <w:webHidden/>
          </w:rPr>
        </w:r>
        <w:r>
          <w:rPr>
            <w:noProof/>
            <w:webHidden/>
          </w:rPr>
          <w:fldChar w:fldCharType="separate"/>
        </w:r>
        <w:r w:rsidR="00B96CBD">
          <w:rPr>
            <w:noProof/>
            <w:webHidden/>
          </w:rPr>
          <w:t>36</w:t>
        </w:r>
        <w:r>
          <w:rPr>
            <w:noProof/>
            <w:webHidden/>
          </w:rPr>
          <w:fldChar w:fldCharType="end"/>
        </w:r>
      </w:hyperlink>
    </w:p>
    <w:p w:rsidR="002438F9" w:rsidRDefault="00AF5A8A">
      <w:pPr>
        <w:pStyle w:val="TOC2"/>
        <w:rPr>
          <w:rFonts w:ascii="Calibri" w:hAnsi="Calibri"/>
          <w:b w:val="0"/>
          <w:smallCaps w:val="0"/>
          <w:noProof/>
          <w:sz w:val="22"/>
          <w:szCs w:val="22"/>
        </w:rPr>
      </w:pPr>
      <w:hyperlink w:anchor="_Toc258830487" w:history="1">
        <w:r w:rsidR="002438F9" w:rsidRPr="00172ACA">
          <w:rPr>
            <w:rStyle w:val="Hyperlink"/>
            <w:noProof/>
          </w:rPr>
          <w:t>6.1</w:t>
        </w:r>
        <w:r w:rsidR="002438F9">
          <w:rPr>
            <w:rFonts w:ascii="Calibri" w:hAnsi="Calibri"/>
            <w:b w:val="0"/>
            <w:smallCaps w:val="0"/>
            <w:noProof/>
            <w:sz w:val="22"/>
            <w:szCs w:val="22"/>
          </w:rPr>
          <w:tab/>
        </w:r>
        <w:r w:rsidR="002438F9" w:rsidRPr="00172ACA">
          <w:rPr>
            <w:rStyle w:val="Hyperlink"/>
            <w:noProof/>
          </w:rPr>
          <w:t>Plan Requirements</w:t>
        </w:r>
        <w:r w:rsidR="002438F9">
          <w:rPr>
            <w:noProof/>
            <w:webHidden/>
          </w:rPr>
          <w:tab/>
        </w:r>
        <w:r>
          <w:rPr>
            <w:noProof/>
            <w:webHidden/>
          </w:rPr>
          <w:fldChar w:fldCharType="begin"/>
        </w:r>
        <w:r w:rsidR="002438F9">
          <w:rPr>
            <w:noProof/>
            <w:webHidden/>
          </w:rPr>
          <w:instrText xml:space="preserve"> PAGEREF _Toc258830487 \h </w:instrText>
        </w:r>
        <w:r>
          <w:rPr>
            <w:noProof/>
            <w:webHidden/>
          </w:rPr>
        </w:r>
        <w:r>
          <w:rPr>
            <w:noProof/>
            <w:webHidden/>
          </w:rPr>
          <w:fldChar w:fldCharType="separate"/>
        </w:r>
        <w:r w:rsidR="00B96CBD">
          <w:rPr>
            <w:noProof/>
            <w:webHidden/>
          </w:rPr>
          <w:t>36</w:t>
        </w:r>
        <w:r>
          <w:rPr>
            <w:noProof/>
            <w:webHidden/>
          </w:rPr>
          <w:fldChar w:fldCharType="end"/>
        </w:r>
      </w:hyperlink>
    </w:p>
    <w:p w:rsidR="002438F9" w:rsidRDefault="00AF5A8A">
      <w:pPr>
        <w:pStyle w:val="TOC1"/>
        <w:tabs>
          <w:tab w:val="left" w:pos="660"/>
          <w:tab w:val="right" w:leader="dot" w:pos="9350"/>
        </w:tabs>
        <w:rPr>
          <w:rFonts w:ascii="Calibri" w:hAnsi="Calibri"/>
          <w:b w:val="0"/>
          <w:caps w:val="0"/>
          <w:noProof/>
          <w:sz w:val="22"/>
          <w:szCs w:val="22"/>
        </w:rPr>
      </w:pPr>
      <w:hyperlink w:anchor="_Toc258830488" w:history="1">
        <w:r w:rsidR="002438F9" w:rsidRPr="00172ACA">
          <w:rPr>
            <w:rStyle w:val="Hyperlink"/>
            <w:noProof/>
          </w:rPr>
          <w:t>7</w:t>
        </w:r>
        <w:r w:rsidR="002438F9">
          <w:rPr>
            <w:rFonts w:ascii="Calibri" w:hAnsi="Calibri"/>
            <w:b w:val="0"/>
            <w:caps w:val="0"/>
            <w:noProof/>
            <w:sz w:val="22"/>
            <w:szCs w:val="22"/>
          </w:rPr>
          <w:tab/>
        </w:r>
        <w:r w:rsidR="002438F9" w:rsidRPr="00172ACA">
          <w:rPr>
            <w:rStyle w:val="Hyperlink"/>
            <w:noProof/>
          </w:rPr>
          <w:t>Appendix – First Use Feedback (Bon Appetit)</w:t>
        </w:r>
        <w:r w:rsidR="002438F9">
          <w:rPr>
            <w:noProof/>
            <w:webHidden/>
          </w:rPr>
          <w:tab/>
        </w:r>
        <w:r>
          <w:rPr>
            <w:noProof/>
            <w:webHidden/>
          </w:rPr>
          <w:fldChar w:fldCharType="begin"/>
        </w:r>
        <w:r w:rsidR="002438F9">
          <w:rPr>
            <w:noProof/>
            <w:webHidden/>
          </w:rPr>
          <w:instrText xml:space="preserve"> PAGEREF _Toc258830488 \h </w:instrText>
        </w:r>
        <w:r>
          <w:rPr>
            <w:noProof/>
            <w:webHidden/>
          </w:rPr>
        </w:r>
        <w:r>
          <w:rPr>
            <w:noProof/>
            <w:webHidden/>
          </w:rPr>
          <w:fldChar w:fldCharType="separate"/>
        </w:r>
        <w:r w:rsidR="00B96CBD">
          <w:rPr>
            <w:noProof/>
            <w:webHidden/>
          </w:rPr>
          <w:t>41</w:t>
        </w:r>
        <w:r>
          <w:rPr>
            <w:noProof/>
            <w:webHidden/>
          </w:rPr>
          <w:fldChar w:fldCharType="end"/>
        </w:r>
      </w:hyperlink>
    </w:p>
    <w:p w:rsidR="002438F9" w:rsidRDefault="00AF5A8A">
      <w:pPr>
        <w:pStyle w:val="TOC2"/>
        <w:rPr>
          <w:rStyle w:val="Hyperlink"/>
          <w:noProof/>
        </w:rPr>
      </w:pPr>
      <w:hyperlink w:anchor="_Toc258830489" w:history="1">
        <w:r w:rsidR="002438F9" w:rsidRPr="00172ACA">
          <w:rPr>
            <w:rStyle w:val="Hyperlink"/>
            <w:noProof/>
          </w:rPr>
          <w:t>7.1</w:t>
        </w:r>
        <w:r w:rsidR="002438F9">
          <w:rPr>
            <w:rFonts w:ascii="Calibri" w:hAnsi="Calibri"/>
            <w:b w:val="0"/>
            <w:smallCaps w:val="0"/>
            <w:noProof/>
            <w:sz w:val="22"/>
            <w:szCs w:val="22"/>
          </w:rPr>
          <w:tab/>
        </w:r>
        <w:r w:rsidR="002438F9" w:rsidRPr="00172ACA">
          <w:rPr>
            <w:rStyle w:val="Hyperlink"/>
            <w:noProof/>
          </w:rPr>
          <w:t>SAR Notes</w:t>
        </w:r>
        <w:r w:rsidR="002438F9">
          <w:rPr>
            <w:noProof/>
            <w:webHidden/>
          </w:rPr>
          <w:tab/>
        </w:r>
        <w:r>
          <w:rPr>
            <w:noProof/>
            <w:webHidden/>
          </w:rPr>
          <w:fldChar w:fldCharType="begin"/>
        </w:r>
        <w:r w:rsidR="002438F9">
          <w:rPr>
            <w:noProof/>
            <w:webHidden/>
          </w:rPr>
          <w:instrText xml:space="preserve"> PAGEREF _Toc258830489 \h </w:instrText>
        </w:r>
        <w:r>
          <w:rPr>
            <w:noProof/>
            <w:webHidden/>
          </w:rPr>
        </w:r>
        <w:r>
          <w:rPr>
            <w:noProof/>
            <w:webHidden/>
          </w:rPr>
          <w:fldChar w:fldCharType="separate"/>
        </w:r>
        <w:r w:rsidR="00B96CBD">
          <w:rPr>
            <w:noProof/>
            <w:webHidden/>
          </w:rPr>
          <w:t>42</w:t>
        </w:r>
        <w:r>
          <w:rPr>
            <w:noProof/>
            <w:webHidden/>
          </w:rPr>
          <w:fldChar w:fldCharType="end"/>
        </w:r>
      </w:hyperlink>
    </w:p>
    <w:p w:rsidR="002438F9" w:rsidRPr="002438F9" w:rsidRDefault="002438F9" w:rsidP="002438F9">
      <w:r>
        <w:br w:type="page"/>
      </w:r>
    </w:p>
    <w:p w:rsidR="00BE502D" w:rsidRPr="003826A9" w:rsidRDefault="00AF5A8A" w:rsidP="00491DE6">
      <w:pPr>
        <w:pStyle w:val="Heading1"/>
      </w:pPr>
      <w:r>
        <w:lastRenderedPageBreak/>
        <w:fldChar w:fldCharType="end"/>
      </w:r>
      <w:bookmarkStart w:id="0" w:name="_Toc252620626"/>
      <w:bookmarkStart w:id="1" w:name="_Toc258830441"/>
      <w:r w:rsidR="00BE502D" w:rsidRPr="00052C56">
        <w:t>Document</w:t>
      </w:r>
      <w:r w:rsidR="00BE502D">
        <w:t xml:space="preserve"> Overview</w:t>
      </w:r>
      <w:bookmarkEnd w:id="0"/>
      <w:bookmarkEnd w:id="1"/>
    </w:p>
    <w:p w:rsidR="00BE502D" w:rsidRPr="00B93135" w:rsidRDefault="00BE502D" w:rsidP="00BE502D">
      <w:pPr>
        <w:rPr>
          <w:sz w:val="21"/>
          <w:szCs w:val="21"/>
        </w:rPr>
      </w:pPr>
      <w:r>
        <w:rPr>
          <w:sz w:val="21"/>
          <w:szCs w:val="21"/>
        </w:rPr>
        <w:t xml:space="preserve">This document is a </w:t>
      </w:r>
      <w:r w:rsidR="00052C56">
        <w:rPr>
          <w:sz w:val="21"/>
          <w:szCs w:val="21"/>
        </w:rPr>
        <w:t xml:space="preserve">combined product proposal and product definition for </w:t>
      </w:r>
      <w:r w:rsidR="00B93135">
        <w:rPr>
          <w:sz w:val="21"/>
          <w:szCs w:val="21"/>
        </w:rPr>
        <w:t>the first major enhancement to</w:t>
      </w:r>
      <w:r w:rsidR="00052C56">
        <w:rPr>
          <w:sz w:val="21"/>
          <w:szCs w:val="21"/>
        </w:rPr>
        <w:t xml:space="preserve"> manual waste tracking for ValuWaste 4.</w:t>
      </w:r>
      <w:r w:rsidR="00B93135">
        <w:rPr>
          <w:sz w:val="21"/>
          <w:szCs w:val="21"/>
        </w:rPr>
        <w:t xml:space="preserve">  The focus of this effort to provide an </w:t>
      </w:r>
      <w:r w:rsidR="00B93135" w:rsidRPr="00866089">
        <w:rPr>
          <w:b/>
          <w:sz w:val="21"/>
          <w:szCs w:val="21"/>
        </w:rPr>
        <w:t>end-to-end solution</w:t>
      </w:r>
      <w:r w:rsidR="00B93135">
        <w:rPr>
          <w:sz w:val="21"/>
          <w:szCs w:val="21"/>
        </w:rPr>
        <w:t xml:space="preserve"> for using </w:t>
      </w:r>
      <w:r w:rsidR="00B93135">
        <w:rPr>
          <w:b/>
          <w:sz w:val="21"/>
          <w:szCs w:val="21"/>
        </w:rPr>
        <w:t>paper forms</w:t>
      </w:r>
      <w:r w:rsidR="00B93135">
        <w:rPr>
          <w:sz w:val="21"/>
          <w:szCs w:val="21"/>
        </w:rPr>
        <w:t xml:space="preserve"> as the primary data collection method, with </w:t>
      </w:r>
      <w:r w:rsidR="00B93135">
        <w:rPr>
          <w:b/>
          <w:sz w:val="21"/>
          <w:szCs w:val="21"/>
        </w:rPr>
        <w:t>analogous data entry UIs</w:t>
      </w:r>
      <w:r w:rsidR="00B93135">
        <w:rPr>
          <w:sz w:val="21"/>
          <w:szCs w:val="21"/>
        </w:rPr>
        <w:t xml:space="preserve"> for entering the collected data into the standard ValuWaste Advantage 4 data stream.  Once in the data stream, all normal features of ValuWaste Advantage 4 can be brought to bear on the problem.</w:t>
      </w:r>
    </w:p>
    <w:p w:rsidR="00866089" w:rsidRDefault="00B93135" w:rsidP="00BE502D">
      <w:pPr>
        <w:rPr>
          <w:sz w:val="21"/>
          <w:szCs w:val="21"/>
        </w:rPr>
      </w:pPr>
      <w:r w:rsidRPr="00866089">
        <w:rPr>
          <w:sz w:val="21"/>
          <w:szCs w:val="21"/>
          <w:u w:val="single"/>
        </w:rPr>
        <w:t>This</w:t>
      </w:r>
      <w:r w:rsidR="00052C56" w:rsidRPr="00866089">
        <w:rPr>
          <w:sz w:val="21"/>
          <w:szCs w:val="21"/>
          <w:u w:val="single"/>
        </w:rPr>
        <w:t xml:space="preserve"> product proposal dimension is brief, since the </w:t>
      </w:r>
      <w:r w:rsidR="009E4005" w:rsidRPr="00866089">
        <w:rPr>
          <w:sz w:val="21"/>
          <w:szCs w:val="21"/>
          <w:u w:val="single"/>
        </w:rPr>
        <w:t xml:space="preserve">market </w:t>
      </w:r>
      <w:r w:rsidR="00052C56" w:rsidRPr="00866089">
        <w:rPr>
          <w:sz w:val="21"/>
          <w:szCs w:val="21"/>
          <w:u w:val="single"/>
        </w:rPr>
        <w:t xml:space="preserve">need </w:t>
      </w:r>
      <w:r w:rsidR="00AB42FE" w:rsidRPr="00866089">
        <w:rPr>
          <w:sz w:val="21"/>
          <w:szCs w:val="21"/>
          <w:u w:val="single"/>
        </w:rPr>
        <w:t xml:space="preserve">and demand </w:t>
      </w:r>
      <w:r w:rsidR="00052C56" w:rsidRPr="00866089">
        <w:rPr>
          <w:sz w:val="21"/>
          <w:szCs w:val="21"/>
          <w:u w:val="single"/>
        </w:rPr>
        <w:t xml:space="preserve">for this product enhancement is </w:t>
      </w:r>
      <w:r w:rsidRPr="00866089">
        <w:rPr>
          <w:sz w:val="21"/>
          <w:szCs w:val="21"/>
          <w:u w:val="single"/>
        </w:rPr>
        <w:t xml:space="preserve">already </w:t>
      </w:r>
      <w:r w:rsidR="00052C56" w:rsidRPr="00866089">
        <w:rPr>
          <w:sz w:val="21"/>
          <w:szCs w:val="21"/>
          <w:u w:val="single"/>
        </w:rPr>
        <w:t>stipulated</w:t>
      </w:r>
      <w:r w:rsidR="0072089C">
        <w:rPr>
          <w:sz w:val="21"/>
          <w:szCs w:val="21"/>
          <w:u w:val="single"/>
        </w:rPr>
        <w:t>.</w:t>
      </w:r>
      <w:r w:rsidR="00045085" w:rsidRPr="00045085">
        <w:rPr>
          <w:sz w:val="21"/>
          <w:szCs w:val="21"/>
        </w:rPr>
        <w:t xml:space="preserve">  </w:t>
      </w:r>
      <w:r>
        <w:rPr>
          <w:sz w:val="21"/>
          <w:szCs w:val="21"/>
        </w:rPr>
        <w:t xml:space="preserve">Missing sections in the normal product proposal format </w:t>
      </w:r>
      <w:r w:rsidR="00866089">
        <w:rPr>
          <w:sz w:val="21"/>
          <w:szCs w:val="21"/>
        </w:rPr>
        <w:t>should</w:t>
      </w:r>
      <w:r>
        <w:rPr>
          <w:sz w:val="21"/>
          <w:szCs w:val="21"/>
        </w:rPr>
        <w:t xml:space="preserve"> be back-filled as data is available, but </w:t>
      </w:r>
      <w:r w:rsidR="00866089">
        <w:rPr>
          <w:sz w:val="21"/>
          <w:szCs w:val="21"/>
        </w:rPr>
        <w:t xml:space="preserve">these earlier sections – presumed to already be approved – </w:t>
      </w:r>
      <w:r>
        <w:rPr>
          <w:sz w:val="21"/>
          <w:szCs w:val="21"/>
        </w:rPr>
        <w:t xml:space="preserve">will not </w:t>
      </w:r>
      <w:r w:rsidR="00866089">
        <w:rPr>
          <w:sz w:val="21"/>
          <w:szCs w:val="21"/>
        </w:rPr>
        <w:t>gate</w:t>
      </w:r>
      <w:r>
        <w:rPr>
          <w:sz w:val="21"/>
          <w:szCs w:val="21"/>
        </w:rPr>
        <w:t xml:space="preserve"> development</w:t>
      </w:r>
      <w:r w:rsidR="00866089">
        <w:rPr>
          <w:sz w:val="21"/>
          <w:szCs w:val="21"/>
        </w:rPr>
        <w:t>, which is already commenced as of the first draft of this document.</w:t>
      </w:r>
      <w:r w:rsidR="00F37E1C">
        <w:rPr>
          <w:sz w:val="21"/>
          <w:szCs w:val="21"/>
        </w:rPr>
        <w:t xml:space="preserve"> </w:t>
      </w:r>
    </w:p>
    <w:p w:rsidR="00BE502D" w:rsidRDefault="00BE502D" w:rsidP="00491DE6">
      <w:pPr>
        <w:pStyle w:val="Heading1"/>
      </w:pPr>
      <w:bookmarkStart w:id="2" w:name="_Toc255312604"/>
      <w:bookmarkStart w:id="3" w:name="_Toc255312605"/>
      <w:bookmarkStart w:id="4" w:name="_Toc252620627"/>
      <w:bookmarkStart w:id="5" w:name="_Toc258830442"/>
      <w:bookmarkEnd w:id="2"/>
      <w:bookmarkEnd w:id="3"/>
      <w:r>
        <w:t xml:space="preserve">Product </w:t>
      </w:r>
      <w:r w:rsidR="004A6393">
        <w:t xml:space="preserve"> Proposal</w:t>
      </w:r>
      <w:bookmarkEnd w:id="4"/>
      <w:bookmarkEnd w:id="5"/>
    </w:p>
    <w:p w:rsidR="004A6393" w:rsidRPr="004A6393" w:rsidRDefault="004A6393" w:rsidP="00491DE6">
      <w:pPr>
        <w:pStyle w:val="Heading2"/>
      </w:pPr>
      <w:bookmarkStart w:id="6" w:name="_Toc252620628"/>
      <w:bookmarkStart w:id="7" w:name="_Toc258830443"/>
      <w:r>
        <w:t>Product Overview</w:t>
      </w:r>
      <w:bookmarkEnd w:id="6"/>
      <w:bookmarkEnd w:id="7"/>
    </w:p>
    <w:p w:rsidR="004A6393" w:rsidRDefault="004A6393" w:rsidP="00BE502D">
      <w:pPr>
        <w:rPr>
          <w:sz w:val="21"/>
          <w:szCs w:val="21"/>
        </w:rPr>
      </w:pPr>
      <w:r>
        <w:rPr>
          <w:sz w:val="21"/>
          <w:szCs w:val="21"/>
        </w:rPr>
        <w:t>An</w:t>
      </w:r>
      <w:r w:rsidR="008F72D0">
        <w:rPr>
          <w:sz w:val="21"/>
          <w:szCs w:val="21"/>
        </w:rPr>
        <w:t xml:space="preserve"> initial</w:t>
      </w:r>
      <w:r w:rsidR="00BE502D">
        <w:rPr>
          <w:sz w:val="21"/>
          <w:szCs w:val="21"/>
        </w:rPr>
        <w:t xml:space="preserve"> </w:t>
      </w:r>
      <w:r w:rsidR="00DF7710">
        <w:rPr>
          <w:sz w:val="21"/>
          <w:szCs w:val="21"/>
        </w:rPr>
        <w:t>version of the</w:t>
      </w:r>
      <w:r w:rsidR="00BE502D">
        <w:rPr>
          <w:sz w:val="21"/>
          <w:szCs w:val="21"/>
        </w:rPr>
        <w:t xml:space="preserve"> </w:t>
      </w:r>
      <w:r w:rsidR="008B2602">
        <w:rPr>
          <w:sz w:val="21"/>
          <w:szCs w:val="21"/>
        </w:rPr>
        <w:t>ValuWaste</w:t>
      </w:r>
      <w:r w:rsidR="0072089C">
        <w:rPr>
          <w:sz w:val="21"/>
          <w:szCs w:val="21"/>
        </w:rPr>
        <w:t xml:space="preserve"> </w:t>
      </w:r>
      <w:r w:rsidR="008B2602">
        <w:rPr>
          <w:sz w:val="21"/>
          <w:szCs w:val="21"/>
        </w:rPr>
        <w:t xml:space="preserve">4 </w:t>
      </w:r>
      <w:r w:rsidR="00DF7710">
        <w:rPr>
          <w:sz w:val="21"/>
          <w:szCs w:val="21"/>
        </w:rPr>
        <w:t xml:space="preserve">Manual Tracker </w:t>
      </w:r>
      <w:r>
        <w:rPr>
          <w:sz w:val="21"/>
          <w:szCs w:val="21"/>
        </w:rPr>
        <w:t xml:space="preserve">product was </w:t>
      </w:r>
      <w:r w:rsidR="0072089C">
        <w:rPr>
          <w:sz w:val="21"/>
          <w:szCs w:val="21"/>
        </w:rPr>
        <w:t>included in the ValuWaste Advantage 4 initial release</w:t>
      </w:r>
      <w:r>
        <w:rPr>
          <w:sz w:val="21"/>
          <w:szCs w:val="21"/>
        </w:rPr>
        <w:t>.</w:t>
      </w:r>
    </w:p>
    <w:p w:rsidR="004A6393" w:rsidRDefault="00D052A0" w:rsidP="00491DE6">
      <w:pPr>
        <w:pStyle w:val="Heading3"/>
      </w:pPr>
      <w:bookmarkStart w:id="8" w:name="_Toc252620629"/>
      <w:bookmarkStart w:id="9" w:name="_Toc258830444"/>
      <w:r>
        <w:t>Goals</w:t>
      </w:r>
      <w:bookmarkEnd w:id="8"/>
      <w:bookmarkEnd w:id="9"/>
    </w:p>
    <w:p w:rsidR="00BE6500" w:rsidRDefault="00F651C5" w:rsidP="00293123">
      <w:pPr>
        <w:pStyle w:val="ListParagraph"/>
        <w:numPr>
          <w:ilvl w:val="0"/>
          <w:numId w:val="11"/>
        </w:numPr>
      </w:pPr>
      <w:r>
        <w:t>Broaden the market for LeanPath waste tracking products to applications where:</w:t>
      </w:r>
    </w:p>
    <w:p w:rsidR="00F651C5" w:rsidRDefault="00F651C5" w:rsidP="00293123">
      <w:pPr>
        <w:pStyle w:val="ListParagraph"/>
        <w:numPr>
          <w:ilvl w:val="1"/>
          <w:numId w:val="11"/>
        </w:numPr>
      </w:pPr>
      <w:r>
        <w:t>Paper-based waste tracking is the norm, most efficient, or only practical method of primary data collection.</w:t>
      </w:r>
    </w:p>
    <w:p w:rsidR="00F651C5" w:rsidRDefault="00F651C5" w:rsidP="00293123">
      <w:pPr>
        <w:pStyle w:val="ListParagraph"/>
        <w:numPr>
          <w:ilvl w:val="1"/>
          <w:numId w:val="11"/>
        </w:numPr>
      </w:pPr>
      <w:r>
        <w:t xml:space="preserve">Customers can’t afford </w:t>
      </w:r>
      <w:r w:rsidR="00D052A0">
        <w:t xml:space="preserve">or justify (e.g. based on potential savings) </w:t>
      </w:r>
      <w:r>
        <w:t>a hardware based Tracker solution.</w:t>
      </w:r>
    </w:p>
    <w:p w:rsidR="00F651C5" w:rsidRDefault="00D052A0" w:rsidP="00293123">
      <w:pPr>
        <w:pStyle w:val="ListParagraph"/>
        <w:numPr>
          <w:ilvl w:val="1"/>
          <w:numId w:val="11"/>
        </w:numPr>
      </w:pPr>
      <w:r>
        <w:t>Customers want to pilot waste reduction programs using a software-only solution.</w:t>
      </w:r>
    </w:p>
    <w:p w:rsidR="00F651C5" w:rsidRDefault="00D052A0" w:rsidP="00491DE6">
      <w:pPr>
        <w:pStyle w:val="Heading3"/>
      </w:pPr>
      <w:bookmarkStart w:id="10" w:name="_Toc252620630"/>
      <w:bookmarkStart w:id="11" w:name="_Toc258830445"/>
      <w:r>
        <w:t>Objectives</w:t>
      </w:r>
      <w:bookmarkEnd w:id="10"/>
      <w:bookmarkEnd w:id="11"/>
    </w:p>
    <w:p w:rsidR="00BE6500" w:rsidRDefault="00BE6500" w:rsidP="00293123">
      <w:pPr>
        <w:pStyle w:val="ListParagraph"/>
        <w:numPr>
          <w:ilvl w:val="0"/>
          <w:numId w:val="10"/>
        </w:numPr>
        <w:rPr>
          <w:sz w:val="21"/>
          <w:szCs w:val="21"/>
        </w:rPr>
      </w:pPr>
      <w:r>
        <w:rPr>
          <w:sz w:val="21"/>
          <w:szCs w:val="21"/>
        </w:rPr>
        <w:t xml:space="preserve">Allow entry of waste data </w:t>
      </w:r>
      <w:r w:rsidR="00D052A0">
        <w:rPr>
          <w:sz w:val="21"/>
          <w:szCs w:val="21"/>
        </w:rPr>
        <w:t>directly into ValuWaste Advantage 4, without involvement of</w:t>
      </w:r>
      <w:r>
        <w:rPr>
          <w:sz w:val="21"/>
          <w:szCs w:val="21"/>
        </w:rPr>
        <w:t xml:space="preserve"> Tracker hardware.</w:t>
      </w:r>
    </w:p>
    <w:p w:rsidR="00D052A0" w:rsidRDefault="00D052A0" w:rsidP="00293123">
      <w:pPr>
        <w:pStyle w:val="ListParagraph"/>
        <w:numPr>
          <w:ilvl w:val="0"/>
          <w:numId w:val="10"/>
        </w:numPr>
        <w:rPr>
          <w:sz w:val="21"/>
          <w:szCs w:val="21"/>
        </w:rPr>
      </w:pPr>
      <w:r>
        <w:rPr>
          <w:sz w:val="21"/>
          <w:szCs w:val="21"/>
        </w:rPr>
        <w:t>Ability to mirror paper tracking documents in the data entry UI:</w:t>
      </w:r>
    </w:p>
    <w:p w:rsidR="00D052A0" w:rsidRPr="00BE6500" w:rsidRDefault="00D052A0" w:rsidP="0072089C">
      <w:pPr>
        <w:pStyle w:val="ListParagraph"/>
        <w:ind w:left="1440"/>
        <w:rPr>
          <w:sz w:val="21"/>
          <w:szCs w:val="21"/>
        </w:rPr>
      </w:pPr>
    </w:p>
    <w:p w:rsidR="00BE6500" w:rsidRDefault="00BE6500" w:rsidP="00491DE6">
      <w:pPr>
        <w:pStyle w:val="Heading3"/>
      </w:pPr>
      <w:bookmarkStart w:id="12" w:name="_Toc252620631"/>
      <w:bookmarkStart w:id="13" w:name="_Toc258830446"/>
      <w:r>
        <w:t>Feature Summary</w:t>
      </w:r>
      <w:bookmarkEnd w:id="12"/>
      <w:bookmarkEnd w:id="13"/>
    </w:p>
    <w:p w:rsidR="00BE6500" w:rsidRDefault="00BE6500" w:rsidP="00293123">
      <w:pPr>
        <w:numPr>
          <w:ilvl w:val="0"/>
          <w:numId w:val="8"/>
        </w:numPr>
        <w:rPr>
          <w:sz w:val="21"/>
          <w:szCs w:val="21"/>
        </w:rPr>
      </w:pPr>
      <w:r>
        <w:rPr>
          <w:sz w:val="21"/>
          <w:szCs w:val="21"/>
        </w:rPr>
        <w:t>Use manual data recording and data entry to eliminate the need for the Tracker and scale</w:t>
      </w:r>
    </w:p>
    <w:p w:rsidR="00BE6500" w:rsidRPr="001120DC" w:rsidRDefault="00BE6500" w:rsidP="00293123">
      <w:pPr>
        <w:numPr>
          <w:ilvl w:val="1"/>
          <w:numId w:val="8"/>
        </w:numPr>
        <w:rPr>
          <w:sz w:val="21"/>
          <w:szCs w:val="21"/>
        </w:rPr>
      </w:pPr>
      <w:r>
        <w:rPr>
          <w:sz w:val="21"/>
          <w:szCs w:val="21"/>
        </w:rPr>
        <w:t>Data recording and entry tools will both be designed for 1) efficiency and 2) accuracy.  Given that users will be estimating waste</w:t>
      </w:r>
      <w:r w:rsidR="0072089C">
        <w:rPr>
          <w:sz w:val="21"/>
          <w:szCs w:val="21"/>
        </w:rPr>
        <w:t xml:space="preserve"> (and/or using a non-LeanPath scale to record data)</w:t>
      </w:r>
      <w:r>
        <w:rPr>
          <w:sz w:val="21"/>
          <w:szCs w:val="21"/>
        </w:rPr>
        <w:t>, it must be assumed that the weight accuracy will be limited.  Efforts will be made in product and process design to control accuracy of the data recording and entry processes, recognizing the limitations of manual processing and human error in both of these process steps.</w:t>
      </w:r>
    </w:p>
    <w:p w:rsidR="00BE6500" w:rsidRPr="002053C7" w:rsidRDefault="00BE6500" w:rsidP="00293123">
      <w:pPr>
        <w:numPr>
          <w:ilvl w:val="0"/>
          <w:numId w:val="8"/>
        </w:numPr>
        <w:rPr>
          <w:sz w:val="21"/>
          <w:szCs w:val="21"/>
        </w:rPr>
      </w:pPr>
      <w:r>
        <w:rPr>
          <w:sz w:val="21"/>
          <w:szCs w:val="21"/>
        </w:rPr>
        <w:t xml:space="preserve">Leverage ValuWaste Advantage </w:t>
      </w:r>
      <w:r w:rsidR="0072089C">
        <w:rPr>
          <w:sz w:val="21"/>
          <w:szCs w:val="21"/>
        </w:rPr>
        <w:t xml:space="preserve">4 </w:t>
      </w:r>
      <w:r>
        <w:rPr>
          <w:sz w:val="21"/>
          <w:szCs w:val="21"/>
        </w:rPr>
        <w:t>as much as possible – limited development time makes this a high priority</w:t>
      </w:r>
    </w:p>
    <w:p w:rsidR="00BE6500" w:rsidRDefault="00BE6500" w:rsidP="00293123">
      <w:pPr>
        <w:numPr>
          <w:ilvl w:val="0"/>
          <w:numId w:val="8"/>
        </w:numPr>
        <w:rPr>
          <w:sz w:val="21"/>
          <w:szCs w:val="21"/>
        </w:rPr>
      </w:pPr>
      <w:r>
        <w:rPr>
          <w:sz w:val="21"/>
          <w:szCs w:val="21"/>
        </w:rPr>
        <w:t>Provide as rich a reporting and management tool as VWA4, while minimizing development time and resources</w:t>
      </w:r>
    </w:p>
    <w:p w:rsidR="00BE6500" w:rsidRDefault="00BE6500" w:rsidP="00293123">
      <w:pPr>
        <w:numPr>
          <w:ilvl w:val="1"/>
          <w:numId w:val="8"/>
        </w:numPr>
        <w:rPr>
          <w:sz w:val="21"/>
          <w:szCs w:val="21"/>
        </w:rPr>
      </w:pPr>
      <w:r>
        <w:rPr>
          <w:sz w:val="21"/>
          <w:szCs w:val="21"/>
        </w:rPr>
        <w:t>Reporting will be limited only to the extent required by the nature of the data collected (</w:t>
      </w:r>
      <w:r w:rsidR="0072089C">
        <w:rPr>
          <w:sz w:val="21"/>
          <w:szCs w:val="21"/>
        </w:rPr>
        <w:t>e.g.</w:t>
      </w:r>
      <w:r>
        <w:rPr>
          <w:sz w:val="21"/>
          <w:szCs w:val="21"/>
        </w:rPr>
        <w:t>, if a certain parameter is not available, it can obviously not be reported upon)</w:t>
      </w:r>
    </w:p>
    <w:p w:rsidR="0072089C" w:rsidRDefault="0072089C" w:rsidP="00293123">
      <w:pPr>
        <w:numPr>
          <w:ilvl w:val="1"/>
          <w:numId w:val="8"/>
        </w:numPr>
        <w:rPr>
          <w:sz w:val="21"/>
          <w:szCs w:val="21"/>
        </w:rPr>
      </w:pPr>
      <w:r>
        <w:rPr>
          <w:sz w:val="21"/>
          <w:szCs w:val="21"/>
        </w:rPr>
        <w:lastRenderedPageBreak/>
        <w:t>The richness of available reporting is a dimension that should be controllable under the licensing scheme.</w:t>
      </w:r>
    </w:p>
    <w:p w:rsidR="00BE6500" w:rsidRDefault="00BE6500" w:rsidP="00293123">
      <w:pPr>
        <w:numPr>
          <w:ilvl w:val="0"/>
          <w:numId w:val="8"/>
        </w:numPr>
        <w:rPr>
          <w:sz w:val="21"/>
          <w:szCs w:val="21"/>
        </w:rPr>
      </w:pPr>
      <w:r>
        <w:rPr>
          <w:sz w:val="21"/>
          <w:szCs w:val="21"/>
        </w:rPr>
        <w:t xml:space="preserve">Require a </w:t>
      </w:r>
      <w:r w:rsidRPr="00DF7C20">
        <w:rPr>
          <w:sz w:val="21"/>
          <w:szCs w:val="21"/>
        </w:rPr>
        <w:t>‘rich’ support environment</w:t>
      </w:r>
      <w:r>
        <w:rPr>
          <w:sz w:val="21"/>
          <w:szCs w:val="21"/>
        </w:rPr>
        <w:t xml:space="preserve"> to overcome deficiencies in product and process design, eg, it is assumed limited new user documentation will be made available for these installations; rather, training and technical support will compensate for any inadequacies of the user documentation.</w:t>
      </w:r>
    </w:p>
    <w:p w:rsidR="00BE6500" w:rsidRDefault="00BE6500" w:rsidP="00293123">
      <w:pPr>
        <w:numPr>
          <w:ilvl w:val="0"/>
          <w:numId w:val="8"/>
        </w:numPr>
        <w:rPr>
          <w:sz w:val="21"/>
          <w:szCs w:val="21"/>
        </w:rPr>
      </w:pPr>
      <w:r w:rsidRPr="00AA0C48">
        <w:rPr>
          <w:sz w:val="21"/>
          <w:szCs w:val="21"/>
        </w:rPr>
        <w:t xml:space="preserve">Product will be </w:t>
      </w:r>
      <w:r>
        <w:rPr>
          <w:sz w:val="21"/>
          <w:szCs w:val="21"/>
        </w:rPr>
        <w:t>provided to customers via a software download (no physical media)</w:t>
      </w:r>
    </w:p>
    <w:p w:rsidR="004A6393" w:rsidRDefault="004A6393" w:rsidP="00BE502D">
      <w:pPr>
        <w:rPr>
          <w:sz w:val="21"/>
          <w:szCs w:val="21"/>
        </w:rPr>
      </w:pPr>
    </w:p>
    <w:p w:rsidR="004A6393" w:rsidRDefault="004A6393" w:rsidP="00BE502D">
      <w:pPr>
        <w:rPr>
          <w:sz w:val="21"/>
          <w:szCs w:val="21"/>
        </w:rPr>
      </w:pPr>
    </w:p>
    <w:p w:rsidR="004A6393" w:rsidRDefault="004A6393" w:rsidP="00491DE6">
      <w:pPr>
        <w:pStyle w:val="Heading2"/>
      </w:pPr>
      <w:bookmarkStart w:id="14" w:name="_Toc252620632"/>
      <w:bookmarkStart w:id="15" w:name="_Toc258830447"/>
      <w:r>
        <w:t>Market Analysis</w:t>
      </w:r>
      <w:bookmarkEnd w:id="14"/>
      <w:bookmarkEnd w:id="15"/>
    </w:p>
    <w:p w:rsidR="003600D2" w:rsidRDefault="003600D2" w:rsidP="00491DE6">
      <w:pPr>
        <w:pStyle w:val="Heading3"/>
      </w:pPr>
      <w:bookmarkStart w:id="16" w:name="_Toc255312612"/>
      <w:bookmarkStart w:id="17" w:name="_Toc252620633"/>
      <w:bookmarkStart w:id="18" w:name="_Toc258830448"/>
      <w:bookmarkEnd w:id="16"/>
      <w:r>
        <w:t>Target Market</w:t>
      </w:r>
      <w:bookmarkEnd w:id="17"/>
      <w:bookmarkEnd w:id="18"/>
    </w:p>
    <w:p w:rsidR="00752C22" w:rsidRDefault="0072089C" w:rsidP="00752C22">
      <w:r>
        <w:t>This product is designed to serve both existing LeanPath markets and new markets:</w:t>
      </w:r>
    </w:p>
    <w:p w:rsidR="0072089C" w:rsidRDefault="0072089C" w:rsidP="00752C22">
      <w:r>
        <w:t>Existing markets:  Non-commercial foodservice operations and contract managers that cannot or will not allocate capital to purchase the full ValuWaste automated system yet still see the value of waste tracking.</w:t>
      </w:r>
      <w:r w:rsidR="00230EB2">
        <w:t xml:space="preserve">   This product will have particular resonance with smaller B&amp;I accounts, college cafes that are spread over a campus setting, and K-12 sites with numerous, small kitchen facilities.</w:t>
      </w:r>
    </w:p>
    <w:p w:rsidR="0072089C" w:rsidRDefault="0072089C" w:rsidP="00752C22">
      <w:r>
        <w:t>New markets:  There are many “out of home” foodservice markets which have not yet been targeted by LeanPath sales and marketing to-date due to their limited opportunity for ROI at LeanPath’s current price points and product configurations, as well as their ability to access and allocate capital. These markets would still benefit from waste tracking, at an affordable price point and they include:</w:t>
      </w:r>
    </w:p>
    <w:p w:rsidR="0072089C" w:rsidRDefault="0072089C" w:rsidP="00293123">
      <w:pPr>
        <w:numPr>
          <w:ilvl w:val="0"/>
          <w:numId w:val="25"/>
        </w:numPr>
      </w:pPr>
      <w:r>
        <w:t xml:space="preserve"> Fullservice Restaurants</w:t>
      </w:r>
    </w:p>
    <w:p w:rsidR="0072089C" w:rsidRDefault="0072089C" w:rsidP="00293123">
      <w:pPr>
        <w:numPr>
          <w:ilvl w:val="0"/>
          <w:numId w:val="25"/>
        </w:numPr>
      </w:pPr>
      <w:r>
        <w:t xml:space="preserve"> Limited Service Restaurants</w:t>
      </w:r>
    </w:p>
    <w:p w:rsidR="0072089C" w:rsidRDefault="0072089C" w:rsidP="00293123">
      <w:pPr>
        <w:numPr>
          <w:ilvl w:val="0"/>
          <w:numId w:val="25"/>
        </w:numPr>
      </w:pPr>
      <w:r>
        <w:t xml:space="preserve"> Convenience Stores</w:t>
      </w:r>
      <w:r w:rsidR="006D04EB">
        <w:t xml:space="preserve"> &amp; Supermarkets</w:t>
      </w:r>
      <w:r w:rsidR="00B94471">
        <w:t xml:space="preserve"> (Retail Host Foodservic</w:t>
      </w:r>
      <w:r w:rsidR="001E6749">
        <w:t>e)</w:t>
      </w:r>
    </w:p>
    <w:p w:rsidR="0072089C" w:rsidRDefault="001E6749" w:rsidP="00293123">
      <w:pPr>
        <w:numPr>
          <w:ilvl w:val="0"/>
          <w:numId w:val="25"/>
        </w:numPr>
      </w:pPr>
      <w:r>
        <w:t xml:space="preserve"> </w:t>
      </w:r>
      <w:r w:rsidR="0072089C">
        <w:t>Coffee Shops</w:t>
      </w:r>
      <w:r w:rsidR="00B94471">
        <w:t xml:space="preserve"> </w:t>
      </w:r>
    </w:p>
    <w:p w:rsidR="0072089C" w:rsidRPr="00752C22" w:rsidRDefault="001E6749" w:rsidP="00293123">
      <w:pPr>
        <w:numPr>
          <w:ilvl w:val="0"/>
          <w:numId w:val="25"/>
        </w:numPr>
      </w:pPr>
      <w:r>
        <w:t xml:space="preserve"> </w:t>
      </w:r>
      <w:r w:rsidR="00B94471">
        <w:t>Snack Bars</w:t>
      </w:r>
    </w:p>
    <w:p w:rsidR="003600D2" w:rsidRDefault="003600D2" w:rsidP="00491DE6">
      <w:pPr>
        <w:pStyle w:val="Heading4"/>
      </w:pPr>
      <w:bookmarkStart w:id="19" w:name="_Toc258830449"/>
      <w:r>
        <w:t>Market Size</w:t>
      </w:r>
      <w:bookmarkEnd w:id="19"/>
    </w:p>
    <w:p w:rsidR="00B94471" w:rsidRDefault="001E6749" w:rsidP="001E6749">
      <w:pPr>
        <w:ind w:left="0" w:firstLine="144"/>
      </w:pPr>
      <w:r>
        <w:t>[redacted]</w:t>
      </w:r>
    </w:p>
    <w:p w:rsidR="003600D2" w:rsidRDefault="003600D2" w:rsidP="00491DE6">
      <w:pPr>
        <w:pStyle w:val="Heading4"/>
      </w:pPr>
      <w:bookmarkStart w:id="20" w:name="_Toc258830450"/>
      <w:r>
        <w:t>Target Customers</w:t>
      </w:r>
      <w:bookmarkEnd w:id="20"/>
    </w:p>
    <w:p w:rsidR="00912EA0" w:rsidRPr="00912EA0" w:rsidRDefault="00912EA0" w:rsidP="00964973">
      <w:pPr>
        <w:pStyle w:val="ListBullet3"/>
      </w:pPr>
      <w:r w:rsidRPr="00912EA0">
        <w:rPr>
          <w:u w:val="single"/>
        </w:rPr>
        <w:t>On-site foodservice</w:t>
      </w:r>
      <w:r w:rsidRPr="00912EA0">
        <w:t xml:space="preserve"> – Sm/Med </w:t>
      </w:r>
      <w:r w:rsidR="00B94471">
        <w:t>self-operated facilities and managed services operations</w:t>
      </w:r>
      <w:r w:rsidR="00B94471" w:rsidRPr="00912EA0">
        <w:t xml:space="preserve"> </w:t>
      </w:r>
      <w:r w:rsidRPr="00912EA0">
        <w:t>that cannot afford a scale but want to track waste (e.g. Bon Appetit)</w:t>
      </w:r>
    </w:p>
    <w:p w:rsidR="00912EA0" w:rsidRPr="00912EA0" w:rsidRDefault="003507D7" w:rsidP="00964973">
      <w:pPr>
        <w:pStyle w:val="ListBullet3"/>
      </w:pPr>
      <w:r>
        <w:rPr>
          <w:u w:val="single"/>
        </w:rPr>
        <w:t xml:space="preserve">Full-service and Limited Service </w:t>
      </w:r>
      <w:r w:rsidR="00912EA0" w:rsidRPr="00912EA0">
        <w:rPr>
          <w:u w:val="single"/>
        </w:rPr>
        <w:t>Restaurants</w:t>
      </w:r>
      <w:r w:rsidR="00912EA0" w:rsidRPr="00912EA0">
        <w:t xml:space="preserve"> – </w:t>
      </w:r>
      <w:r w:rsidR="00B94471">
        <w:t>Full and Limited Service</w:t>
      </w:r>
      <w:r w:rsidR="00912EA0" w:rsidRPr="00912EA0">
        <w:t xml:space="preserve"> sites that cannot afford a scale but want to track waste (e.g. SPU project)</w:t>
      </w:r>
    </w:p>
    <w:p w:rsidR="00912EA0" w:rsidRPr="00912EA0" w:rsidRDefault="00912EA0" w:rsidP="00964973">
      <w:pPr>
        <w:pStyle w:val="ListBullet3"/>
      </w:pPr>
      <w:r w:rsidRPr="00912EA0">
        <w:rPr>
          <w:u w:val="single"/>
        </w:rPr>
        <w:t>C-Stores</w:t>
      </w:r>
      <w:r w:rsidR="006D04EB">
        <w:rPr>
          <w:u w:val="single"/>
        </w:rPr>
        <w:t xml:space="preserve"> and Supermarkets</w:t>
      </w:r>
      <w:r w:rsidRPr="00912EA0">
        <w:t xml:space="preserve"> (e.g. tracking expired taquitos and pastries)</w:t>
      </w:r>
    </w:p>
    <w:p w:rsidR="00912EA0" w:rsidRDefault="00912EA0" w:rsidP="00964973">
      <w:pPr>
        <w:pStyle w:val="ListBullet3"/>
      </w:pPr>
      <w:r w:rsidRPr="00912EA0">
        <w:rPr>
          <w:u w:val="single"/>
        </w:rPr>
        <w:t>Coffee-shops</w:t>
      </w:r>
      <w:r w:rsidRPr="00912EA0">
        <w:t xml:space="preserve"> (e.g. tracking expired coffee and pastries)</w:t>
      </w:r>
    </w:p>
    <w:p w:rsidR="003507D7" w:rsidRPr="00912EA0" w:rsidRDefault="003507D7" w:rsidP="00964973">
      <w:pPr>
        <w:pStyle w:val="ListBullet3"/>
      </w:pPr>
      <w:r>
        <w:t>Snack Bars</w:t>
      </w:r>
    </w:p>
    <w:p w:rsidR="003A78B1" w:rsidRPr="003A78B1" w:rsidRDefault="003A78B1" w:rsidP="003A78B1"/>
    <w:p w:rsidR="003600D2" w:rsidRDefault="003600D2" w:rsidP="00491DE6">
      <w:pPr>
        <w:pStyle w:val="Heading3"/>
      </w:pPr>
      <w:bookmarkStart w:id="21" w:name="_Toc252620634"/>
      <w:bookmarkStart w:id="22" w:name="_Toc258830451"/>
      <w:r>
        <w:t>Market Research</w:t>
      </w:r>
      <w:bookmarkEnd w:id="21"/>
      <w:bookmarkEnd w:id="22"/>
    </w:p>
    <w:p w:rsidR="003A78B1" w:rsidRDefault="00B94471" w:rsidP="00293123">
      <w:pPr>
        <w:numPr>
          <w:ilvl w:val="0"/>
          <w:numId w:val="26"/>
        </w:numPr>
      </w:pPr>
      <w:r>
        <w:t>Sales projections above were derived from the 2008 National Restaurant Industry report, with the exception of the coffee shop market size which was sourced to the Specialty Coffee Association.</w:t>
      </w:r>
    </w:p>
    <w:p w:rsidR="00B94471" w:rsidRDefault="00B94471" w:rsidP="00293123">
      <w:pPr>
        <w:numPr>
          <w:ilvl w:val="0"/>
          <w:numId w:val="26"/>
        </w:numPr>
      </w:pPr>
      <w:r>
        <w:lastRenderedPageBreak/>
        <w:t xml:space="preserve">Customers representing large opportunities have requested a lower cost solution from LeanPath.  Specifically, Bon Appetit has requested a solution that could be deployed to its field broadly.  Bon Appetit has approximately 500 cafes in the US and 300+ accounts.   </w:t>
      </w:r>
    </w:p>
    <w:p w:rsidR="00B94471" w:rsidRDefault="00B94471" w:rsidP="00293123">
      <w:pPr>
        <w:numPr>
          <w:ilvl w:val="0"/>
          <w:numId w:val="26"/>
        </w:numPr>
      </w:pPr>
      <w:r>
        <w:t>In 2007 Compass Group elected to create the Trim Trax product after reviewing LeanPath’s offering and concluding it required too much capital to serve as a universal solution across all their B&amp;I accounts (some of which are quite small).</w:t>
      </w:r>
    </w:p>
    <w:p w:rsidR="00B94471" w:rsidRDefault="0091486B" w:rsidP="00293123">
      <w:pPr>
        <w:numPr>
          <w:ilvl w:val="0"/>
          <w:numId w:val="26"/>
        </w:numPr>
      </w:pPr>
      <w:r>
        <w:t>The editor of Fare Magazine (which covers the convenience retailing business) reports to LeanPath that she has identified significant C-Store interest in waste tracking.</w:t>
      </w:r>
    </w:p>
    <w:p w:rsidR="0091486B" w:rsidRDefault="0091486B" w:rsidP="00293123">
      <w:pPr>
        <w:numPr>
          <w:ilvl w:val="0"/>
          <w:numId w:val="26"/>
        </w:numPr>
      </w:pPr>
      <w:r>
        <w:t>Seattle Public Utilities, after investing in a volume foodservice program with LeanPath, felt it needed to gain greater leverage with its investment and be able to apply LeanPath practices more broadly within the city.</w:t>
      </w:r>
    </w:p>
    <w:p w:rsidR="0091486B" w:rsidRPr="003A78B1" w:rsidRDefault="0091486B" w:rsidP="00293123">
      <w:pPr>
        <w:numPr>
          <w:ilvl w:val="0"/>
          <w:numId w:val="26"/>
        </w:numPr>
      </w:pPr>
      <w:r>
        <w:t xml:space="preserve">7-11 Stores in Oregon track waste currently using paper sheets.  </w:t>
      </w:r>
    </w:p>
    <w:p w:rsidR="000C35FD" w:rsidRDefault="000C35FD" w:rsidP="00491DE6">
      <w:pPr>
        <w:pStyle w:val="Heading4"/>
      </w:pPr>
      <w:bookmarkStart w:id="23" w:name="_Toc258830452"/>
      <w:r>
        <w:t>Competition</w:t>
      </w:r>
      <w:bookmarkEnd w:id="23"/>
    </w:p>
    <w:p w:rsidR="003A78B1" w:rsidRDefault="003A78B1" w:rsidP="003A78B1"/>
    <w:p w:rsidR="0091486B" w:rsidRDefault="0091486B" w:rsidP="00293123">
      <w:pPr>
        <w:numPr>
          <w:ilvl w:val="0"/>
          <w:numId w:val="27"/>
        </w:numPr>
      </w:pPr>
      <w:r>
        <w:t>There is no direct competition in the form of a standalone waste tracking program that offers robust analytics and paper entry protocols.</w:t>
      </w:r>
    </w:p>
    <w:p w:rsidR="0091486B" w:rsidRDefault="0091486B" w:rsidP="00293123">
      <w:pPr>
        <w:numPr>
          <w:ilvl w:val="0"/>
          <w:numId w:val="27"/>
        </w:numPr>
      </w:pPr>
      <w:r>
        <w:t>There are substitution alternatives available, with the primary threat being Point of Sale (POS) systems which allow staff to record shrink as a type of sale.  This allows waste to be normalized by product type within the existing system of record.  It does not offer a detailed perspective on date, time, person discarding, station, and reason for loss.  Nor do we believe these systems offer waste specific reporting.</w:t>
      </w:r>
    </w:p>
    <w:p w:rsidR="0091486B" w:rsidRDefault="0091486B" w:rsidP="00293123">
      <w:pPr>
        <w:numPr>
          <w:ilvl w:val="0"/>
          <w:numId w:val="27"/>
        </w:numPr>
      </w:pPr>
      <w:r>
        <w:t xml:space="preserve">We do not know how thoroughly each segment has flocked to POS as a waste tracking solution.  We do, however, know that Convenience Retailing is identifying this as an issue.  We also know that coffee waste is difficult to track since it requires volume estimating.  </w:t>
      </w:r>
    </w:p>
    <w:p w:rsidR="00A4174A" w:rsidRPr="003A78B1" w:rsidRDefault="00A4174A" w:rsidP="00293123">
      <w:pPr>
        <w:numPr>
          <w:ilvl w:val="0"/>
          <w:numId w:val="27"/>
        </w:numPr>
      </w:pPr>
      <w:r>
        <w:t>There is also the risk of customers ignoring the issue and doing nothing.  This could stem from a belief that a) they have no waste or b) they or their staff lacks the time to pursue a tracking effort.</w:t>
      </w:r>
    </w:p>
    <w:p w:rsidR="00BE6500" w:rsidRDefault="00BE6500" w:rsidP="00491DE6">
      <w:pPr>
        <w:pStyle w:val="Heading4"/>
      </w:pPr>
      <w:bookmarkStart w:id="24" w:name="_Toc258830453"/>
      <w:r w:rsidRPr="00794DA7">
        <w:t>Customer</w:t>
      </w:r>
      <w:r>
        <w:t xml:space="preserve"> Feedback</w:t>
      </w:r>
      <w:bookmarkEnd w:id="24"/>
    </w:p>
    <w:p w:rsidR="004A6393" w:rsidRDefault="004A6393" w:rsidP="00491DE6">
      <w:pPr>
        <w:pStyle w:val="Heading5"/>
      </w:pPr>
      <w:r>
        <w:t>Manual Waste Entry v</w:t>
      </w:r>
      <w:r w:rsidR="00CF49C5">
        <w:t>4.0</w:t>
      </w:r>
      <w:r>
        <w:t xml:space="preserve"> - Beta Experience</w:t>
      </w:r>
    </w:p>
    <w:p w:rsidR="004A6393" w:rsidRPr="00DF7C20" w:rsidRDefault="0091486B" w:rsidP="003600D2">
      <w:r>
        <w:t>There is no feedback available on the current Manual Entry tools bundled with VWA 4.  They were offered to the field, but all those with the current application also have automated waste tracking tools and for obvious reasons have defaulted to using those.  Manual Waste Tracking has also not been a point of focus during the training and support process thus far for VWA 4 customers.</w:t>
      </w:r>
    </w:p>
    <w:p w:rsidR="003A78B1" w:rsidRDefault="003A78B1" w:rsidP="003600D2"/>
    <w:p w:rsidR="003A78B1" w:rsidRDefault="003A78B1" w:rsidP="00491DE6">
      <w:pPr>
        <w:pStyle w:val="Heading3"/>
      </w:pPr>
      <w:bookmarkStart w:id="25" w:name="_Toc252620635"/>
      <w:bookmarkStart w:id="26" w:name="_Toc258830454"/>
      <w:r>
        <w:t>Issues and Risks</w:t>
      </w:r>
      <w:bookmarkEnd w:id="25"/>
      <w:bookmarkEnd w:id="26"/>
    </w:p>
    <w:p w:rsidR="003A78B1" w:rsidRDefault="003A78B1" w:rsidP="003A78B1"/>
    <w:p w:rsidR="00A4174A" w:rsidRDefault="00A4174A" w:rsidP="00293123">
      <w:pPr>
        <w:numPr>
          <w:ilvl w:val="0"/>
          <w:numId w:val="28"/>
        </w:numPr>
      </w:pPr>
      <w:r>
        <w:t>The target markets are new for LeanPath.  We have limited experience and contacts in these markets and there may be surprises lurking.  However, viewed from a portfolio perspective, it is highly probable that there is sufficient opportunity among the basket of markets to balance adverse findings in any one market niche.</w:t>
      </w:r>
    </w:p>
    <w:p w:rsidR="00A4174A" w:rsidRPr="003A78B1" w:rsidRDefault="00A4174A" w:rsidP="00293123">
      <w:pPr>
        <w:numPr>
          <w:ilvl w:val="0"/>
          <w:numId w:val="28"/>
        </w:numPr>
      </w:pPr>
      <w:r>
        <w:lastRenderedPageBreak/>
        <w:t xml:space="preserve">There is a fundamental product development risk:  can we develop a paper-to-software data entry process that staff finds </w:t>
      </w:r>
      <w:r w:rsidR="00F741CA">
        <w:t xml:space="preserve">sufficiently </w:t>
      </w:r>
      <w:r>
        <w:t>easy and fast enough to do regularly.  If we slay this dragon, we get to the gold.  If not, we are going to have an uphill battle with all markets.</w:t>
      </w:r>
    </w:p>
    <w:p w:rsidR="005D577B" w:rsidRDefault="005D577B" w:rsidP="00491DE6">
      <w:pPr>
        <w:pStyle w:val="Heading2"/>
      </w:pPr>
      <w:bookmarkStart w:id="27" w:name="_Toc252620636"/>
      <w:bookmarkStart w:id="28" w:name="_Toc258830455"/>
      <w:r>
        <w:t>R&amp;D Analysis</w:t>
      </w:r>
      <w:bookmarkEnd w:id="27"/>
      <w:bookmarkEnd w:id="28"/>
    </w:p>
    <w:p w:rsidR="005D577B" w:rsidRDefault="005D577B" w:rsidP="00491DE6">
      <w:pPr>
        <w:pStyle w:val="Heading3"/>
      </w:pPr>
      <w:bookmarkStart w:id="29" w:name="_Toc252620637"/>
      <w:bookmarkStart w:id="30" w:name="_Toc258830456"/>
      <w:r>
        <w:t>Technology Roadmap Implications/Impacts</w:t>
      </w:r>
      <w:bookmarkEnd w:id="29"/>
      <w:bookmarkEnd w:id="30"/>
    </w:p>
    <w:p w:rsidR="005D577B" w:rsidRPr="005D577B" w:rsidRDefault="005D577B" w:rsidP="005D577B">
      <w:r>
        <w:t>Owing to the benefits of .NET and the ValuWaste Advantage 4 technology architecture, this feature set should require no major breakthroughs, and is thought to fit in as an incremental add-on to ValuWaste Advantage 4.0 (i.e. a standard task).</w:t>
      </w:r>
    </w:p>
    <w:p w:rsidR="005D577B" w:rsidRDefault="005D577B" w:rsidP="00491DE6">
      <w:pPr>
        <w:pStyle w:val="Heading3"/>
      </w:pPr>
      <w:bookmarkStart w:id="31" w:name="_Toc252620638"/>
      <w:bookmarkStart w:id="32" w:name="_Toc258830457"/>
      <w:r>
        <w:t>Issues</w:t>
      </w:r>
      <w:r w:rsidR="003A78B1">
        <w:t xml:space="preserve"> and Risks</w:t>
      </w:r>
      <w:bookmarkEnd w:id="31"/>
      <w:bookmarkEnd w:id="32"/>
    </w:p>
    <w:p w:rsidR="003A78B1" w:rsidRDefault="003A78B1" w:rsidP="003A78B1">
      <w:r>
        <w:t>At time of this writing, which imminently precedes development, there seem to be some key areas of missing guidance to inform detailed requirements and design.</w:t>
      </w:r>
    </w:p>
    <w:p w:rsidR="003A78B1" w:rsidRDefault="003A78B1" w:rsidP="00491DE6">
      <w:pPr>
        <w:pStyle w:val="Heading4"/>
      </w:pPr>
      <w:bookmarkStart w:id="33" w:name="_Toc258830458"/>
      <w:r>
        <w:t>Lack of Example Data Collection Forms</w:t>
      </w:r>
      <w:bookmarkEnd w:id="33"/>
    </w:p>
    <w:p w:rsidR="003A78B1" w:rsidRDefault="00912EA0" w:rsidP="003A78B1">
      <w:r>
        <w:t>Data</w:t>
      </w:r>
      <w:r w:rsidR="003A78B1">
        <w:t xml:space="preserve"> collection forms </w:t>
      </w:r>
      <w:r>
        <w:t>are critical for success of this product</w:t>
      </w:r>
      <w:r w:rsidR="00F75B72">
        <w:t>.  They are equally, if not more, important than the data entry UI, and in fact the architecture of this product is guided by paper form requirements.  Ideally, form designs and approaches should be designed and tested with customers before committing R&amp;D resources to design and implement the product.</w:t>
      </w:r>
    </w:p>
    <w:p w:rsidR="00F741CA" w:rsidRDefault="00F741CA" w:rsidP="00293123">
      <w:pPr>
        <w:numPr>
          <w:ilvl w:val="0"/>
          <w:numId w:val="29"/>
        </w:numPr>
      </w:pPr>
      <w:r>
        <w:t>Forms will be tested with representatives of Bon Appetit Management company in a paper phase during specification finalization</w:t>
      </w:r>
    </w:p>
    <w:p w:rsidR="00F741CA" w:rsidRDefault="00F741CA" w:rsidP="00293123">
      <w:pPr>
        <w:numPr>
          <w:ilvl w:val="0"/>
          <w:numId w:val="29"/>
        </w:numPr>
      </w:pPr>
      <w:r>
        <w:t>It is anticipated that the product will be tested in a formal Beta program with Bon Appetit as an anchor/charter customer.</w:t>
      </w:r>
    </w:p>
    <w:p w:rsidR="00F741CA" w:rsidRDefault="00F741CA" w:rsidP="00293123">
      <w:pPr>
        <w:numPr>
          <w:ilvl w:val="0"/>
          <w:numId w:val="29"/>
        </w:numPr>
      </w:pPr>
      <w:r>
        <w:t>Fare Magazine is willing to partner with LeanPath on a C-Store waste tracking study which could be a marketing initiative or could be brought into a beta program for R&amp;D purposes if desired.</w:t>
      </w:r>
    </w:p>
    <w:p w:rsidR="00F741CA" w:rsidRDefault="00F741CA" w:rsidP="00293123">
      <w:pPr>
        <w:numPr>
          <w:ilvl w:val="0"/>
          <w:numId w:val="29"/>
        </w:numPr>
      </w:pPr>
      <w:r>
        <w:t>LeanPath can independently contact other verticals to involve them in the beta process, with the most likely areas being C-Stores, Full-Service, and Limited Service Restaurants.</w:t>
      </w:r>
    </w:p>
    <w:p w:rsidR="00F741CA" w:rsidRDefault="00F741CA" w:rsidP="00293123">
      <w:pPr>
        <w:numPr>
          <w:ilvl w:val="0"/>
          <w:numId w:val="29"/>
        </w:numPr>
      </w:pPr>
      <w:r>
        <w:t>SPU may provide a platform for testing and accessing 6-7 specific verticals with this effort, but timing is unknown given the new Mayoral Administration in Seattle.</w:t>
      </w:r>
    </w:p>
    <w:p w:rsidR="003A78B1" w:rsidRDefault="003A78B1" w:rsidP="00491DE6">
      <w:pPr>
        <w:pStyle w:val="Heading4"/>
      </w:pPr>
      <w:bookmarkStart w:id="34" w:name="_Toc258830459"/>
      <w:r>
        <w:t>Configurability Expectations</w:t>
      </w:r>
      <w:bookmarkEnd w:id="34"/>
    </w:p>
    <w:p w:rsidR="003A78B1" w:rsidRPr="003A78B1" w:rsidRDefault="003A78B1" w:rsidP="003A78B1">
      <w:r>
        <w:t>Requirements for form configurability are mostly anecdotal and do not seem to be sufficiently understood to drive R&amp;D design at this time.</w:t>
      </w:r>
      <w:r w:rsidR="00F741CA">
        <w:t xml:space="preserve">   Based on LeanPath’s experience with the existing automated tracking product, there is an expectation that operators will look to LeanPath to provide an optimized layout/interface for tracking, with configurability options linked to specific items tracked rather than overall form layout.</w:t>
      </w:r>
    </w:p>
    <w:p w:rsidR="003A78B1" w:rsidRDefault="003A78B1" w:rsidP="00491DE6">
      <w:pPr>
        <w:pStyle w:val="Heading4"/>
      </w:pPr>
      <w:bookmarkStart w:id="35" w:name="_Toc258830460"/>
      <w:r>
        <w:t>Use Cases/Models</w:t>
      </w:r>
      <w:bookmarkEnd w:id="35"/>
    </w:p>
    <w:p w:rsidR="003A78B1" w:rsidRDefault="003A78B1" w:rsidP="003A78B1">
      <w:r>
        <w:t>Required use cases are mostly anecdotal and do not seem to be sufficiently understood to drive R&amp;D design at this time.</w:t>
      </w:r>
    </w:p>
    <w:p w:rsidR="001E6749" w:rsidRDefault="001E6749" w:rsidP="003A78B1"/>
    <w:p w:rsidR="00F741CA" w:rsidRDefault="00F741CA" w:rsidP="00293123">
      <w:pPr>
        <w:numPr>
          <w:ilvl w:val="0"/>
          <w:numId w:val="30"/>
        </w:numPr>
      </w:pPr>
      <w:r>
        <w:t>Convenience Store</w:t>
      </w:r>
      <w:r w:rsidR="006D04EB">
        <w:t xml:space="preserve"> or Supermarket</w:t>
      </w:r>
    </w:p>
    <w:p w:rsidR="00F741CA" w:rsidRDefault="00F741CA" w:rsidP="00293123">
      <w:pPr>
        <w:numPr>
          <w:ilvl w:val="1"/>
          <w:numId w:val="30"/>
        </w:numPr>
      </w:pPr>
      <w:r>
        <w:t>Front line retail staff member records waste at the end of a shift or whenever product is discarded</w:t>
      </w:r>
    </w:p>
    <w:p w:rsidR="00F741CA" w:rsidRDefault="00F741CA" w:rsidP="00293123">
      <w:pPr>
        <w:numPr>
          <w:ilvl w:val="1"/>
          <w:numId w:val="30"/>
        </w:numPr>
      </w:pPr>
      <w:r>
        <w:lastRenderedPageBreak/>
        <w:t>Manager or supervisor collects paper sheets from each store and enters into software at a store level or a district level.</w:t>
      </w:r>
    </w:p>
    <w:p w:rsidR="00F741CA" w:rsidRDefault="00F741CA" w:rsidP="00293123">
      <w:pPr>
        <w:numPr>
          <w:ilvl w:val="1"/>
          <w:numId w:val="30"/>
        </w:numPr>
      </w:pPr>
      <w:r>
        <w:t>Manager runs reports by store and also runs comparison reports within the region.</w:t>
      </w:r>
    </w:p>
    <w:p w:rsidR="006D04EB" w:rsidRPr="006D04EB" w:rsidRDefault="006D04EB" w:rsidP="00293123">
      <w:pPr>
        <w:numPr>
          <w:ilvl w:val="1"/>
          <w:numId w:val="30"/>
        </w:numPr>
        <w:rPr>
          <w:i/>
        </w:rPr>
      </w:pPr>
      <w:r w:rsidRPr="006D04EB">
        <w:rPr>
          <w:i/>
        </w:rPr>
        <w:t>District Manager may want summary statistics</w:t>
      </w:r>
    </w:p>
    <w:p w:rsidR="00F741CA" w:rsidRDefault="00F741CA" w:rsidP="00293123">
      <w:pPr>
        <w:numPr>
          <w:ilvl w:val="0"/>
          <w:numId w:val="30"/>
        </w:numPr>
      </w:pPr>
      <w:r>
        <w:t>On-Site Foodservice</w:t>
      </w:r>
      <w:r w:rsidR="00230EB2">
        <w:t xml:space="preserve"> - Centralized</w:t>
      </w:r>
    </w:p>
    <w:p w:rsidR="006D04EB" w:rsidRDefault="00F741CA" w:rsidP="00293123">
      <w:pPr>
        <w:numPr>
          <w:ilvl w:val="1"/>
          <w:numId w:val="30"/>
        </w:numPr>
      </w:pPr>
      <w:r>
        <w:t>Workers record waste as it occurs on specialized paper forms which are assigned to the operation for a specific day or even a specific area or worker</w:t>
      </w:r>
    </w:p>
    <w:p w:rsidR="00F741CA" w:rsidRDefault="006D04EB" w:rsidP="00293123">
      <w:pPr>
        <w:numPr>
          <w:ilvl w:val="1"/>
          <w:numId w:val="30"/>
        </w:numPr>
      </w:pPr>
      <w:r>
        <w:t>Supervisor or manager enters data into a PC on-site at the customer location</w:t>
      </w:r>
      <w:r w:rsidR="00F741CA">
        <w:t>.</w:t>
      </w:r>
    </w:p>
    <w:p w:rsidR="006D04EB" w:rsidRDefault="006D04EB" w:rsidP="00293123">
      <w:pPr>
        <w:numPr>
          <w:ilvl w:val="1"/>
          <w:numId w:val="30"/>
        </w:numPr>
      </w:pPr>
      <w:r>
        <w:t>Manager runs reports for the location.</w:t>
      </w:r>
    </w:p>
    <w:p w:rsidR="00230EB2" w:rsidRDefault="00230EB2" w:rsidP="00293123">
      <w:pPr>
        <w:numPr>
          <w:ilvl w:val="0"/>
          <w:numId w:val="30"/>
        </w:numPr>
      </w:pPr>
      <w:r>
        <w:t>On-Site Foodservice – Hub and Spoke</w:t>
      </w:r>
    </w:p>
    <w:p w:rsidR="00230EB2" w:rsidRDefault="00230EB2" w:rsidP="00293123">
      <w:pPr>
        <w:numPr>
          <w:ilvl w:val="1"/>
          <w:numId w:val="30"/>
        </w:numPr>
      </w:pPr>
      <w:r>
        <w:t xml:space="preserve">Workers at the </w:t>
      </w:r>
      <w:r w:rsidRPr="00230EB2">
        <w:rPr>
          <w:b/>
        </w:rPr>
        <w:t>point of production</w:t>
      </w:r>
      <w:r>
        <w:t xml:space="preserve"> record waste as it occurs on specialized paper forms which are assigned to the operation for a specific day or even a specific area or worker</w:t>
      </w:r>
    </w:p>
    <w:p w:rsidR="00230EB2" w:rsidRDefault="00230EB2" w:rsidP="00293123">
      <w:pPr>
        <w:numPr>
          <w:ilvl w:val="1"/>
          <w:numId w:val="30"/>
        </w:numPr>
      </w:pPr>
      <w:r>
        <w:t>Supervisor or manager enters data into a PC on-site at the production location.</w:t>
      </w:r>
    </w:p>
    <w:p w:rsidR="00230EB2" w:rsidRDefault="00230EB2" w:rsidP="00293123">
      <w:pPr>
        <w:numPr>
          <w:ilvl w:val="1"/>
          <w:numId w:val="30"/>
        </w:numPr>
      </w:pPr>
      <w:r>
        <w:t>Manager runs reports for the location.</w:t>
      </w:r>
    </w:p>
    <w:p w:rsidR="00230EB2" w:rsidRDefault="00230EB2" w:rsidP="00293123">
      <w:pPr>
        <w:numPr>
          <w:ilvl w:val="1"/>
          <w:numId w:val="30"/>
        </w:numPr>
      </w:pPr>
      <w:r>
        <w:t xml:space="preserve">Workers at the </w:t>
      </w:r>
      <w:r w:rsidRPr="00230EB2">
        <w:rPr>
          <w:b/>
        </w:rPr>
        <w:t>point of consumption</w:t>
      </w:r>
      <w:r>
        <w:t xml:space="preserve"> record waste as it occurs on specialized paper forms which are assigned to the operation for a specific day or even a specific area or worker</w:t>
      </w:r>
    </w:p>
    <w:p w:rsidR="00230EB2" w:rsidRDefault="00230EB2" w:rsidP="00293123">
      <w:pPr>
        <w:numPr>
          <w:ilvl w:val="1"/>
          <w:numId w:val="30"/>
        </w:numPr>
      </w:pPr>
      <w:r>
        <w:t>Supervisor or manager enters data into a networked PC on-site at the production location or returns the paper form to the origin along with pans and other vessels.  This situation would lend itself to web-based data entry.</w:t>
      </w:r>
    </w:p>
    <w:p w:rsidR="00230EB2" w:rsidRDefault="00230EB2" w:rsidP="00293123">
      <w:pPr>
        <w:numPr>
          <w:ilvl w:val="1"/>
          <w:numId w:val="30"/>
        </w:numPr>
      </w:pPr>
      <w:r>
        <w:t>Manager runs reports for the various point-of-service locations in the hub and spoke model.</w:t>
      </w:r>
    </w:p>
    <w:p w:rsidR="006D04EB" w:rsidRDefault="006D04EB" w:rsidP="00293123">
      <w:pPr>
        <w:numPr>
          <w:ilvl w:val="0"/>
          <w:numId w:val="30"/>
        </w:numPr>
      </w:pPr>
      <w:r>
        <w:t>Coffee Shop</w:t>
      </w:r>
    </w:p>
    <w:p w:rsidR="006D04EB" w:rsidRDefault="006D04EB" w:rsidP="00293123">
      <w:pPr>
        <w:numPr>
          <w:ilvl w:val="1"/>
          <w:numId w:val="30"/>
        </w:numPr>
      </w:pPr>
      <w:r>
        <w:t>Front line coffee staff records food waste at the end of a shift or whenever product is discarded.  Staff records coffee using approximations of vessel sizes when coffee expires and has to be discarded.</w:t>
      </w:r>
    </w:p>
    <w:p w:rsidR="006D04EB" w:rsidRDefault="006D04EB" w:rsidP="00293123">
      <w:pPr>
        <w:numPr>
          <w:ilvl w:val="1"/>
          <w:numId w:val="30"/>
        </w:numPr>
      </w:pPr>
      <w:r>
        <w:t>Manager or supervisor collects paper sheets from each store and enters into software at a store level or a district level.</w:t>
      </w:r>
    </w:p>
    <w:p w:rsidR="006D04EB" w:rsidRDefault="006D04EB" w:rsidP="00293123">
      <w:pPr>
        <w:numPr>
          <w:ilvl w:val="1"/>
          <w:numId w:val="30"/>
        </w:numPr>
      </w:pPr>
      <w:r>
        <w:t>Manager runs reports by store and also runs comparison reports within the region.</w:t>
      </w:r>
    </w:p>
    <w:p w:rsidR="006D04EB" w:rsidRPr="006D04EB" w:rsidRDefault="006D04EB" w:rsidP="00293123">
      <w:pPr>
        <w:numPr>
          <w:ilvl w:val="1"/>
          <w:numId w:val="30"/>
        </w:numPr>
        <w:rPr>
          <w:i/>
        </w:rPr>
      </w:pPr>
      <w:r w:rsidRPr="006D04EB">
        <w:rPr>
          <w:i/>
        </w:rPr>
        <w:t>District Manager may want summary statistics</w:t>
      </w:r>
    </w:p>
    <w:p w:rsidR="00F741CA" w:rsidRDefault="006D04EB" w:rsidP="00293123">
      <w:pPr>
        <w:numPr>
          <w:ilvl w:val="0"/>
          <w:numId w:val="30"/>
        </w:numPr>
      </w:pPr>
      <w:r>
        <w:t>Full-service Restaurant</w:t>
      </w:r>
    </w:p>
    <w:p w:rsidR="006D04EB" w:rsidRDefault="006D04EB" w:rsidP="00293123">
      <w:pPr>
        <w:numPr>
          <w:ilvl w:val="1"/>
          <w:numId w:val="30"/>
        </w:numPr>
      </w:pPr>
      <w:r>
        <w:t>Chef or Sous Chef or Lead records food that is discarded due to overproduction, spoilage or expiration on paper forms</w:t>
      </w:r>
    </w:p>
    <w:p w:rsidR="006D04EB" w:rsidRDefault="006D04EB" w:rsidP="00293123">
      <w:pPr>
        <w:numPr>
          <w:ilvl w:val="1"/>
          <w:numId w:val="30"/>
        </w:numPr>
      </w:pPr>
      <w:r>
        <w:t>Prep cooks record trim waste on paper sheets</w:t>
      </w:r>
    </w:p>
    <w:p w:rsidR="006D04EB" w:rsidRDefault="006D04EB" w:rsidP="00293123">
      <w:pPr>
        <w:numPr>
          <w:ilvl w:val="1"/>
          <w:numId w:val="30"/>
        </w:numPr>
      </w:pPr>
      <w:r>
        <w:t>Sous Chef or Chef or Lead enters data into on-site computer</w:t>
      </w:r>
    </w:p>
    <w:p w:rsidR="006D04EB" w:rsidRDefault="006D04EB" w:rsidP="00293123">
      <w:pPr>
        <w:numPr>
          <w:ilvl w:val="1"/>
          <w:numId w:val="30"/>
        </w:numPr>
      </w:pPr>
      <w:r>
        <w:t>Manager or Chef prints reports</w:t>
      </w:r>
    </w:p>
    <w:p w:rsidR="006D04EB" w:rsidRDefault="006D04EB" w:rsidP="00293123">
      <w:pPr>
        <w:numPr>
          <w:ilvl w:val="1"/>
          <w:numId w:val="30"/>
        </w:numPr>
        <w:rPr>
          <w:i/>
        </w:rPr>
      </w:pPr>
      <w:r w:rsidRPr="006D04EB">
        <w:rPr>
          <w:i/>
        </w:rPr>
        <w:t>District Manager may want summary statistics</w:t>
      </w:r>
    </w:p>
    <w:p w:rsidR="001E6749" w:rsidRPr="006D04EB" w:rsidRDefault="001E6749" w:rsidP="001E6749">
      <w:pPr>
        <w:rPr>
          <w:i/>
        </w:rPr>
      </w:pPr>
    </w:p>
    <w:p w:rsidR="00D52908" w:rsidRDefault="00D52908" w:rsidP="00491DE6">
      <w:pPr>
        <w:pStyle w:val="Heading2"/>
      </w:pPr>
      <w:bookmarkStart w:id="36" w:name="_Toc252620639"/>
      <w:bookmarkStart w:id="37" w:name="_Toc258830461"/>
      <w:r>
        <w:t>Cost-Benefit Analysis</w:t>
      </w:r>
      <w:bookmarkEnd w:id="36"/>
      <w:bookmarkEnd w:id="37"/>
    </w:p>
    <w:p w:rsidR="00D52908" w:rsidRDefault="00794DA7" w:rsidP="00491DE6">
      <w:pPr>
        <w:pStyle w:val="Heading3"/>
      </w:pPr>
      <w:bookmarkStart w:id="38" w:name="_Toc252620640"/>
      <w:bookmarkStart w:id="39" w:name="_Toc258830462"/>
      <w:r>
        <w:t>Benefits</w:t>
      </w:r>
      <w:bookmarkEnd w:id="38"/>
      <w:bookmarkEnd w:id="39"/>
    </w:p>
    <w:p w:rsidR="00D52908" w:rsidRDefault="00D52908" w:rsidP="00293123">
      <w:pPr>
        <w:pStyle w:val="ListParagraph"/>
        <w:numPr>
          <w:ilvl w:val="0"/>
          <w:numId w:val="13"/>
        </w:numPr>
        <w:spacing w:after="0" w:line="240" w:lineRule="auto"/>
      </w:pPr>
      <w:r>
        <w:t>Increase Sales</w:t>
      </w:r>
      <w:r w:rsidR="00C54DD6">
        <w:t xml:space="preserve"> – Required to access markets that cannot afford automated product</w:t>
      </w:r>
    </w:p>
    <w:p w:rsidR="00D52908" w:rsidRDefault="00D52908" w:rsidP="00293123">
      <w:pPr>
        <w:pStyle w:val="ListParagraph"/>
        <w:numPr>
          <w:ilvl w:val="0"/>
          <w:numId w:val="13"/>
        </w:numPr>
        <w:spacing w:after="0" w:line="240" w:lineRule="auto"/>
      </w:pPr>
      <w:r>
        <w:t>Cost Improvement</w:t>
      </w:r>
    </w:p>
    <w:p w:rsidR="00D52908" w:rsidRDefault="00D52908" w:rsidP="00293123">
      <w:pPr>
        <w:pStyle w:val="ListParagraph"/>
        <w:numPr>
          <w:ilvl w:val="1"/>
          <w:numId w:val="14"/>
        </w:numPr>
        <w:spacing w:after="0" w:line="240" w:lineRule="auto"/>
      </w:pPr>
      <w:r>
        <w:t>Product cost reduction</w:t>
      </w:r>
      <w:r w:rsidR="00C54DD6">
        <w:t xml:space="preserve"> – Eliminate hardware COGS, database complexity, and training/coaching from cost structure.  Allow for streamlined support.</w:t>
      </w:r>
    </w:p>
    <w:p w:rsidR="00D52908" w:rsidRDefault="00D52908" w:rsidP="00293123">
      <w:pPr>
        <w:pStyle w:val="ListParagraph"/>
        <w:numPr>
          <w:ilvl w:val="1"/>
          <w:numId w:val="14"/>
        </w:numPr>
        <w:spacing w:after="0" w:line="240" w:lineRule="auto"/>
      </w:pPr>
      <w:r>
        <w:t>Improve internal efficiency</w:t>
      </w:r>
    </w:p>
    <w:p w:rsidR="00D52908" w:rsidRDefault="00D52908" w:rsidP="00293123">
      <w:pPr>
        <w:pStyle w:val="ListParagraph"/>
        <w:numPr>
          <w:ilvl w:val="2"/>
          <w:numId w:val="15"/>
        </w:numPr>
        <w:spacing w:after="0" w:line="240" w:lineRule="auto"/>
      </w:pPr>
      <w:r>
        <w:t>support</w:t>
      </w:r>
    </w:p>
    <w:p w:rsidR="00D52908" w:rsidRDefault="00D52908" w:rsidP="00293123">
      <w:pPr>
        <w:pStyle w:val="ListParagraph"/>
        <w:numPr>
          <w:ilvl w:val="0"/>
          <w:numId w:val="13"/>
        </w:numPr>
        <w:spacing w:after="0" w:line="240" w:lineRule="auto"/>
      </w:pPr>
      <w:r>
        <w:t>Strategic</w:t>
      </w:r>
    </w:p>
    <w:p w:rsidR="00D52908" w:rsidRDefault="00D52908" w:rsidP="00293123">
      <w:pPr>
        <w:pStyle w:val="ListParagraph"/>
        <w:numPr>
          <w:ilvl w:val="1"/>
          <w:numId w:val="16"/>
        </w:numPr>
        <w:spacing w:after="0" w:line="240" w:lineRule="auto"/>
      </w:pPr>
      <w:r>
        <w:t>Customer request</w:t>
      </w:r>
    </w:p>
    <w:p w:rsidR="00D52908" w:rsidRDefault="00D52908" w:rsidP="00293123">
      <w:pPr>
        <w:pStyle w:val="ListParagraph"/>
        <w:numPr>
          <w:ilvl w:val="0"/>
          <w:numId w:val="18"/>
        </w:numPr>
        <w:spacing w:after="0"/>
      </w:pPr>
      <w:r>
        <w:t>Customer efficiency</w:t>
      </w:r>
    </w:p>
    <w:p w:rsidR="00D52908" w:rsidRDefault="00D52908" w:rsidP="00293123">
      <w:pPr>
        <w:pStyle w:val="ListParagraph"/>
        <w:numPr>
          <w:ilvl w:val="0"/>
          <w:numId w:val="18"/>
        </w:numPr>
        <w:spacing w:after="0"/>
      </w:pPr>
      <w:r>
        <w:t>Usability</w:t>
      </w:r>
    </w:p>
    <w:p w:rsidR="00D52908" w:rsidRDefault="00D52908" w:rsidP="00293123">
      <w:pPr>
        <w:pStyle w:val="ListParagraph"/>
        <w:numPr>
          <w:ilvl w:val="0"/>
          <w:numId w:val="13"/>
        </w:numPr>
        <w:spacing w:after="0" w:line="240" w:lineRule="auto"/>
      </w:pPr>
      <w:r>
        <w:t>Quality</w:t>
      </w:r>
    </w:p>
    <w:p w:rsidR="00D52908" w:rsidRDefault="00D52908" w:rsidP="00293123">
      <w:pPr>
        <w:pStyle w:val="ListParagraph"/>
        <w:numPr>
          <w:ilvl w:val="0"/>
          <w:numId w:val="18"/>
        </w:numPr>
        <w:spacing w:after="0"/>
      </w:pPr>
      <w:r>
        <w:t>Cosmetic</w:t>
      </w:r>
    </w:p>
    <w:p w:rsidR="00D52908" w:rsidRDefault="00D52908" w:rsidP="00293123">
      <w:pPr>
        <w:pStyle w:val="ListParagraph"/>
        <w:numPr>
          <w:ilvl w:val="0"/>
          <w:numId w:val="18"/>
        </w:numPr>
        <w:spacing w:after="0"/>
      </w:pPr>
      <w:r>
        <w:t>Customer efficiency</w:t>
      </w:r>
    </w:p>
    <w:p w:rsidR="00D52908" w:rsidRDefault="00D52908" w:rsidP="00293123">
      <w:pPr>
        <w:pStyle w:val="ListParagraph"/>
        <w:numPr>
          <w:ilvl w:val="1"/>
          <w:numId w:val="17"/>
        </w:numPr>
        <w:spacing w:after="0" w:line="240" w:lineRule="auto"/>
      </w:pPr>
      <w:r>
        <w:t>Reliability</w:t>
      </w:r>
    </w:p>
    <w:p w:rsidR="00D52908" w:rsidRDefault="00D52908" w:rsidP="00293123">
      <w:pPr>
        <w:pStyle w:val="ListParagraph"/>
        <w:numPr>
          <w:ilvl w:val="0"/>
          <w:numId w:val="18"/>
        </w:numPr>
        <w:spacing w:after="0"/>
      </w:pPr>
      <w:r>
        <w:t>Usability</w:t>
      </w:r>
    </w:p>
    <w:p w:rsidR="00D52908" w:rsidRDefault="00420562" w:rsidP="00491DE6">
      <w:pPr>
        <w:pStyle w:val="Heading4"/>
      </w:pPr>
      <w:bookmarkStart w:id="40" w:name="_Toc258830463"/>
      <w:r>
        <w:t>Justification N</w:t>
      </w:r>
      <w:r w:rsidR="00D52908">
        <w:t>arrative</w:t>
      </w:r>
      <w:bookmarkEnd w:id="40"/>
    </w:p>
    <w:p w:rsidR="00420562" w:rsidRPr="00420562" w:rsidRDefault="00420562" w:rsidP="00420562">
      <w:pPr>
        <w:spacing w:after="0"/>
        <w:rPr>
          <w:b/>
        </w:rPr>
      </w:pPr>
      <w:r w:rsidRPr="00420562">
        <w:rPr>
          <w:b/>
        </w:rPr>
        <w:t>(Jan 31, 2008:  ARS Background description memo)</w:t>
      </w:r>
    </w:p>
    <w:p w:rsidR="00420562" w:rsidRDefault="00420562" w:rsidP="00420562">
      <w:pPr>
        <w:spacing w:after="0"/>
      </w:pPr>
      <w:r>
        <w:t>Manual data entry is designed to allow for customers to create ad hoc data acquisition models that unify a broader set of waste data in the Advantage application than can be practically recorded by direct use of ValuWaste Tracker stations.   For example, catering waste, coffee waste, and remote kiosks all lend themselves to waste tracking using paper tally sheets.  This is because there may not be enough space at these locations to accommodate a Tracker, the volume of the location may not justify the Tracker investment, or the mobility and power accessibility of the event may preclude use of a Tracker.  In these scenarios, we believe paper tools can be used to record key data that will later be unified with data generated on Trackers in one live customer database.</w:t>
      </w:r>
    </w:p>
    <w:p w:rsidR="00230EB2" w:rsidRDefault="00230EB2" w:rsidP="00420562">
      <w:pPr>
        <w:spacing w:after="0"/>
      </w:pPr>
    </w:p>
    <w:p w:rsidR="00230EB2" w:rsidRDefault="00230EB2" w:rsidP="00420562">
      <w:pPr>
        <w:spacing w:after="0"/>
      </w:pPr>
      <w:r>
        <w:t>In addition to the above, there is a compelling market opportunity with the targeted customers identified in this document that cannot or will not acquire automated tools yet want to track waste.  This solution provides a lower-cost, lower-value, but still effective offering, thereby segmenting the Out of Home Food Market effectively for LeanPath.</w:t>
      </w:r>
    </w:p>
    <w:p w:rsidR="000C35FD" w:rsidRDefault="000C35FD" w:rsidP="00491DE6">
      <w:pPr>
        <w:pStyle w:val="Heading3"/>
      </w:pPr>
      <w:bookmarkStart w:id="41" w:name="_Toc252620641"/>
      <w:bookmarkStart w:id="42" w:name="_Toc258830464"/>
      <w:r>
        <w:t>ROI</w:t>
      </w:r>
      <w:bookmarkEnd w:id="41"/>
      <w:bookmarkEnd w:id="42"/>
    </w:p>
    <w:p w:rsidR="005D577B" w:rsidRDefault="005D577B" w:rsidP="00491DE6">
      <w:pPr>
        <w:pStyle w:val="Heading4"/>
      </w:pPr>
      <w:bookmarkStart w:id="43" w:name="_Toc258830465"/>
      <w:r>
        <w:t>Revenue</w:t>
      </w:r>
      <w:bookmarkEnd w:id="43"/>
    </w:p>
    <w:p w:rsidR="00230EB2" w:rsidRDefault="001E6749" w:rsidP="001E6749">
      <w:pPr>
        <w:ind w:left="0" w:firstLine="720"/>
      </w:pPr>
      <w:r>
        <w:t>[redacted]</w:t>
      </w:r>
    </w:p>
    <w:p w:rsidR="00230EB2" w:rsidRDefault="00230EB2" w:rsidP="00230EB2">
      <w:pPr>
        <w:ind w:left="0"/>
      </w:pPr>
    </w:p>
    <w:p w:rsidR="00752C22" w:rsidRDefault="00752C22" w:rsidP="00752C22">
      <w:r>
        <w:t>Components to add in:</w:t>
      </w:r>
    </w:p>
    <w:p w:rsidR="005D577B" w:rsidRDefault="005D577B" w:rsidP="00293123">
      <w:pPr>
        <w:pStyle w:val="ListParagraph"/>
        <w:numPr>
          <w:ilvl w:val="0"/>
          <w:numId w:val="12"/>
        </w:numPr>
      </w:pPr>
      <w:r>
        <w:t>Target Product Pricing</w:t>
      </w:r>
    </w:p>
    <w:p w:rsidR="007916D3" w:rsidRDefault="001E6749" w:rsidP="00293123">
      <w:pPr>
        <w:pStyle w:val="ListParagraph"/>
        <w:numPr>
          <w:ilvl w:val="1"/>
          <w:numId w:val="12"/>
        </w:numPr>
      </w:pPr>
      <w:r>
        <w:t>[redacted]</w:t>
      </w:r>
    </w:p>
    <w:p w:rsidR="005D577B" w:rsidRDefault="005D577B" w:rsidP="00293123">
      <w:pPr>
        <w:pStyle w:val="ListParagraph"/>
        <w:numPr>
          <w:ilvl w:val="0"/>
          <w:numId w:val="12"/>
        </w:numPr>
      </w:pPr>
      <w:r>
        <w:t>Projected Volume</w:t>
      </w:r>
    </w:p>
    <w:p w:rsidR="007916D3" w:rsidRDefault="001E6749" w:rsidP="00293123">
      <w:pPr>
        <w:pStyle w:val="ListParagraph"/>
        <w:numPr>
          <w:ilvl w:val="1"/>
          <w:numId w:val="12"/>
        </w:numPr>
      </w:pPr>
      <w:r>
        <w:lastRenderedPageBreak/>
        <w:t>[redacted]</w:t>
      </w:r>
    </w:p>
    <w:p w:rsidR="00794DA7" w:rsidRDefault="00794DA7" w:rsidP="00491DE6">
      <w:pPr>
        <w:pStyle w:val="Heading4"/>
      </w:pPr>
      <w:bookmarkStart w:id="44" w:name="_Toc258830466"/>
      <w:r>
        <w:t xml:space="preserve">Costs </w:t>
      </w:r>
      <w:r w:rsidR="005D577B">
        <w:t>(Product Development and Introduction)</w:t>
      </w:r>
      <w:bookmarkEnd w:id="44"/>
    </w:p>
    <w:p w:rsidR="00CF49C5" w:rsidRDefault="00CF49C5" w:rsidP="00491DE6">
      <w:pPr>
        <w:pStyle w:val="Heading5"/>
      </w:pPr>
      <w:r>
        <w:t>Schedule and Budget</w:t>
      </w:r>
      <w:r w:rsidR="00794DA7">
        <w:t xml:space="preserve"> </w:t>
      </w:r>
      <w:r w:rsidR="005D577B">
        <w:t xml:space="preserve">– R&amp;D </w:t>
      </w:r>
    </w:p>
    <w:p w:rsidR="00C619DC" w:rsidRDefault="001E6749" w:rsidP="00491DE6">
      <w:pPr>
        <w:pStyle w:val="Heading5"/>
        <w:numPr>
          <w:ilvl w:val="0"/>
          <w:numId w:val="0"/>
        </w:numPr>
        <w:ind w:left="1152"/>
      </w:pPr>
      <w:r>
        <w:t>[redacted]</w:t>
      </w:r>
    </w:p>
    <w:p w:rsidR="002E01CA" w:rsidRPr="00CF49C5" w:rsidRDefault="005D577B" w:rsidP="00491DE6">
      <w:pPr>
        <w:pStyle w:val="Heading5"/>
      </w:pPr>
      <w:r>
        <w:t xml:space="preserve">Schedule and Budget – </w:t>
      </w:r>
      <w:r w:rsidR="00CF49C5" w:rsidRPr="00CF49C5">
        <w:t xml:space="preserve">Marketing and Sales </w:t>
      </w:r>
    </w:p>
    <w:p w:rsidR="001E6749" w:rsidRDefault="001E6749" w:rsidP="00491DE6">
      <w:pPr>
        <w:pStyle w:val="Heading5"/>
        <w:numPr>
          <w:ilvl w:val="0"/>
          <w:numId w:val="0"/>
        </w:numPr>
        <w:ind w:left="1152"/>
      </w:pPr>
      <w:r>
        <w:t>[redacted]</w:t>
      </w:r>
    </w:p>
    <w:p w:rsidR="00CF49C5" w:rsidRPr="004A6393" w:rsidRDefault="005D577B" w:rsidP="00491DE6">
      <w:pPr>
        <w:pStyle w:val="Heading5"/>
      </w:pPr>
      <w:r>
        <w:t xml:space="preserve">Schedule and Budget – </w:t>
      </w:r>
      <w:r w:rsidR="00CF49C5">
        <w:t xml:space="preserve">Customer Support </w:t>
      </w:r>
    </w:p>
    <w:p w:rsidR="00D52908" w:rsidRDefault="005D577B" w:rsidP="00491DE6">
      <w:pPr>
        <w:pStyle w:val="Heading4"/>
      </w:pPr>
      <w:bookmarkStart w:id="45" w:name="_Toc255312636"/>
      <w:bookmarkStart w:id="46" w:name="_Toc258830467"/>
      <w:bookmarkEnd w:id="45"/>
      <w:r>
        <w:t>ROI Calculation</w:t>
      </w:r>
      <w:bookmarkEnd w:id="46"/>
    </w:p>
    <w:p w:rsidR="004A6393" w:rsidRDefault="001E6749" w:rsidP="001E6749">
      <w:pPr>
        <w:ind w:firstLine="576"/>
      </w:pPr>
      <w:r>
        <w:t>redacted]</w:t>
      </w:r>
    </w:p>
    <w:p w:rsidR="004A6393" w:rsidRPr="004A6393" w:rsidRDefault="004A6393" w:rsidP="004A6393"/>
    <w:p w:rsidR="002E01CA" w:rsidRDefault="00511C1E" w:rsidP="00491DE6">
      <w:pPr>
        <w:pStyle w:val="Heading1"/>
      </w:pPr>
      <w:r>
        <w:br w:type="page"/>
      </w:r>
      <w:bookmarkStart w:id="47" w:name="_Toc252620642"/>
      <w:bookmarkStart w:id="48" w:name="_Toc258830468"/>
      <w:r w:rsidR="002E01CA">
        <w:lastRenderedPageBreak/>
        <w:t>Product Definition</w:t>
      </w:r>
      <w:bookmarkEnd w:id="47"/>
      <w:bookmarkEnd w:id="48"/>
    </w:p>
    <w:p w:rsidR="008B7C2F" w:rsidRDefault="008B7C2F" w:rsidP="00491DE6">
      <w:pPr>
        <w:pStyle w:val="Heading2"/>
      </w:pPr>
      <w:bookmarkStart w:id="49" w:name="_Toc252620643"/>
      <w:bookmarkStart w:id="50" w:name="_Toc258830469"/>
      <w:r>
        <w:t>Product Conceptual Overview</w:t>
      </w:r>
      <w:bookmarkEnd w:id="49"/>
      <w:bookmarkEnd w:id="50"/>
    </w:p>
    <w:p w:rsidR="002E01CA" w:rsidRDefault="00205B01" w:rsidP="002E01CA">
      <w:r>
        <w:t xml:space="preserve">The general concept of </w:t>
      </w:r>
      <w:r w:rsidR="00792730">
        <w:t>WASTELOGGER</w:t>
      </w:r>
      <w:r>
        <w:t xml:space="preserve"> is simple – provide a</w:t>
      </w:r>
      <w:r w:rsidR="00D850BB">
        <w:t xml:space="preserve"> </w:t>
      </w:r>
      <w:r w:rsidR="00D850BB" w:rsidRPr="00260440">
        <w:rPr>
          <w:b/>
        </w:rPr>
        <w:t>software-only</w:t>
      </w:r>
      <w:r w:rsidR="00D850BB">
        <w:t xml:space="preserve"> product offering</w:t>
      </w:r>
      <w:r>
        <w:t xml:space="preserve"> for tracking waste that uses </w:t>
      </w:r>
      <w:r w:rsidRPr="00260440">
        <w:rPr>
          <w:b/>
        </w:rPr>
        <w:t>paper forms</w:t>
      </w:r>
      <w:r w:rsidR="00D850BB">
        <w:t xml:space="preserve"> as the primary data collection method</w:t>
      </w:r>
      <w:r w:rsidR="00284A7A">
        <w:t xml:space="preserve">, with </w:t>
      </w:r>
      <w:r w:rsidR="00284A7A">
        <w:rPr>
          <w:b/>
        </w:rPr>
        <w:t>manual entry of waste transactions</w:t>
      </w:r>
      <w:r w:rsidR="00284A7A">
        <w:t xml:space="preserve"> into the </w:t>
      </w:r>
      <w:r w:rsidR="00284A7A">
        <w:rPr>
          <w:b/>
        </w:rPr>
        <w:t>standard ValuWaste Advantage 4 database, analysis and reporting platform</w:t>
      </w:r>
      <w:r w:rsidR="00D850BB">
        <w:t xml:space="preserve">.  </w:t>
      </w:r>
      <w:r w:rsidR="00284A7A">
        <w:t xml:space="preserve">By providing a </w:t>
      </w:r>
      <w:r w:rsidR="00284A7A" w:rsidRPr="00511C1E">
        <w:rPr>
          <w:b/>
        </w:rPr>
        <w:t>lower cost product offering</w:t>
      </w:r>
      <w:r w:rsidR="00284A7A">
        <w:t xml:space="preserve"> that does not incur the expense and physical constraints of hardware Trackers</w:t>
      </w:r>
      <w:r w:rsidR="00D850BB">
        <w:t xml:space="preserve">, the market reach and application diversity of ValuWaste 4 can </w:t>
      </w:r>
      <w:r w:rsidR="00284A7A">
        <w:t>be (hopefully) greatly expanded.</w:t>
      </w:r>
    </w:p>
    <w:p w:rsidR="00D850BB" w:rsidRDefault="00D850BB" w:rsidP="002E01CA">
      <w:r>
        <w:t xml:space="preserve">The paper </w:t>
      </w:r>
      <w:r w:rsidR="00260440">
        <w:t xml:space="preserve">data entry </w:t>
      </w:r>
      <w:r>
        <w:t>form</w:t>
      </w:r>
      <w:r w:rsidR="00260440">
        <w:t>s</w:t>
      </w:r>
      <w:r>
        <w:t xml:space="preserve"> will</w:t>
      </w:r>
      <w:r w:rsidR="00260440">
        <w:t xml:space="preserve"> serve, in a number of ways, the same role as the ValuWaste 4 Tracker, </w:t>
      </w:r>
      <w:r w:rsidR="00542A00">
        <w:t>so</w:t>
      </w:r>
      <w:r w:rsidR="00260440">
        <w:t xml:space="preserve"> some of the overarching requirements are similar:</w:t>
      </w:r>
    </w:p>
    <w:p w:rsidR="00260440" w:rsidRDefault="00260440" w:rsidP="00964973">
      <w:pPr>
        <w:pStyle w:val="ListBullet3"/>
      </w:pPr>
      <w:r w:rsidRPr="00260440">
        <w:rPr>
          <w:b/>
        </w:rPr>
        <w:t>Configurability</w:t>
      </w:r>
      <w:r>
        <w:t xml:space="preserve"> – allow the data collection interface (paper forms) to be configurable by providing a similar method to the Manage Trackers functionality in ValuWaste Advantage 4.</w:t>
      </w:r>
    </w:p>
    <w:p w:rsidR="00260440" w:rsidRDefault="00542A00" w:rsidP="00964973">
      <w:pPr>
        <w:pStyle w:val="ListBullet3"/>
      </w:pPr>
      <w:r>
        <w:rPr>
          <w:b/>
        </w:rPr>
        <w:t>Optimized</w:t>
      </w:r>
      <w:r w:rsidR="00260440">
        <w:rPr>
          <w:b/>
        </w:rPr>
        <w:t xml:space="preserve"> Data entry UIs</w:t>
      </w:r>
      <w:r w:rsidR="00260440">
        <w:t xml:space="preserve"> – </w:t>
      </w:r>
      <w:r>
        <w:t>develop data entry UIs that have similar qualities to ValuWaste 4 Tracker, in that they are engineered, in concert with the data entry forms, to be as efficient and effective as possible for the task of data entry.</w:t>
      </w:r>
    </w:p>
    <w:p w:rsidR="00542A00" w:rsidRDefault="00542A00" w:rsidP="00964973">
      <w:pPr>
        <w:pStyle w:val="ListBullet3"/>
      </w:pPr>
      <w:r>
        <w:rPr>
          <w:b/>
        </w:rPr>
        <w:t xml:space="preserve">Manual Waste Entry Library </w:t>
      </w:r>
      <w:r w:rsidR="008B7C2F">
        <w:rPr>
          <w:b/>
        </w:rPr>
        <w:t>Manager</w:t>
      </w:r>
      <w:r>
        <w:t xml:space="preserve"> – provide </w:t>
      </w:r>
      <w:r w:rsidR="00284A7A">
        <w:t>an administrative module that allows the manager/user</w:t>
      </w:r>
      <w:r>
        <w:t xml:space="preserve"> to create and manage a</w:t>
      </w:r>
      <w:r w:rsidR="00284A7A">
        <w:t>n extensible</w:t>
      </w:r>
      <w:r>
        <w:t xml:space="preserve"> library of wa</w:t>
      </w:r>
      <w:r w:rsidR="00284A7A">
        <w:t>ste collection form/UI sets for all applicable operational settings into which the ValuWaste 4 waste tracking system will be deployed.,</w:t>
      </w:r>
    </w:p>
    <w:p w:rsidR="00AC160D" w:rsidRPr="00084FB5" w:rsidRDefault="00AC160D" w:rsidP="00AC160D">
      <w:pPr>
        <w:pStyle w:val="ListParagraph"/>
      </w:pPr>
    </w:p>
    <w:p w:rsidR="00284A7A" w:rsidRDefault="00390E6C" w:rsidP="00491DE6">
      <w:pPr>
        <w:pStyle w:val="Heading2"/>
      </w:pPr>
      <w:bookmarkStart w:id="51" w:name="_Toc252620644"/>
      <w:bookmarkStart w:id="52" w:name="_Toc258830470"/>
      <w:r>
        <w:t>Use Model</w:t>
      </w:r>
      <w:r w:rsidR="004F02DF">
        <w:t xml:space="preserve"> Analysis</w:t>
      </w:r>
      <w:bookmarkEnd w:id="51"/>
      <w:bookmarkEnd w:id="52"/>
    </w:p>
    <w:p w:rsidR="004F02DF" w:rsidRDefault="004F02DF" w:rsidP="00491DE6">
      <w:pPr>
        <w:pStyle w:val="Heading3"/>
      </w:pPr>
      <w:bookmarkStart w:id="53" w:name="_Toc252620645"/>
      <w:bookmarkStart w:id="54" w:name="_Toc258830471"/>
      <w:r>
        <w:t>Use Process Model 1</w:t>
      </w:r>
      <w:bookmarkEnd w:id="53"/>
      <w:bookmarkEnd w:id="54"/>
    </w:p>
    <w:p w:rsidR="004F02DF" w:rsidRDefault="004F02DF" w:rsidP="004F02DF">
      <w:r>
        <w:t xml:space="preserve">The </w:t>
      </w:r>
      <w:r w:rsidR="00E23853">
        <w:t xml:space="preserve">“log sheet-centric” </w:t>
      </w:r>
      <w:r>
        <w:t>vision put forth by ARS can be summarized somewhat as follows:</w:t>
      </w:r>
    </w:p>
    <w:p w:rsidR="0076601A" w:rsidRDefault="0076601A" w:rsidP="009B354D">
      <w:pPr>
        <w:pStyle w:val="ListNumber"/>
      </w:pPr>
      <w:r>
        <w:t xml:space="preserve">LeanPath provides a small number of base form designs to users.  These designs  offer a specific range of configurability options that are under the control of the manager-user, who can select a small </w:t>
      </w:r>
      <w:r w:rsidRPr="009B354D">
        <w:t>number</w:t>
      </w:r>
      <w:r>
        <w:t xml:space="preserve"> of food types (and other waste transaction dimensions) that will populate the form.  The base form layout (think object class, with properties that drive configurability) is carefully designed such that it will fit a wide variety of customers, situations and usage models.  Some ability to turn dimensions on and off is allowed.</w:t>
      </w:r>
    </w:p>
    <w:p w:rsidR="0076601A" w:rsidRDefault="0076601A" w:rsidP="009B354D">
      <w:pPr>
        <w:pStyle w:val="ListNumber"/>
      </w:pPr>
      <w:r>
        <w:t>Each of these configured form instances can be saved under a unique name, preferably in a categorical hierarchy, like the way types are organized.</w:t>
      </w:r>
    </w:p>
    <w:p w:rsidR="0076601A" w:rsidRDefault="0076601A" w:rsidP="009B354D">
      <w:pPr>
        <w:pStyle w:val="ListNumber"/>
      </w:pPr>
      <w:r>
        <w:t>The configured “</w:t>
      </w:r>
      <w:r w:rsidR="00365E6F">
        <w:t>Log Sheet</w:t>
      </w:r>
      <w:r>
        <w:t>” instances would be selected by the user and loaded as needed.  A loaded form instance would provide:</w:t>
      </w:r>
    </w:p>
    <w:p w:rsidR="00365E6F" w:rsidRDefault="00365E6F" w:rsidP="009B354D">
      <w:pPr>
        <w:pStyle w:val="ListNumber"/>
      </w:pPr>
      <w:r>
        <w:t>Primary Needs (Daily)</w:t>
      </w:r>
    </w:p>
    <w:p w:rsidR="0076601A" w:rsidRDefault="0076601A" w:rsidP="00293123">
      <w:pPr>
        <w:pStyle w:val="ListNumber"/>
        <w:numPr>
          <w:ilvl w:val="1"/>
          <w:numId w:val="19"/>
        </w:numPr>
      </w:pPr>
      <w:r>
        <w:t>Ability to print the forms as needed for on-premises “walk around” data collection.</w:t>
      </w:r>
    </w:p>
    <w:p w:rsidR="0076601A" w:rsidRDefault="0076601A" w:rsidP="00293123">
      <w:pPr>
        <w:pStyle w:val="ListNumber"/>
        <w:numPr>
          <w:ilvl w:val="1"/>
          <w:numId w:val="19"/>
        </w:numPr>
      </w:pPr>
      <w:r>
        <w:t>Ability to call up the corresponding data entry UI, for a data entry session based on filled-out paper forms.</w:t>
      </w:r>
    </w:p>
    <w:p w:rsidR="00365E6F" w:rsidRDefault="00365E6F" w:rsidP="009B354D">
      <w:pPr>
        <w:pStyle w:val="ListNumber"/>
      </w:pPr>
      <w:r>
        <w:t>Secondary Need (less frequent)</w:t>
      </w:r>
    </w:p>
    <w:p w:rsidR="0076601A" w:rsidRDefault="0076601A" w:rsidP="00293123">
      <w:pPr>
        <w:pStyle w:val="ListNumber"/>
        <w:numPr>
          <w:ilvl w:val="1"/>
          <w:numId w:val="19"/>
        </w:numPr>
      </w:pPr>
      <w:r>
        <w:t>Ability to manage configuration of the forms – edit, add new forms, delete forms, etc.</w:t>
      </w:r>
    </w:p>
    <w:p w:rsidR="0076601A" w:rsidRDefault="00E67E86" w:rsidP="00491DE6">
      <w:pPr>
        <w:pStyle w:val="Heading3"/>
      </w:pPr>
      <w:bookmarkStart w:id="55" w:name="_Toc252620646"/>
      <w:bookmarkStart w:id="56" w:name="_Toc258830472"/>
      <w:r>
        <w:t>Use Process Model 2</w:t>
      </w:r>
      <w:bookmarkEnd w:id="55"/>
      <w:bookmarkEnd w:id="56"/>
    </w:p>
    <w:p w:rsidR="00E67E86" w:rsidRDefault="00E23853" w:rsidP="00E67E86">
      <w:r>
        <w:t>The “data entry-centric”</w:t>
      </w:r>
      <w:r w:rsidR="00E67E86">
        <w:t xml:space="preserve"> vision put forth by SAR can be summarized somewhat as follows:</w:t>
      </w:r>
    </w:p>
    <w:p w:rsidR="00E67E86" w:rsidRPr="00E67E86" w:rsidRDefault="00E67E86" w:rsidP="00293123">
      <w:pPr>
        <w:pStyle w:val="ListNumber"/>
        <w:numPr>
          <w:ilvl w:val="0"/>
          <w:numId w:val="20"/>
        </w:numPr>
      </w:pPr>
      <w:r w:rsidRPr="00E67E86">
        <w:lastRenderedPageBreak/>
        <w:t xml:space="preserve">LeanPath provides a large number of base form designs to users, in the form of templates.  These </w:t>
      </w:r>
      <w:r>
        <w:t>form templates</w:t>
      </w:r>
      <w:r w:rsidRPr="00E67E86">
        <w:t xml:space="preserve"> support a wide </w:t>
      </w:r>
      <w:r>
        <w:t>variety of common foodservice (and non-foodservice, as we expand beyond into new markets) operational models.</w:t>
      </w:r>
    </w:p>
    <w:p w:rsidR="00E67E86" w:rsidRDefault="00E67E86" w:rsidP="009B354D">
      <w:pPr>
        <w:pStyle w:val="ListNumber"/>
      </w:pPr>
      <w:r>
        <w:t xml:space="preserve">Users are free to create any paper form design they want, using whatever tool they are most comfortable and familiar with (e.g. Word, Publisher, Excel, etc). </w:t>
      </w:r>
    </w:p>
    <w:p w:rsidR="009B354D" w:rsidRDefault="00E67E86" w:rsidP="009B354D">
      <w:pPr>
        <w:pStyle w:val="ListNumber"/>
      </w:pPr>
      <w:r>
        <w:t xml:space="preserve">Advantage provides a </w:t>
      </w:r>
      <w:r w:rsidR="009B354D">
        <w:t>t</w:t>
      </w:r>
      <w:r>
        <w:t xml:space="preserve">ool that allows users to create data entry UIs </w:t>
      </w:r>
      <w:r w:rsidR="009B354D">
        <w:t>that are laid out similarly to</w:t>
      </w:r>
      <w:r>
        <w:t xml:space="preserve"> their custom form designs, by dragging, dropping and resizing the </w:t>
      </w:r>
      <w:r w:rsidR="009B354D">
        <w:t xml:space="preserve">standard ValuWaste Advantage 4 manual </w:t>
      </w:r>
      <w:r>
        <w:t xml:space="preserve">data entry controls onto a </w:t>
      </w:r>
      <w:r w:rsidR="009B354D">
        <w:t>screen form that resembles their paper form, and contains filtered type choices corresponding to their forms.</w:t>
      </w:r>
    </w:p>
    <w:p w:rsidR="00E67E86" w:rsidRDefault="009B354D" w:rsidP="009B354D">
      <w:pPr>
        <w:pStyle w:val="ListNumber"/>
      </w:pPr>
      <w:r>
        <w:t xml:space="preserve"> </w:t>
      </w:r>
      <w:r w:rsidR="00E67E86">
        <w:t xml:space="preserve">Predesigned data entry UIs are provided for each LeanPath library template, </w:t>
      </w:r>
      <w:r>
        <w:t xml:space="preserve">simplifying creation of these, </w:t>
      </w:r>
      <w:r w:rsidR="00E67E86">
        <w:t>but as with forms, users can build their own data entry UIs if they wish.</w:t>
      </w:r>
    </w:p>
    <w:p w:rsidR="009B354D" w:rsidRDefault="009B354D" w:rsidP="009B354D">
      <w:pPr>
        <w:pStyle w:val="ListNumber"/>
      </w:pPr>
      <w:r>
        <w:t>As with Use Process Model 1, the user can save each UI instance under a unique name for later re-u</w:t>
      </w:r>
      <w:r w:rsidRPr="00E67E86">
        <w:rPr>
          <w:b/>
        </w:rPr>
        <w:t>s</w:t>
      </w:r>
      <w:r>
        <w:t>e. </w:t>
      </w:r>
    </w:p>
    <w:p w:rsidR="00F90AE6" w:rsidRPr="00973C5D" w:rsidRDefault="00F90AE6" w:rsidP="00491DE6">
      <w:pPr>
        <w:pStyle w:val="Heading3"/>
        <w:rPr>
          <w:color w:val="FF0000"/>
        </w:rPr>
      </w:pPr>
      <w:bookmarkStart w:id="57" w:name="_Toc252620647"/>
      <w:bookmarkStart w:id="58" w:name="_Toc258830473"/>
      <w:r w:rsidRPr="00973C5D">
        <w:rPr>
          <w:color w:val="FF0000"/>
        </w:rPr>
        <w:t>Use Process Model 3</w:t>
      </w:r>
    </w:p>
    <w:p w:rsidR="00973C5D" w:rsidRPr="00973C5D" w:rsidRDefault="00E23853" w:rsidP="00973C5D">
      <w:pPr>
        <w:rPr>
          <w:color w:val="FF0000"/>
        </w:rPr>
      </w:pPr>
      <w:r>
        <w:rPr>
          <w:color w:val="FF0000"/>
        </w:rPr>
        <w:t>This is the data-entry-centric model described in</w:t>
      </w:r>
      <w:r w:rsidR="00973C5D" w:rsidRPr="00973C5D">
        <w:rPr>
          <w:color w:val="FF0000"/>
        </w:rPr>
        <w:t xml:space="preserve"> Use Process Model 2, with </w:t>
      </w:r>
      <w:r>
        <w:rPr>
          <w:color w:val="FF0000"/>
        </w:rPr>
        <w:t>additional refinements</w:t>
      </w:r>
      <w:r w:rsidR="00973C5D" w:rsidRPr="00973C5D">
        <w:rPr>
          <w:color w:val="FF0000"/>
        </w:rPr>
        <w:t xml:space="preserve"> to </w:t>
      </w:r>
      <w:r>
        <w:rPr>
          <w:color w:val="FF0000"/>
        </w:rPr>
        <w:t xml:space="preserve">exactly </w:t>
      </w:r>
      <w:r w:rsidR="00973C5D" w:rsidRPr="00973C5D">
        <w:rPr>
          <w:color w:val="FF0000"/>
        </w:rPr>
        <w:t>how the UI is made configurable and adaptable across a range of form types:</w:t>
      </w:r>
    </w:p>
    <w:p w:rsidR="007D1BE6" w:rsidRPr="00973C5D" w:rsidRDefault="007D1BE6" w:rsidP="00293123">
      <w:pPr>
        <w:numPr>
          <w:ilvl w:val="0"/>
          <w:numId w:val="36"/>
        </w:numPr>
        <w:rPr>
          <w:color w:val="FF0000"/>
        </w:rPr>
      </w:pPr>
      <w:r w:rsidRPr="00973C5D">
        <w:rPr>
          <w:color w:val="FF0000"/>
        </w:rPr>
        <w:t>No programmatic support for paper form design will be provided.</w:t>
      </w:r>
    </w:p>
    <w:p w:rsidR="00F90AE6" w:rsidRPr="00973C5D" w:rsidRDefault="00F90AE6" w:rsidP="00293123">
      <w:pPr>
        <w:numPr>
          <w:ilvl w:val="0"/>
          <w:numId w:val="36"/>
        </w:numPr>
        <w:rPr>
          <w:color w:val="FF0000"/>
        </w:rPr>
      </w:pPr>
      <w:r w:rsidRPr="00973C5D">
        <w:rPr>
          <w:color w:val="FF0000"/>
        </w:rPr>
        <w:t xml:space="preserve">A </w:t>
      </w:r>
      <w:r w:rsidR="007D1BE6" w:rsidRPr="00973C5D">
        <w:rPr>
          <w:color w:val="FF0000"/>
        </w:rPr>
        <w:t xml:space="preserve">single general purpose data entry UI will be built.  This UI will allow users a range of flexibility to create and save data entry UI </w:t>
      </w:r>
      <w:r w:rsidR="000C2815" w:rsidRPr="00973C5D">
        <w:rPr>
          <w:color w:val="FF0000"/>
        </w:rPr>
        <w:t xml:space="preserve">layouts and fill-in options as </w:t>
      </w:r>
      <w:r w:rsidR="007D1BE6" w:rsidRPr="00973C5D">
        <w:rPr>
          <w:color w:val="FF0000"/>
        </w:rPr>
        <w:t>“</w:t>
      </w:r>
      <w:r w:rsidR="00E23853">
        <w:rPr>
          <w:color w:val="FF0000"/>
        </w:rPr>
        <w:t>templates</w:t>
      </w:r>
      <w:r w:rsidR="007D1BE6" w:rsidRPr="00973C5D">
        <w:rPr>
          <w:color w:val="FF0000"/>
        </w:rPr>
        <w:t>”</w:t>
      </w:r>
      <w:r w:rsidR="000C2815" w:rsidRPr="00973C5D">
        <w:rPr>
          <w:color w:val="FF0000"/>
        </w:rPr>
        <w:t xml:space="preserve">.  </w:t>
      </w:r>
      <w:r w:rsidR="00E23853">
        <w:rPr>
          <w:color w:val="FF0000"/>
        </w:rPr>
        <w:t xml:space="preserve">Templates </w:t>
      </w:r>
      <w:r w:rsidR="000C2815" w:rsidRPr="00973C5D">
        <w:rPr>
          <w:color w:val="FF0000"/>
        </w:rPr>
        <w:t xml:space="preserve"> are a way of accomplishing what was described in Use Process Model 2, point 3.  That goal could be restated as “Advantage will provide a data entry UI that is designed for maximum use of use, speed and efficiency for the data entry user.  This is accomplished through judicious employment of layout, shown/hidden controls, defaults and other design refinements, as well as by providing ways to quickly adapt the UI to specific form types and processes.”</w:t>
      </w:r>
    </w:p>
    <w:p w:rsidR="000C2815" w:rsidRPr="00973C5D" w:rsidRDefault="00973C5D" w:rsidP="00293123">
      <w:pPr>
        <w:numPr>
          <w:ilvl w:val="0"/>
          <w:numId w:val="36"/>
        </w:numPr>
        <w:rPr>
          <w:color w:val="FF0000"/>
        </w:rPr>
      </w:pPr>
      <w:r w:rsidRPr="00973C5D">
        <w:rPr>
          <w:color w:val="FF0000"/>
        </w:rPr>
        <w:t>An ability to quickly check / correct entered data will also be provided.</w:t>
      </w:r>
    </w:p>
    <w:p w:rsidR="009B354D" w:rsidRDefault="009B354D" w:rsidP="00491DE6">
      <w:pPr>
        <w:pStyle w:val="Heading3"/>
      </w:pPr>
      <w:r>
        <w:t>Analysis</w:t>
      </w:r>
      <w:bookmarkEnd w:id="57"/>
      <w:bookmarkEnd w:id="58"/>
    </w:p>
    <w:p w:rsidR="00B62C6C" w:rsidRDefault="00B62C6C" w:rsidP="00F377B1">
      <w:pPr>
        <w:pStyle w:val="bodytext"/>
      </w:pPr>
      <w:r>
        <w:t>Use Process Models 1 and 2</w:t>
      </w:r>
      <w:r w:rsidR="00E23853">
        <w:t>/3</w:t>
      </w:r>
      <w:r>
        <w:t xml:space="preserve"> are functionally complementary, although they imply significantly different emphasis in technical architecture.  At time of this writing, it is necessary to pick one of them and run with it, reserving the potential for adding the other one later.</w:t>
      </w:r>
    </w:p>
    <w:p w:rsidR="00973C5D" w:rsidRDefault="00E23853" w:rsidP="00973C5D">
      <w:pPr>
        <w:rPr>
          <w:color w:val="FF0000"/>
        </w:rPr>
      </w:pPr>
      <w:r>
        <w:rPr>
          <w:color w:val="FF0000"/>
        </w:rPr>
        <w:t xml:space="preserve">Initially, product marketing chose use model 1, and it was designed and partially implemented based on experimental forms designed by SAR and refined by the team.  </w:t>
      </w:r>
      <w:r w:rsidR="00973C5D" w:rsidRPr="00973C5D">
        <w:rPr>
          <w:color w:val="FF0000"/>
        </w:rPr>
        <w:t xml:space="preserve">Based on issues encountered with how users actually use paper forms in field tests conducted at Intel, the partially completed implementation of </w:t>
      </w:r>
      <w:r w:rsidR="00792730">
        <w:rPr>
          <w:color w:val="FF0000"/>
        </w:rPr>
        <w:t>WASTELOGGER</w:t>
      </w:r>
      <w:r w:rsidR="00973C5D" w:rsidRPr="00973C5D">
        <w:rPr>
          <w:color w:val="FF0000"/>
        </w:rPr>
        <w:t xml:space="preserve"> based on Use Process Model 1 was </w:t>
      </w:r>
      <w:r w:rsidR="00973C5D">
        <w:rPr>
          <w:color w:val="FF0000"/>
        </w:rPr>
        <w:t>rejected for the time being,</w:t>
      </w:r>
      <w:r>
        <w:rPr>
          <w:color w:val="FF0000"/>
        </w:rPr>
        <w:t xml:space="preserve"> based on inability to settle on a definite form design.  Accordingly, </w:t>
      </w:r>
      <w:r w:rsidR="00973C5D">
        <w:rPr>
          <w:color w:val="FF0000"/>
        </w:rPr>
        <w:t xml:space="preserve">a redesign </w:t>
      </w:r>
      <w:r w:rsidR="001114E0">
        <w:rPr>
          <w:color w:val="FF0000"/>
        </w:rPr>
        <w:t xml:space="preserve">and reimplementation </w:t>
      </w:r>
      <w:r w:rsidR="00973C5D">
        <w:rPr>
          <w:color w:val="FF0000"/>
        </w:rPr>
        <w:t xml:space="preserve">is being done based on </w:t>
      </w:r>
      <w:r w:rsidR="00973C5D" w:rsidRPr="00973C5D">
        <w:rPr>
          <w:color w:val="FF0000"/>
        </w:rPr>
        <w:t xml:space="preserve">Use </w:t>
      </w:r>
      <w:r w:rsidR="00973C5D">
        <w:rPr>
          <w:color w:val="FF0000"/>
        </w:rPr>
        <w:t>Process Model 3.</w:t>
      </w:r>
      <w:r w:rsidR="00973C5D" w:rsidRPr="00973C5D">
        <w:rPr>
          <w:color w:val="FF0000"/>
        </w:rPr>
        <w:t xml:space="preserve"> </w:t>
      </w:r>
      <w:r w:rsidR="00973C5D">
        <w:rPr>
          <w:color w:val="FF0000"/>
        </w:rPr>
        <w:t>Some specific issues that led to this decision:</w:t>
      </w:r>
    </w:p>
    <w:p w:rsidR="00973C5D" w:rsidRDefault="00973C5D" w:rsidP="00293123">
      <w:pPr>
        <w:numPr>
          <w:ilvl w:val="0"/>
          <w:numId w:val="37"/>
        </w:numPr>
        <w:rPr>
          <w:color w:val="FF0000"/>
        </w:rPr>
      </w:pPr>
      <w:r>
        <w:rPr>
          <w:color w:val="FF0000"/>
        </w:rPr>
        <w:t xml:space="preserve"> Designing a </w:t>
      </w:r>
      <w:r w:rsidR="001114E0">
        <w:rPr>
          <w:color w:val="FF0000"/>
        </w:rPr>
        <w:t>log sheet-</w:t>
      </w:r>
      <w:r>
        <w:rPr>
          <w:color w:val="FF0000"/>
        </w:rPr>
        <w:t>centric model (paper forms are generated by Advantage, through selection of parameters, and data entry UIs are designed around specific types of paper forms) is much more expensive in terms of R&amp;D.</w:t>
      </w:r>
    </w:p>
    <w:p w:rsidR="00973C5D" w:rsidRDefault="001114E0" w:rsidP="00293123">
      <w:pPr>
        <w:numPr>
          <w:ilvl w:val="0"/>
          <w:numId w:val="37"/>
        </w:numPr>
        <w:rPr>
          <w:color w:val="FF0000"/>
        </w:rPr>
      </w:pPr>
      <w:r>
        <w:rPr>
          <w:color w:val="FF0000"/>
        </w:rPr>
        <w:t xml:space="preserve">The log sheet-centric </w:t>
      </w:r>
      <w:r w:rsidR="00973C5D">
        <w:rPr>
          <w:color w:val="FF0000"/>
        </w:rPr>
        <w:t>model requires mature form designs up front.  We are not there yet – current designs are not functioning that well in field testing.</w:t>
      </w:r>
    </w:p>
    <w:p w:rsidR="005D088E" w:rsidRDefault="005D088E" w:rsidP="00293123">
      <w:pPr>
        <w:numPr>
          <w:ilvl w:val="0"/>
          <w:numId w:val="37"/>
        </w:numPr>
        <w:rPr>
          <w:color w:val="FF0000"/>
        </w:rPr>
      </w:pPr>
      <w:r>
        <w:rPr>
          <w:color w:val="FF0000"/>
        </w:rPr>
        <w:t>While focusing on paper forms, we are not solving the equally (if not mo</w:t>
      </w:r>
      <w:r w:rsidR="001114E0">
        <w:rPr>
          <w:color w:val="FF0000"/>
        </w:rPr>
        <w:t xml:space="preserve">re) challenging design problem </w:t>
      </w:r>
      <w:r>
        <w:rPr>
          <w:color w:val="FF0000"/>
        </w:rPr>
        <w:t>of building data entry UIs that are efficient and flexible enough to be accepted by customers.</w:t>
      </w:r>
    </w:p>
    <w:p w:rsidR="00973C5D" w:rsidRDefault="00973C5D" w:rsidP="00B62C6C"/>
    <w:p w:rsidR="00E67E86" w:rsidRDefault="00CD6BAB" w:rsidP="00491DE6">
      <w:pPr>
        <w:pStyle w:val="Heading3"/>
      </w:pPr>
      <w:bookmarkStart w:id="59" w:name="_Toc252620648"/>
      <w:bookmarkStart w:id="60" w:name="_Toc258830474"/>
      <w:r>
        <w:lastRenderedPageBreak/>
        <w:t>Conclusion</w:t>
      </w:r>
      <w:r w:rsidR="00390E6C">
        <w:t xml:space="preserve"> – </w:t>
      </w:r>
      <w:r w:rsidR="00390E6C" w:rsidRPr="00390E6C">
        <w:rPr>
          <w:color w:val="C0504D"/>
        </w:rPr>
        <w:t xml:space="preserve">Select Use Process Model </w:t>
      </w:r>
      <w:r w:rsidR="00390E6C" w:rsidRPr="00973C5D">
        <w:rPr>
          <w:strike/>
          <w:color w:val="C0504D"/>
        </w:rPr>
        <w:t>1</w:t>
      </w:r>
      <w:bookmarkEnd w:id="59"/>
      <w:bookmarkEnd w:id="60"/>
      <w:r w:rsidR="00973C5D" w:rsidRPr="00973C5D">
        <w:rPr>
          <w:color w:val="C0504D"/>
        </w:rPr>
        <w:t xml:space="preserve"> </w:t>
      </w:r>
      <w:r w:rsidR="001114E0">
        <w:rPr>
          <w:color w:val="C0504D"/>
        </w:rPr>
        <w:t>2/</w:t>
      </w:r>
      <w:r w:rsidR="00973C5D" w:rsidRPr="00973C5D">
        <w:rPr>
          <w:color w:val="C0504D"/>
        </w:rPr>
        <w:t>3</w:t>
      </w:r>
    </w:p>
    <w:p w:rsidR="00CD6BAB" w:rsidRPr="00973C5D" w:rsidRDefault="00CD6BAB" w:rsidP="00CD6BAB">
      <w:pPr>
        <w:rPr>
          <w:strike/>
        </w:rPr>
      </w:pPr>
      <w:r w:rsidRPr="00973C5D">
        <w:rPr>
          <w:strike/>
        </w:rPr>
        <w:t>For several reasons, we will start out with the traditional approach proposed by Andrew – property sheet driven approach that utilizes the report infrastructure to the greatest degree.</w:t>
      </w:r>
    </w:p>
    <w:p w:rsidR="00CD6BAB" w:rsidRPr="00973C5D" w:rsidRDefault="00CD6BAB" w:rsidP="00CD6BAB">
      <w:pPr>
        <w:rPr>
          <w:strike/>
        </w:rPr>
      </w:pPr>
      <w:r w:rsidRPr="00973C5D">
        <w:rPr>
          <w:strike/>
        </w:rPr>
        <w:t xml:space="preserve">Possibly later we could add a more </w:t>
      </w:r>
      <w:r w:rsidR="001C72CB" w:rsidRPr="00973C5D">
        <w:rPr>
          <w:strike/>
        </w:rPr>
        <w:t>flexible approach.  Until then, one of the form UIs generated with this approach could be used for entering data collected from  a custom-designed form</w:t>
      </w:r>
    </w:p>
    <w:p w:rsidR="005D088E" w:rsidRPr="00973C5D" w:rsidRDefault="005D088E" w:rsidP="005D088E">
      <w:pPr>
        <w:rPr>
          <w:color w:val="FF0000"/>
        </w:rPr>
      </w:pPr>
      <w:r>
        <w:rPr>
          <w:color w:val="FF0000"/>
        </w:rPr>
        <w:t xml:space="preserve">By choosing to focus on Use Process Model </w:t>
      </w:r>
      <w:r w:rsidR="001114E0">
        <w:rPr>
          <w:color w:val="FF0000"/>
        </w:rPr>
        <w:t>2/</w:t>
      </w:r>
      <w:r>
        <w:rPr>
          <w:color w:val="FF0000"/>
        </w:rPr>
        <w:t xml:space="preserve">3, we can develop paper form approaches in parallel with more general/flexible data entry UIs, and tune the former using standard paper document tools rather than C#.  </w:t>
      </w:r>
    </w:p>
    <w:p w:rsidR="00390E6C" w:rsidRPr="00CD6BAB" w:rsidRDefault="00390E6C" w:rsidP="00CD6BAB"/>
    <w:p w:rsidR="00733285" w:rsidRDefault="00390E6C" w:rsidP="00491DE6">
      <w:pPr>
        <w:pStyle w:val="Heading1"/>
      </w:pPr>
      <w:r>
        <w:br w:type="page"/>
      </w:r>
      <w:bookmarkStart w:id="61" w:name="_Toc252620649"/>
      <w:bookmarkStart w:id="62" w:name="_Toc258830475"/>
      <w:r w:rsidR="00733285">
        <w:lastRenderedPageBreak/>
        <w:t>Architectural Overview</w:t>
      </w:r>
    </w:p>
    <w:p w:rsidR="00733285" w:rsidRDefault="00733285" w:rsidP="00733285">
      <w:r>
        <w:t>The main functional modules in</w:t>
      </w:r>
      <w:r w:rsidR="008B794B">
        <w:t xml:space="preserve"> </w:t>
      </w:r>
      <w:r w:rsidR="00792730">
        <w:t>WASTELOGGER</w:t>
      </w:r>
      <w:r w:rsidR="008B794B">
        <w:t xml:space="preserve"> include the following (temporary names):</w:t>
      </w:r>
    </w:p>
    <w:p w:rsidR="00733285" w:rsidRDefault="00733285" w:rsidP="00733285">
      <w:pPr>
        <w:pStyle w:val="BodyTextInlineNumberedList"/>
      </w:pPr>
      <w:r>
        <w:t xml:space="preserve">Enter Log </w:t>
      </w:r>
      <w:r w:rsidR="00063EB4">
        <w:t xml:space="preserve">Sheet </w:t>
      </w:r>
      <w:r>
        <w:t>Data Task</w:t>
      </w:r>
    </w:p>
    <w:p w:rsidR="00733285" w:rsidRDefault="008B794B" w:rsidP="00733285">
      <w:pPr>
        <w:pStyle w:val="BodyTextInlineNumberedList"/>
      </w:pPr>
      <w:r>
        <w:t>Review Log Data Task/popup</w:t>
      </w:r>
    </w:p>
    <w:p w:rsidR="003576C9" w:rsidRDefault="00D905D4" w:rsidP="00733285">
      <w:pPr>
        <w:pStyle w:val="BodyTextInlineNumberedList"/>
      </w:pPr>
      <w:r>
        <w:t>Manage Types/Trackers/Sites</w:t>
      </w:r>
    </w:p>
    <w:p w:rsidR="00D905D4" w:rsidRDefault="003576C9" w:rsidP="00733285">
      <w:pPr>
        <w:pStyle w:val="BodyTextInlineNumberedList"/>
      </w:pPr>
      <w:r>
        <w:t>Manage Form Catalog</w:t>
      </w:r>
    </w:p>
    <w:p w:rsidR="008B794B" w:rsidRDefault="008B794B" w:rsidP="00491DE6">
      <w:pPr>
        <w:pStyle w:val="Heading2"/>
      </w:pPr>
      <w:r>
        <w:t xml:space="preserve">Enter Log </w:t>
      </w:r>
      <w:r w:rsidR="00FE1BD2">
        <w:t xml:space="preserve">Sheet </w:t>
      </w:r>
      <w:r>
        <w:t>Data Task</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8B794B" w:rsidRPr="00062D9B">
        <w:tc>
          <w:tcPr>
            <w:tcW w:w="4518" w:type="dxa"/>
            <w:tcBorders>
              <w:bottom w:val="single" w:sz="4" w:space="0" w:color="auto"/>
            </w:tcBorders>
            <w:shd w:val="clear" w:color="auto" w:fill="E0E0E0"/>
          </w:tcPr>
          <w:p w:rsidR="008B794B" w:rsidRPr="00062D9B" w:rsidRDefault="008B794B" w:rsidP="00293123">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8B794B" w:rsidRPr="00062D9B" w:rsidRDefault="008B794B" w:rsidP="00293123">
            <w:pPr>
              <w:spacing w:before="0" w:after="0"/>
              <w:rPr>
                <w:b/>
                <w:sz w:val="24"/>
              </w:rPr>
            </w:pPr>
            <w:r w:rsidRPr="00062D9B">
              <w:rPr>
                <w:b/>
                <w:sz w:val="24"/>
              </w:rPr>
              <w:t>Notes / Implications</w:t>
            </w:r>
          </w:p>
        </w:tc>
      </w:tr>
      <w:tr w:rsidR="008B794B">
        <w:tc>
          <w:tcPr>
            <w:tcW w:w="4518" w:type="dxa"/>
            <w:tcBorders>
              <w:bottom w:val="single" w:sz="4" w:space="0" w:color="auto"/>
            </w:tcBorders>
            <w:shd w:val="clear" w:color="auto" w:fill="F3F3F3"/>
          </w:tcPr>
          <w:p w:rsidR="008B794B" w:rsidRPr="00DA30F9" w:rsidRDefault="001114E0" w:rsidP="00293123">
            <w:pPr>
              <w:numPr>
                <w:ilvl w:val="0"/>
                <w:numId w:val="23"/>
              </w:numPr>
              <w:spacing w:before="0" w:after="0"/>
            </w:pPr>
            <w:r>
              <w:t>Templates</w:t>
            </w:r>
          </w:p>
        </w:tc>
        <w:tc>
          <w:tcPr>
            <w:tcW w:w="4860" w:type="dxa"/>
            <w:tcBorders>
              <w:bottom w:val="single" w:sz="4" w:space="0" w:color="auto"/>
            </w:tcBorders>
            <w:shd w:val="clear" w:color="auto" w:fill="F3F3F3"/>
          </w:tcPr>
          <w:p w:rsidR="008B794B" w:rsidRPr="00DA30F9" w:rsidRDefault="008B794B" w:rsidP="00293123">
            <w:pPr>
              <w:spacing w:before="0" w:after="0"/>
              <w:ind w:left="0"/>
            </w:pPr>
          </w:p>
        </w:tc>
      </w:tr>
      <w:tr w:rsidR="00B22EFF">
        <w:tc>
          <w:tcPr>
            <w:tcW w:w="4518" w:type="dxa"/>
            <w:tcBorders>
              <w:bottom w:val="single" w:sz="4" w:space="0" w:color="auto"/>
            </w:tcBorders>
            <w:shd w:val="clear" w:color="auto" w:fill="F3F3F3"/>
          </w:tcPr>
          <w:p w:rsidR="00B22EFF" w:rsidRDefault="00B22EFF" w:rsidP="00293123">
            <w:pPr>
              <w:numPr>
                <w:ilvl w:val="1"/>
                <w:numId w:val="23"/>
              </w:numPr>
              <w:spacing w:before="0" w:after="0"/>
            </w:pPr>
            <w:r>
              <w:t>View</w:t>
            </w:r>
          </w:p>
        </w:tc>
        <w:tc>
          <w:tcPr>
            <w:tcW w:w="4860" w:type="dxa"/>
            <w:tcBorders>
              <w:bottom w:val="single" w:sz="4" w:space="0" w:color="auto"/>
            </w:tcBorders>
            <w:shd w:val="clear" w:color="auto" w:fill="F3F3F3"/>
          </w:tcPr>
          <w:p w:rsidR="00B22EFF" w:rsidRPr="00DA30F9" w:rsidRDefault="00B22EFF" w:rsidP="00293123">
            <w:pPr>
              <w:numPr>
                <w:ilvl w:val="0"/>
                <w:numId w:val="39"/>
              </w:numPr>
              <w:spacing w:before="0" w:after="0"/>
            </w:pPr>
            <w:r>
              <w:t xml:space="preserve">Main Enter Log </w:t>
            </w:r>
            <w:r w:rsidR="00F46F78">
              <w:t xml:space="preserve">Sheet </w:t>
            </w:r>
            <w:r>
              <w:t>Data Task screen, ready to enter data.</w:t>
            </w:r>
          </w:p>
        </w:tc>
      </w:tr>
      <w:tr w:rsidR="008B794B">
        <w:tc>
          <w:tcPr>
            <w:tcW w:w="4518" w:type="dxa"/>
            <w:tcBorders>
              <w:bottom w:val="single" w:sz="4" w:space="0" w:color="auto"/>
            </w:tcBorders>
            <w:shd w:val="clear" w:color="auto" w:fill="F3F3F3"/>
          </w:tcPr>
          <w:p w:rsidR="008B794B" w:rsidRDefault="008B794B" w:rsidP="00293123">
            <w:pPr>
              <w:numPr>
                <w:ilvl w:val="1"/>
                <w:numId w:val="23"/>
              </w:numPr>
              <w:spacing w:before="0" w:after="0"/>
            </w:pPr>
            <w:r>
              <w:t>Configure</w:t>
            </w:r>
          </w:p>
        </w:tc>
        <w:tc>
          <w:tcPr>
            <w:tcW w:w="4860" w:type="dxa"/>
            <w:tcBorders>
              <w:bottom w:val="single" w:sz="4" w:space="0" w:color="auto"/>
            </w:tcBorders>
            <w:shd w:val="clear" w:color="auto" w:fill="F3F3F3"/>
          </w:tcPr>
          <w:p w:rsidR="008B794B" w:rsidRPr="00DA30F9" w:rsidRDefault="00B22EFF" w:rsidP="00293123">
            <w:pPr>
              <w:numPr>
                <w:ilvl w:val="0"/>
                <w:numId w:val="39"/>
              </w:numPr>
              <w:spacing w:before="0" w:after="0"/>
            </w:pPr>
            <w:r>
              <w:t>Configure mode, which enables show/hide, defaults, inheritance, etc.</w:t>
            </w:r>
          </w:p>
        </w:tc>
      </w:tr>
      <w:tr w:rsidR="008B794B">
        <w:tc>
          <w:tcPr>
            <w:tcW w:w="4518" w:type="dxa"/>
            <w:tcBorders>
              <w:bottom w:val="single" w:sz="4" w:space="0" w:color="auto"/>
            </w:tcBorders>
            <w:shd w:val="clear" w:color="auto" w:fill="F3F3F3"/>
          </w:tcPr>
          <w:p w:rsidR="008B794B" w:rsidRDefault="008B794B" w:rsidP="00293123">
            <w:pPr>
              <w:numPr>
                <w:ilvl w:val="1"/>
                <w:numId w:val="23"/>
              </w:numPr>
              <w:spacing w:before="0" w:after="0"/>
            </w:pPr>
            <w:r>
              <w:t>Save</w:t>
            </w:r>
          </w:p>
        </w:tc>
        <w:tc>
          <w:tcPr>
            <w:tcW w:w="4860" w:type="dxa"/>
            <w:tcBorders>
              <w:bottom w:val="single" w:sz="4" w:space="0" w:color="auto"/>
            </w:tcBorders>
            <w:shd w:val="clear" w:color="auto" w:fill="F3F3F3"/>
          </w:tcPr>
          <w:p w:rsidR="008B794B" w:rsidRPr="00DA30F9" w:rsidRDefault="00B22EFF" w:rsidP="001114E0">
            <w:pPr>
              <w:numPr>
                <w:ilvl w:val="0"/>
                <w:numId w:val="39"/>
              </w:numPr>
              <w:spacing w:before="0" w:after="0"/>
            </w:pPr>
            <w:r>
              <w:t xml:space="preserve">Save </w:t>
            </w:r>
            <w:r w:rsidR="001114E0">
              <w:t xml:space="preserve">template </w:t>
            </w:r>
            <w:r>
              <w:t>under a name.</w:t>
            </w:r>
          </w:p>
        </w:tc>
      </w:tr>
    </w:tbl>
    <w:p w:rsidR="001114E0" w:rsidRDefault="00D905D4" w:rsidP="00D905D4">
      <w:pPr>
        <w:pStyle w:val="Heading2"/>
      </w:pPr>
      <w:r>
        <w:t>Review Log Data Task/popup</w:t>
      </w:r>
    </w:p>
    <w:p w:rsidR="001114E0" w:rsidRDefault="001114E0" w:rsidP="001114E0">
      <w:pPr>
        <w:numPr>
          <w:ilvl w:val="0"/>
          <w:numId w:val="39"/>
        </w:numPr>
      </w:pPr>
      <w:r>
        <w:t>Transaction viewer optimized for manually entered transactions.</w:t>
      </w:r>
    </w:p>
    <w:p w:rsidR="001114E0" w:rsidRDefault="001114E0" w:rsidP="001114E0">
      <w:pPr>
        <w:numPr>
          <w:ilvl w:val="0"/>
          <w:numId w:val="39"/>
        </w:numPr>
      </w:pPr>
      <w:r>
        <w:t>View in grid with column sorting, column hiding.</w:t>
      </w:r>
    </w:p>
    <w:p w:rsidR="001114E0" w:rsidRDefault="001114E0" w:rsidP="001114E0">
      <w:pPr>
        <w:numPr>
          <w:ilvl w:val="0"/>
          <w:numId w:val="39"/>
        </w:numPr>
      </w:pPr>
      <w:r>
        <w:t>Filters optimized around Session, Formset</w:t>
      </w:r>
    </w:p>
    <w:p w:rsidR="001114E0" w:rsidRDefault="001114E0" w:rsidP="001114E0">
      <w:pPr>
        <w:numPr>
          <w:ilvl w:val="0"/>
          <w:numId w:val="39"/>
        </w:numPr>
      </w:pPr>
      <w:r>
        <w:t>Much simpler than View Transactions</w:t>
      </w:r>
    </w:p>
    <w:p w:rsidR="00D905D4" w:rsidRPr="001114E0" w:rsidRDefault="001114E0" w:rsidP="001114E0">
      <w:pPr>
        <w:numPr>
          <w:ilvl w:val="0"/>
          <w:numId w:val="39"/>
        </w:numPr>
      </w:pPr>
      <w:r>
        <w:t>Can be shown during data entry.</w:t>
      </w:r>
    </w:p>
    <w:p w:rsidR="001367AF" w:rsidRPr="001367AF" w:rsidRDefault="001367AF" w:rsidP="001367AF"/>
    <w:p w:rsidR="001367AF" w:rsidRDefault="001367AF" w:rsidP="00491DE6">
      <w:pPr>
        <w:pStyle w:val="Heading2"/>
      </w:pPr>
      <w:r>
        <w:t>Manage Types/Trackers/Sites</w:t>
      </w:r>
    </w:p>
    <w:p w:rsidR="001367AF" w:rsidRPr="001367AF" w:rsidRDefault="001367AF" w:rsidP="00293123">
      <w:pPr>
        <w:numPr>
          <w:ilvl w:val="0"/>
          <w:numId w:val="39"/>
        </w:numPr>
      </w:pPr>
      <w:r>
        <w:t xml:space="preserve">The standard Manage Trackers module is used to configure “virtual Trackers” that are used to drive the </w:t>
      </w:r>
      <w:r w:rsidR="00792730">
        <w:t>WASTELOGGER</w:t>
      </w:r>
      <w:r>
        <w:t xml:space="preserve"> Enter Log Data module.</w:t>
      </w:r>
    </w:p>
    <w:p w:rsidR="008B794B" w:rsidRPr="008B794B" w:rsidRDefault="008B794B" w:rsidP="001367AF">
      <w:pPr>
        <w:pStyle w:val="bodytext"/>
      </w:pPr>
    </w:p>
    <w:p w:rsidR="00A73C01" w:rsidRDefault="001114E0" w:rsidP="00491DE6">
      <w:pPr>
        <w:pStyle w:val="Heading2"/>
      </w:pPr>
      <w:r>
        <w:t>Use Model</w:t>
      </w:r>
      <w:r w:rsidR="00A73C01">
        <w:t xml:space="preserve"> – Flow</w:t>
      </w:r>
    </w:p>
    <w:p w:rsidR="00A73C01" w:rsidRDefault="00A73C01" w:rsidP="00A73C01">
      <w:pPr>
        <w:pStyle w:val="BodyTextTableIndex"/>
        <w:numPr>
          <w:ilvl w:val="0"/>
          <w:numId w:val="46"/>
        </w:numPr>
      </w:pPr>
      <w:r>
        <w:t>Create Log Sheets</w:t>
      </w:r>
    </w:p>
    <w:p w:rsidR="00A73C01" w:rsidRDefault="00A73C01" w:rsidP="00A73C01">
      <w:pPr>
        <w:pStyle w:val="BodyTextTableIndex"/>
        <w:numPr>
          <w:ilvl w:val="1"/>
          <w:numId w:val="40"/>
        </w:numPr>
      </w:pPr>
      <w:r>
        <w:t>Use any print document application – Word, Excel, Publisher, etc.</w:t>
      </w:r>
    </w:p>
    <w:p w:rsidR="00AE320E" w:rsidRDefault="00AE320E" w:rsidP="00A73C01">
      <w:pPr>
        <w:pStyle w:val="BodyTextTableIndex"/>
        <w:numPr>
          <w:ilvl w:val="0"/>
          <w:numId w:val="46"/>
        </w:numPr>
      </w:pPr>
      <w:r>
        <w:t>Load log sheet form documents into VWA4.NET</w:t>
      </w:r>
    </w:p>
    <w:p w:rsidR="00215E2D" w:rsidRDefault="00AE320E" w:rsidP="00063EB4">
      <w:pPr>
        <w:pStyle w:val="BodyTextTableIndex"/>
        <w:numPr>
          <w:ilvl w:val="1"/>
          <w:numId w:val="40"/>
        </w:numPr>
      </w:pPr>
      <w:r>
        <w:t xml:space="preserve">Use </w:t>
      </w:r>
      <w:r w:rsidR="003576C9">
        <w:t xml:space="preserve">Manage </w:t>
      </w:r>
      <w:r>
        <w:t xml:space="preserve">Form </w:t>
      </w:r>
      <w:r w:rsidR="003576C9">
        <w:t>Catalog</w:t>
      </w:r>
      <w:r>
        <w:t xml:space="preserve"> UI</w:t>
      </w:r>
      <w:r w:rsidR="003576C9">
        <w:t xml:space="preserve"> to load print documents into </w:t>
      </w:r>
      <w:r w:rsidR="00063EB4">
        <w:t>VWA, and associate each of these form instances with a specific data entry UI instance.</w:t>
      </w:r>
    </w:p>
    <w:p w:rsidR="00AE320E" w:rsidRDefault="00215E2D" w:rsidP="00063EB4">
      <w:pPr>
        <w:pStyle w:val="BodyTextTableIndex"/>
        <w:numPr>
          <w:ilvl w:val="1"/>
          <w:numId w:val="40"/>
        </w:numPr>
      </w:pPr>
      <w:r>
        <w:t>If desired, create Form Sets (series) that are sequences of forms that can be printed together.  N copies of each form instance loaded into a Form Set can be printed.  Example:  “Weekly Forms for Cafeteria 1” might have 4 different forms, in which the second form prints 3 copies.</w:t>
      </w:r>
    </w:p>
    <w:p w:rsidR="00A73C01" w:rsidRDefault="00A73C01" w:rsidP="00A73C01">
      <w:pPr>
        <w:pStyle w:val="BodyTextTableIndex"/>
        <w:numPr>
          <w:ilvl w:val="0"/>
          <w:numId w:val="46"/>
        </w:numPr>
      </w:pPr>
      <w:r>
        <w:t>Print Log Sheets</w:t>
      </w:r>
    </w:p>
    <w:p w:rsidR="00A73C01" w:rsidRDefault="00A73C01" w:rsidP="00491DE6">
      <w:pPr>
        <w:pStyle w:val="BodyTextTableIndex"/>
        <w:numPr>
          <w:ilvl w:val="1"/>
          <w:numId w:val="46"/>
        </w:numPr>
        <w:outlineLvl w:val="0"/>
      </w:pPr>
      <w:r>
        <w:t>Typical – select appropriate “Form Set” in VWA, and print.</w:t>
      </w:r>
      <w:r w:rsidR="003D52FE">
        <w:t xml:space="preserve">  It will print the appropriate number of each type of form for a standard week or other period.</w:t>
      </w:r>
    </w:p>
    <w:p w:rsidR="00A73C01" w:rsidRDefault="003D52FE" w:rsidP="00A73C01">
      <w:pPr>
        <w:pStyle w:val="BodyTextTableIndex"/>
        <w:numPr>
          <w:ilvl w:val="1"/>
          <w:numId w:val="46"/>
        </w:numPr>
      </w:pPr>
      <w:r>
        <w:t>You can also select an individual form and print n copies of that.</w:t>
      </w:r>
    </w:p>
    <w:p w:rsidR="003D52FE" w:rsidRDefault="003D52FE" w:rsidP="00A73C01">
      <w:pPr>
        <w:pStyle w:val="BodyTextTableIndex"/>
        <w:numPr>
          <w:ilvl w:val="0"/>
          <w:numId w:val="46"/>
        </w:numPr>
      </w:pPr>
      <w:r>
        <w:lastRenderedPageBreak/>
        <w:t>Distribute log sheets to appropriate waste tracking locations.</w:t>
      </w:r>
    </w:p>
    <w:p w:rsidR="003D52FE" w:rsidRDefault="003D52FE" w:rsidP="00A73C01">
      <w:pPr>
        <w:pStyle w:val="BodyTextTableIndex"/>
        <w:numPr>
          <w:ilvl w:val="0"/>
          <w:numId w:val="46"/>
        </w:numPr>
      </w:pPr>
      <w:r>
        <w:t>Have employees track waste by making notes on the log sheets.</w:t>
      </w:r>
    </w:p>
    <w:p w:rsidR="003D52FE" w:rsidRDefault="003D52FE" w:rsidP="00A73C01">
      <w:pPr>
        <w:pStyle w:val="BodyTextTableIndex"/>
        <w:numPr>
          <w:ilvl w:val="0"/>
          <w:numId w:val="46"/>
        </w:numPr>
      </w:pPr>
      <w:r>
        <w:t>Collect sheets periodically.</w:t>
      </w:r>
    </w:p>
    <w:p w:rsidR="003D52FE" w:rsidRDefault="003D52FE" w:rsidP="00A73C01">
      <w:pPr>
        <w:pStyle w:val="BodyTextTableIndex"/>
        <w:numPr>
          <w:ilvl w:val="0"/>
          <w:numId w:val="46"/>
        </w:numPr>
      </w:pPr>
      <w:r>
        <w:t xml:space="preserve">Enter Log Sheet Data (VWA4.NET) </w:t>
      </w:r>
    </w:p>
    <w:p w:rsidR="003D52FE" w:rsidRDefault="00A73C01" w:rsidP="003D52FE">
      <w:pPr>
        <w:pStyle w:val="BodyTextTableIndex"/>
        <w:numPr>
          <w:ilvl w:val="1"/>
          <w:numId w:val="46"/>
        </w:numPr>
      </w:pPr>
      <w:r>
        <w:t xml:space="preserve">Start </w:t>
      </w:r>
      <w:r w:rsidR="003D52FE">
        <w:t xml:space="preserve">Data Entry </w:t>
      </w:r>
      <w:r>
        <w:t>Session</w:t>
      </w:r>
    </w:p>
    <w:p w:rsidR="007710CA" w:rsidRDefault="00C90E35" w:rsidP="007710CA">
      <w:pPr>
        <w:pStyle w:val="BodyTextTableIndex"/>
        <w:numPr>
          <w:ilvl w:val="2"/>
          <w:numId w:val="40"/>
        </w:numPr>
      </w:pPr>
      <w:r>
        <w:t>Choose an existing Session, or create a New Session.  If New, then e</w:t>
      </w:r>
      <w:r w:rsidR="007710CA">
        <w:t>nter s</w:t>
      </w:r>
      <w:r w:rsidR="00BD2EB3">
        <w:t>ession name (default is offered, can be modified)</w:t>
      </w:r>
      <w:r w:rsidR="00F46F78">
        <w:t>.</w:t>
      </w:r>
    </w:p>
    <w:p w:rsidR="00FC7355" w:rsidRDefault="00C90E35" w:rsidP="007710CA">
      <w:pPr>
        <w:pStyle w:val="BodyTextTableIndex"/>
        <w:numPr>
          <w:ilvl w:val="2"/>
          <w:numId w:val="40"/>
        </w:numPr>
      </w:pPr>
      <w:r>
        <w:t>Choose Form Set (loads</w:t>
      </w:r>
      <w:r w:rsidR="006F1D53">
        <w:t xml:space="preserve"> data entry template, which is also based on a particular virtual Tracker to use for filtering choices)</w:t>
      </w:r>
    </w:p>
    <w:p w:rsidR="00FC7355" w:rsidRDefault="00FC7355" w:rsidP="007710CA">
      <w:pPr>
        <w:pStyle w:val="BodyTextTableIndex"/>
        <w:numPr>
          <w:ilvl w:val="2"/>
          <w:numId w:val="40"/>
        </w:numPr>
      </w:pPr>
      <w:r>
        <w:t>All data in this session that is associated with the Form Set is loaded.  The last entered transaction</w:t>
      </w:r>
      <w:r w:rsidR="00FE1BD2">
        <w:t xml:space="preserve"> (if any)</w:t>
      </w:r>
      <w:r>
        <w:t xml:space="preserve"> populates the Previous Transaction section, and the Current Transaction section is initialized for data entry.</w:t>
      </w:r>
    </w:p>
    <w:p w:rsidR="00C90E35" w:rsidRDefault="00FC7355" w:rsidP="007710CA">
      <w:pPr>
        <w:pStyle w:val="BodyTextTableIndex"/>
        <w:numPr>
          <w:ilvl w:val="2"/>
          <w:numId w:val="40"/>
        </w:numPr>
      </w:pPr>
      <w:r>
        <w:t>If Review Log Sheet Transactions is being shown, it also populates in the same order.</w:t>
      </w:r>
    </w:p>
    <w:p w:rsidR="00C90E35" w:rsidRDefault="00FC7355" w:rsidP="007710CA">
      <w:pPr>
        <w:pStyle w:val="BodyTextTableIndex"/>
        <w:numPr>
          <w:ilvl w:val="2"/>
          <w:numId w:val="40"/>
        </w:numPr>
      </w:pPr>
      <w:r>
        <w:t>User either e</w:t>
      </w:r>
      <w:r w:rsidR="00C90E35">
        <w:t>nter</w:t>
      </w:r>
      <w:r>
        <w:t>s</w:t>
      </w:r>
      <w:r w:rsidR="00C90E35">
        <w:t xml:space="preserve"> </w:t>
      </w:r>
      <w:r>
        <w:t>new d</w:t>
      </w:r>
      <w:r w:rsidR="00C90E35">
        <w:t>ata</w:t>
      </w:r>
      <w:r>
        <w:t xml:space="preserve">, or scrolls backwards to edit existing data.  User can also click on a transaction in Review Log Sheet Transactions and it will become the </w:t>
      </w:r>
    </w:p>
    <w:p w:rsidR="00C90E35" w:rsidRDefault="00C90E35" w:rsidP="007710CA">
      <w:pPr>
        <w:pStyle w:val="BodyTextTableIndex"/>
        <w:numPr>
          <w:ilvl w:val="2"/>
          <w:numId w:val="40"/>
        </w:numPr>
      </w:pPr>
      <w:r>
        <w:t>At any time user can choose a different Form Set and do more data entry as desired.</w:t>
      </w:r>
    </w:p>
    <w:p w:rsidR="00C90E35" w:rsidRDefault="00C90E35" w:rsidP="00C90E35">
      <w:pPr>
        <w:pStyle w:val="BodyTextTableIndex"/>
        <w:numPr>
          <w:ilvl w:val="1"/>
          <w:numId w:val="40"/>
        </w:numPr>
      </w:pPr>
      <w:r>
        <w:t>Close Session</w:t>
      </w:r>
    </w:p>
    <w:p w:rsidR="00C90E35" w:rsidRDefault="00C90E35" w:rsidP="00C90E35">
      <w:pPr>
        <w:pStyle w:val="BodyTextTableIndex"/>
        <w:numPr>
          <w:ilvl w:val="1"/>
          <w:numId w:val="40"/>
        </w:numPr>
      </w:pPr>
      <w:r>
        <w:t>At any time a different Data Entry Session can be started or continued.</w:t>
      </w:r>
    </w:p>
    <w:p w:rsidR="00C90E35" w:rsidRDefault="00C90E35" w:rsidP="00C90E35">
      <w:pPr>
        <w:pStyle w:val="BodyTextTableIndex"/>
      </w:pPr>
      <w:r>
        <w:t>Review Log Sheet Transactions</w:t>
      </w:r>
    </w:p>
    <w:p w:rsidR="00C90E35" w:rsidRDefault="00C90E35" w:rsidP="00C90E35">
      <w:pPr>
        <w:pStyle w:val="BodyTextTableIndex"/>
        <w:numPr>
          <w:ilvl w:val="1"/>
          <w:numId w:val="40"/>
        </w:numPr>
      </w:pPr>
      <w:r>
        <w:t>Review Log Sheet Transactions is a popup user dialog that stays on top.</w:t>
      </w:r>
    </w:p>
    <w:p w:rsidR="00C90E35" w:rsidRDefault="00C90E35" w:rsidP="00C90E35">
      <w:pPr>
        <w:pStyle w:val="BodyTextTableIndex"/>
        <w:numPr>
          <w:ilvl w:val="1"/>
          <w:numId w:val="40"/>
        </w:numPr>
      </w:pPr>
      <w:r>
        <w:t>It is grid-based and can be:</w:t>
      </w:r>
    </w:p>
    <w:p w:rsidR="006D7EA2" w:rsidRDefault="00C90E35" w:rsidP="00C90E35">
      <w:pPr>
        <w:pStyle w:val="BodyTextTableIndex"/>
        <w:numPr>
          <w:ilvl w:val="2"/>
          <w:numId w:val="40"/>
        </w:numPr>
      </w:pPr>
      <w:r>
        <w:t>Filtered according to the current</w:t>
      </w:r>
      <w:r w:rsidR="006D7EA2">
        <w:t xml:space="preserve"> (or any, per user selection) Form Set template.  This means that only columns that are shown are ones that are in the chosen FS template.</w:t>
      </w:r>
    </w:p>
    <w:p w:rsidR="006D7EA2" w:rsidRDefault="00C90E35" w:rsidP="00C90E35">
      <w:pPr>
        <w:pStyle w:val="BodyTextTableIndex"/>
        <w:numPr>
          <w:ilvl w:val="2"/>
          <w:numId w:val="40"/>
        </w:numPr>
      </w:pPr>
      <w:r>
        <w:t>Column-sorted</w:t>
      </w:r>
      <w:r w:rsidR="006D7EA2">
        <w:t xml:space="preserve"> by clicking on column headers.</w:t>
      </w:r>
    </w:p>
    <w:p w:rsidR="006D7EA2" w:rsidRDefault="006D7EA2" w:rsidP="00C90E35">
      <w:pPr>
        <w:pStyle w:val="BodyTextTableIndex"/>
        <w:numPr>
          <w:ilvl w:val="2"/>
          <w:numId w:val="40"/>
        </w:numPr>
      </w:pPr>
      <w:r>
        <w:t>Printed.</w:t>
      </w:r>
    </w:p>
    <w:p w:rsidR="007710CA" w:rsidRDefault="006D7EA2" w:rsidP="006D7EA2">
      <w:pPr>
        <w:pStyle w:val="BodyTextTableIndex"/>
        <w:numPr>
          <w:ilvl w:val="1"/>
          <w:numId w:val="40"/>
        </w:numPr>
      </w:pPr>
      <w:r>
        <w:t>It is updated by event, each time a new transaction is entered, so it can be used as a running check while doing data entry.</w:t>
      </w:r>
    </w:p>
    <w:p w:rsidR="001114E0" w:rsidRPr="00A73C01" w:rsidRDefault="001114E0" w:rsidP="007710CA">
      <w:pPr>
        <w:pStyle w:val="bodytext"/>
        <w:ind w:left="720"/>
      </w:pPr>
    </w:p>
    <w:p w:rsidR="0076601A" w:rsidRDefault="00511C1E" w:rsidP="00491DE6">
      <w:pPr>
        <w:pStyle w:val="Heading1"/>
      </w:pPr>
      <w:r>
        <w:t>Detailed Requirements</w:t>
      </w:r>
      <w:r w:rsidR="00390E6C">
        <w:t xml:space="preserve"> Analysis</w:t>
      </w:r>
      <w:bookmarkEnd w:id="61"/>
      <w:bookmarkEnd w:id="62"/>
    </w:p>
    <w:p w:rsidR="00390E6C" w:rsidRDefault="00390E6C" w:rsidP="00390E6C">
      <w:pPr>
        <w:pStyle w:val="Heading2"/>
      </w:pPr>
      <w:bookmarkStart w:id="63" w:name="_Toc258830476"/>
      <w:bookmarkStart w:id="64" w:name="_Toc252620650"/>
      <w:r>
        <w:t>Meta-Requirements</w:t>
      </w:r>
      <w:bookmarkEnd w:id="63"/>
      <w:r w:rsidR="00525316">
        <w:t xml:space="preserve"> </w:t>
      </w:r>
      <w:bookmarkEnd w:id="64"/>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9594"/>
        <w:tblLook w:val="04A0"/>
      </w:tblPr>
      <w:tblGrid>
        <w:gridCol w:w="9432"/>
      </w:tblGrid>
      <w:tr w:rsidR="00525316">
        <w:tc>
          <w:tcPr>
            <w:tcW w:w="9432" w:type="dxa"/>
            <w:shd w:val="clear" w:color="auto" w:fill="D99594"/>
          </w:tcPr>
          <w:p w:rsidR="00525316" w:rsidRDefault="00525316" w:rsidP="00525316">
            <w:r>
              <w:t xml:space="preserve">The following points are guiding requirements for judging the effectiveness and fit of the </w:t>
            </w:r>
            <w:r w:rsidR="00792730">
              <w:t>WASTELOGGER</w:t>
            </w:r>
            <w:r>
              <w:t xml:space="preserve"> design.  These were discussed at various times over the last 2 years and need to be validated or rejected as design criteria at the beginning of the </w:t>
            </w:r>
            <w:r w:rsidR="00792730">
              <w:t>WASTELOGGER</w:t>
            </w:r>
            <w:r>
              <w:t xml:space="preserve"> project.</w:t>
            </w:r>
          </w:p>
          <w:p w:rsidR="00525316" w:rsidRPr="00084FB5" w:rsidRDefault="00525316" w:rsidP="00293123">
            <w:pPr>
              <w:pStyle w:val="ListParagraph"/>
              <w:numPr>
                <w:ilvl w:val="0"/>
                <w:numId w:val="9"/>
              </w:numPr>
              <w:spacing w:after="0" w:line="240" w:lineRule="auto"/>
              <w:contextualSpacing w:val="0"/>
            </w:pPr>
            <w:r w:rsidRPr="00084FB5">
              <w:t xml:space="preserve">Prioritize </w:t>
            </w:r>
            <w:r w:rsidRPr="00365E6F">
              <w:rPr>
                <w:b/>
                <w:u w:val="single"/>
              </w:rPr>
              <w:t>efficiency</w:t>
            </w:r>
            <w:r w:rsidRPr="00084FB5">
              <w:t xml:space="preserve"> over </w:t>
            </w:r>
            <w:r w:rsidR="00365E6F">
              <w:t xml:space="preserve">data tracking depth and </w:t>
            </w:r>
            <w:r w:rsidRPr="00084FB5">
              <w:t>accuracy (by definition if people are having to estimate weights and volumes it won’t be very accurate)</w:t>
            </w:r>
          </w:p>
          <w:p w:rsidR="00525316" w:rsidRPr="00084FB5" w:rsidRDefault="00525316" w:rsidP="00293123">
            <w:pPr>
              <w:pStyle w:val="ListParagraph"/>
              <w:numPr>
                <w:ilvl w:val="0"/>
                <w:numId w:val="9"/>
              </w:numPr>
              <w:spacing w:after="0" w:line="240" w:lineRule="auto"/>
              <w:contextualSpacing w:val="0"/>
            </w:pPr>
            <w:r w:rsidRPr="00084FB5">
              <w:t>Reports may be limited by the available data that is captured</w:t>
            </w:r>
          </w:p>
          <w:p w:rsidR="00525316" w:rsidRPr="00084FB5" w:rsidRDefault="00525316" w:rsidP="00293123">
            <w:pPr>
              <w:pStyle w:val="ListParagraph"/>
              <w:numPr>
                <w:ilvl w:val="0"/>
                <w:numId w:val="9"/>
              </w:numPr>
              <w:spacing w:after="0" w:line="240" w:lineRule="auto"/>
              <w:contextualSpacing w:val="0"/>
            </w:pPr>
            <w:r w:rsidRPr="00084FB5">
              <w:t>May need a ‘start-up’ consulting package to get new sites up and running</w:t>
            </w:r>
          </w:p>
          <w:p w:rsidR="00525316" w:rsidRPr="00084FB5" w:rsidRDefault="00525316" w:rsidP="00293123">
            <w:pPr>
              <w:pStyle w:val="ListParagraph"/>
              <w:numPr>
                <w:ilvl w:val="0"/>
                <w:numId w:val="9"/>
              </w:numPr>
              <w:spacing w:after="0" w:line="240" w:lineRule="auto"/>
              <w:contextualSpacing w:val="0"/>
            </w:pPr>
            <w:r w:rsidRPr="00084FB5">
              <w:t>Physical media will not be required</w:t>
            </w:r>
          </w:p>
          <w:p w:rsidR="00525316" w:rsidRPr="00084FB5" w:rsidRDefault="00525316" w:rsidP="00293123">
            <w:pPr>
              <w:pStyle w:val="ListParagraph"/>
              <w:numPr>
                <w:ilvl w:val="0"/>
                <w:numId w:val="9"/>
              </w:numPr>
              <w:spacing w:after="0" w:line="240" w:lineRule="auto"/>
              <w:contextualSpacing w:val="0"/>
            </w:pPr>
            <w:r w:rsidRPr="00084FB5">
              <w:t>Licensing will also need to support  </w:t>
            </w:r>
          </w:p>
          <w:p w:rsidR="00525316" w:rsidRPr="00084FB5" w:rsidRDefault="00525316" w:rsidP="00293123">
            <w:pPr>
              <w:pStyle w:val="ListParagraph"/>
              <w:numPr>
                <w:ilvl w:val="1"/>
                <w:numId w:val="9"/>
              </w:numPr>
              <w:spacing w:after="0" w:line="240" w:lineRule="auto"/>
              <w:contextualSpacing w:val="0"/>
            </w:pPr>
            <w:r w:rsidRPr="00084FB5">
              <w:t>Limited duration trials</w:t>
            </w:r>
            <w:r w:rsidR="00016B74">
              <w:t xml:space="preserve"> and guided demos</w:t>
            </w:r>
          </w:p>
          <w:p w:rsidR="00525316" w:rsidRDefault="00525316" w:rsidP="00293123">
            <w:pPr>
              <w:pStyle w:val="ListParagraph"/>
              <w:numPr>
                <w:ilvl w:val="1"/>
                <w:numId w:val="9"/>
              </w:numPr>
              <w:spacing w:after="0" w:line="240" w:lineRule="auto"/>
              <w:contextualSpacing w:val="0"/>
            </w:pPr>
            <w:r w:rsidRPr="00084FB5">
              <w:t>Monthly fee vs perpetual licensing</w:t>
            </w:r>
            <w:r w:rsidR="00016B74">
              <w:t xml:space="preserve"> (perpetual licenses not anticipated at this time)</w:t>
            </w:r>
          </w:p>
        </w:tc>
      </w:tr>
    </w:tbl>
    <w:p w:rsidR="00F37E1C" w:rsidRDefault="00F37E1C" w:rsidP="005D088E">
      <w:pPr>
        <w:pStyle w:val="Heading2"/>
      </w:pPr>
      <w:r>
        <w:lastRenderedPageBreak/>
        <w:t>Marketing/Branding Requirements</w:t>
      </w:r>
    </w:p>
    <w:p w:rsidR="00F37E1C" w:rsidRPr="005976B2" w:rsidRDefault="00F37E1C" w:rsidP="00F37E1C">
      <w:pPr>
        <w:pStyle w:val="Heading3"/>
      </w:pPr>
      <w:r>
        <w:t xml:space="preserve">VWA4 </w:t>
      </w:r>
      <w:r w:rsidRPr="005976B2">
        <w:t xml:space="preserve"> Changes for </w:t>
      </w:r>
      <w:r w:rsidR="00792730">
        <w:t>WasteLogger</w:t>
      </w:r>
      <w:r w:rsidRPr="005976B2">
        <w:t xml:space="preserve"> Release (DRAFT</w:t>
      </w:r>
      <w:r>
        <w:t xml:space="preserve"> May 16 2010hh</w:t>
      </w:r>
      <w:r w:rsidRPr="005976B2">
        <w:t>)</w:t>
      </w:r>
    </w:p>
    <w:p w:rsidR="00F37E1C" w:rsidRPr="009B703A" w:rsidRDefault="00F37E1C" w:rsidP="00F37E1C">
      <w:pPr>
        <w:spacing w:after="0"/>
        <w:outlineLvl w:val="0"/>
        <w:rPr>
          <w:u w:val="single"/>
        </w:rPr>
      </w:pPr>
      <w:r w:rsidRPr="009B703A">
        <w:rPr>
          <w:u w:val="single"/>
        </w:rPr>
        <w:t>All notes to be discussed and implemented to the extent practical on the core code base.</w:t>
      </w:r>
    </w:p>
    <w:p w:rsidR="00F37E1C" w:rsidRDefault="00F37E1C" w:rsidP="00F37E1C">
      <w:pPr>
        <w:pStyle w:val="Heading4"/>
      </w:pPr>
      <w:r>
        <w:t>Branding Changes</w:t>
      </w:r>
    </w:p>
    <w:p w:rsidR="00F37E1C" w:rsidRDefault="00F37E1C" w:rsidP="00F37E1C">
      <w:pPr>
        <w:spacing w:after="0"/>
      </w:pPr>
    </w:p>
    <w:p w:rsidR="00F37E1C" w:rsidRDefault="00F37E1C" w:rsidP="00F37E1C">
      <w:pPr>
        <w:pStyle w:val="ListParagraph"/>
        <w:numPr>
          <w:ilvl w:val="0"/>
          <w:numId w:val="53"/>
        </w:numPr>
        <w:spacing w:after="0" w:line="240" w:lineRule="auto"/>
      </w:pPr>
      <w:r>
        <w:t xml:space="preserve">Change title bar at top of Window from “ValuWaste Advantage 4” to “LeanPath </w:t>
      </w:r>
      <w:r w:rsidR="00792730">
        <w:t>WasteLogger</w:t>
      </w:r>
      <w:r>
        <w:t xml:space="preserve">”.  The first release of </w:t>
      </w:r>
      <w:r w:rsidR="00792730">
        <w:t>WasteLogger</w:t>
      </w:r>
      <w:r>
        <w:t xml:space="preserve"> will be known internally as 1.0 but we will not market this version number externally.</w:t>
      </w:r>
    </w:p>
    <w:p w:rsidR="00F37E1C" w:rsidRDefault="00F37E1C" w:rsidP="00F37E1C">
      <w:pPr>
        <w:pStyle w:val="ListParagraph"/>
        <w:spacing w:after="0" w:line="240" w:lineRule="auto"/>
      </w:pPr>
    </w:p>
    <w:p w:rsidR="00F37E1C" w:rsidRDefault="00F37E1C" w:rsidP="00F37E1C">
      <w:pPr>
        <w:pStyle w:val="ListParagraph"/>
        <w:numPr>
          <w:ilvl w:val="0"/>
          <w:numId w:val="53"/>
        </w:numPr>
        <w:spacing w:after="0" w:line="240" w:lineRule="auto"/>
      </w:pPr>
      <w:r>
        <w:t xml:space="preserve">Change splash screen to reflect </w:t>
      </w:r>
      <w:r w:rsidR="00792730">
        <w:t>WasteLogger</w:t>
      </w:r>
      <w:r>
        <w:t xml:space="preserve"> branding</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Change “About” to reflect </w:t>
      </w:r>
      <w:r w:rsidR="00792730">
        <w:t>WasteLogger</w:t>
      </w:r>
      <w:r>
        <w:t xml:space="preserve"> name and branding</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Change color of top menu bar and task group headers in Task List to create a visual demarcation between Advantage and </w:t>
      </w:r>
      <w:r w:rsidR="00792730">
        <w:t>WasteLogger</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Add ability to turn Support phone # on and off on About screen.  Some versions of </w:t>
      </w:r>
      <w:r w:rsidR="00792730">
        <w:t>WasteLogger</w:t>
      </w:r>
      <w:r>
        <w:t xml:space="preserve"> will only have email support.</w:t>
      </w:r>
    </w:p>
    <w:p w:rsidR="00F37E1C" w:rsidRDefault="00F37E1C" w:rsidP="00F37E1C">
      <w:pPr>
        <w:pStyle w:val="ListParagraph"/>
      </w:pPr>
    </w:p>
    <w:p w:rsidR="00F37E1C" w:rsidRDefault="00F37E1C" w:rsidP="00F37E1C">
      <w:pPr>
        <w:pStyle w:val="ListParagraph"/>
        <w:numPr>
          <w:ilvl w:val="0"/>
          <w:numId w:val="53"/>
        </w:numPr>
        <w:spacing w:after="0" w:line="240" w:lineRule="auto"/>
      </w:pPr>
      <w:r>
        <w:t xml:space="preserve">Add ability to specify a separate support URL and separate support email address for </w:t>
      </w:r>
      <w:r w:rsidR="00792730">
        <w:t>WasteLogger</w:t>
      </w:r>
    </w:p>
    <w:p w:rsidR="00F37E1C" w:rsidRDefault="00F37E1C" w:rsidP="00F37E1C"/>
    <w:p w:rsidR="00F37E1C" w:rsidRDefault="00F37E1C" w:rsidP="00F37E1C">
      <w:pPr>
        <w:pStyle w:val="Heading4"/>
      </w:pPr>
      <w:r>
        <w:t>Licensing/Configuration Changes</w:t>
      </w:r>
    </w:p>
    <w:p w:rsidR="00F37E1C" w:rsidRDefault="00F37E1C" w:rsidP="00F37E1C">
      <w:pPr>
        <w:pStyle w:val="ListParagraph"/>
        <w:numPr>
          <w:ilvl w:val="0"/>
          <w:numId w:val="54"/>
        </w:numPr>
        <w:spacing w:after="0" w:line="240" w:lineRule="auto"/>
      </w:pPr>
      <w:r>
        <w:t>Add ability to Enable/Disable food cost adjustments in License Generator</w:t>
      </w:r>
    </w:p>
    <w:p w:rsidR="00F37E1C" w:rsidRDefault="00F37E1C" w:rsidP="00F37E1C">
      <w:pPr>
        <w:pStyle w:val="ListParagraph"/>
        <w:spacing w:after="0" w:line="240" w:lineRule="auto"/>
      </w:pPr>
    </w:p>
    <w:p w:rsidR="00F37E1C" w:rsidRDefault="00F37E1C" w:rsidP="00F37E1C">
      <w:pPr>
        <w:pStyle w:val="ListParagraph"/>
        <w:numPr>
          <w:ilvl w:val="0"/>
          <w:numId w:val="54"/>
        </w:numPr>
        <w:spacing w:after="0" w:line="240" w:lineRule="auto"/>
      </w:pPr>
      <w:r>
        <w:t>In Manage Reports, add ability to Enable/Disable “Add New Report” and “Add New Collection” via License Generator.</w:t>
      </w:r>
    </w:p>
    <w:p w:rsidR="00F37E1C" w:rsidRDefault="00F37E1C" w:rsidP="00F37E1C">
      <w:pPr>
        <w:pStyle w:val="ListParagraph"/>
      </w:pPr>
    </w:p>
    <w:p w:rsidR="00F37E1C" w:rsidRDefault="00F37E1C" w:rsidP="00F37E1C">
      <w:pPr>
        <w:pStyle w:val="ListParagraph"/>
        <w:numPr>
          <w:ilvl w:val="0"/>
          <w:numId w:val="54"/>
        </w:numPr>
        <w:spacing w:after="0" w:line="240" w:lineRule="auto"/>
      </w:pPr>
      <w:r>
        <w:t>Add Ability to Enable/Disable Recurring Transactions</w:t>
      </w:r>
    </w:p>
    <w:p w:rsidR="00F37E1C" w:rsidRDefault="00F37E1C" w:rsidP="00F37E1C">
      <w:pPr>
        <w:pStyle w:val="ListParagraph"/>
      </w:pPr>
    </w:p>
    <w:p w:rsidR="00F37E1C" w:rsidRDefault="00F37E1C" w:rsidP="00F37E1C">
      <w:pPr>
        <w:pStyle w:val="ListParagraph"/>
        <w:numPr>
          <w:ilvl w:val="0"/>
          <w:numId w:val="54"/>
        </w:numPr>
        <w:spacing w:after="0" w:line="240" w:lineRule="auto"/>
      </w:pPr>
      <w:r>
        <w:t>Add Ability to Enable/Disable Financial Reports</w:t>
      </w:r>
    </w:p>
    <w:p w:rsidR="00F37E1C" w:rsidRDefault="00F37E1C" w:rsidP="00F37E1C">
      <w:pPr>
        <w:pStyle w:val="ListParagraph"/>
      </w:pPr>
    </w:p>
    <w:p w:rsidR="00F37E1C" w:rsidRDefault="00F37E1C" w:rsidP="00F37E1C">
      <w:pPr>
        <w:pStyle w:val="ListParagraph"/>
        <w:numPr>
          <w:ilvl w:val="0"/>
          <w:numId w:val="54"/>
        </w:numPr>
        <w:spacing w:after="0" w:line="240" w:lineRule="auto"/>
      </w:pPr>
      <w:r>
        <w:t>Confirm that a License with Tracker Limit=0 prevents any important of T300 data.  The goal is to require an Advantage License to be able to integrate with T300 data.   Alternately, add the ability to Enable/Disable “Import Waste Data” entirely via the License Generator.</w:t>
      </w:r>
    </w:p>
    <w:p w:rsidR="00F37E1C" w:rsidRDefault="00F37E1C" w:rsidP="00F37E1C">
      <w:pPr>
        <w:pStyle w:val="ListParagraph"/>
      </w:pPr>
    </w:p>
    <w:p w:rsidR="00F37E1C" w:rsidRDefault="00F37E1C" w:rsidP="00F37E1C">
      <w:pPr>
        <w:pStyle w:val="Heading4"/>
      </w:pPr>
      <w:r>
        <w:t>Overall Licensing Model</w:t>
      </w:r>
    </w:p>
    <w:p w:rsidR="00F37E1C" w:rsidRDefault="00F37E1C" w:rsidP="00F37E1C">
      <w:pPr>
        <w:spacing w:after="0"/>
      </w:pPr>
    </w:p>
    <w:p w:rsidR="00F37E1C" w:rsidRDefault="00F37E1C" w:rsidP="00F37E1C">
      <w:pPr>
        <w:pStyle w:val="ListParagraph"/>
        <w:numPr>
          <w:ilvl w:val="0"/>
          <w:numId w:val="55"/>
        </w:numPr>
        <w:spacing w:after="0" w:line="240" w:lineRule="auto"/>
      </w:pPr>
      <w:r>
        <w:t>Add ability to lock a license to a specific CPU</w:t>
      </w:r>
    </w:p>
    <w:p w:rsidR="00F37E1C" w:rsidRDefault="00F37E1C" w:rsidP="00F37E1C">
      <w:pPr>
        <w:pStyle w:val="ListParagraph"/>
        <w:spacing w:after="0" w:line="240" w:lineRule="auto"/>
      </w:pPr>
    </w:p>
    <w:p w:rsidR="00F37E1C" w:rsidRDefault="00F37E1C" w:rsidP="00F37E1C">
      <w:pPr>
        <w:pStyle w:val="ListParagraph"/>
        <w:numPr>
          <w:ilvl w:val="0"/>
          <w:numId w:val="55"/>
        </w:numPr>
        <w:spacing w:after="0" w:line="240" w:lineRule="auto"/>
      </w:pPr>
      <w:r>
        <w:t>Add ability to confirm license activation  via online service on a monthly basis.</w:t>
      </w:r>
    </w:p>
    <w:p w:rsidR="00F37E1C" w:rsidRPr="00F37E1C" w:rsidRDefault="00F37E1C" w:rsidP="00F37E1C"/>
    <w:p w:rsidR="005D088E" w:rsidRDefault="005D088E" w:rsidP="005D088E">
      <w:pPr>
        <w:pStyle w:val="Heading2"/>
      </w:pPr>
      <w:r>
        <w:lastRenderedPageBreak/>
        <w:t>Detailed Requirements Baseline (Use Process Model 3)</w:t>
      </w:r>
    </w:p>
    <w:p w:rsidR="005D088E" w:rsidRPr="00CD6BAB" w:rsidRDefault="005D088E" w:rsidP="005D088E">
      <w:r>
        <w:t xml:space="preserve">The following table </w:t>
      </w:r>
      <w:r w:rsidR="00E850BA">
        <w:t>is</w:t>
      </w:r>
      <w:r>
        <w:t xml:space="preserve"> a technical requirements</w:t>
      </w:r>
      <w:r w:rsidRPr="00CD6BAB">
        <w:t xml:space="preserve"> </w:t>
      </w:r>
      <w:r w:rsidR="00E850BA">
        <w:t xml:space="preserve">hierarchy centered on Use Process Model 3, the redesign of </w:t>
      </w:r>
      <w:r w:rsidR="00792730">
        <w:t>WASTELOGGER</w:t>
      </w:r>
      <w:r w:rsidR="00E850BA">
        <w:t xml:space="preserve"> basic model.</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5D088E" w:rsidRPr="00062D9B">
        <w:tc>
          <w:tcPr>
            <w:tcW w:w="4518" w:type="dxa"/>
            <w:tcBorders>
              <w:bottom w:val="single" w:sz="4" w:space="0" w:color="auto"/>
            </w:tcBorders>
            <w:shd w:val="clear" w:color="auto" w:fill="E0E0E0"/>
          </w:tcPr>
          <w:p w:rsidR="005D088E" w:rsidRPr="00062D9B" w:rsidRDefault="005D088E" w:rsidP="00293123">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5D088E" w:rsidRPr="00062D9B" w:rsidRDefault="005D088E" w:rsidP="00293123">
            <w:pPr>
              <w:spacing w:before="0" w:after="0"/>
              <w:rPr>
                <w:b/>
                <w:sz w:val="24"/>
              </w:rPr>
            </w:pPr>
            <w:r w:rsidRPr="00062D9B">
              <w:rPr>
                <w:b/>
                <w:sz w:val="24"/>
              </w:rPr>
              <w:t>Notes / Implications</w:t>
            </w:r>
          </w:p>
        </w:tc>
      </w:tr>
      <w:tr w:rsidR="005D088E">
        <w:tc>
          <w:tcPr>
            <w:tcW w:w="4518" w:type="dxa"/>
            <w:tcBorders>
              <w:bottom w:val="single" w:sz="4" w:space="0" w:color="auto"/>
            </w:tcBorders>
            <w:shd w:val="clear" w:color="auto" w:fill="F3F3F3"/>
          </w:tcPr>
          <w:p w:rsidR="005D088E" w:rsidRPr="00DA30F9" w:rsidRDefault="00814008" w:rsidP="00491DE6">
            <w:pPr>
              <w:numPr>
                <w:ilvl w:val="0"/>
                <w:numId w:val="47"/>
              </w:numPr>
              <w:spacing w:before="0" w:after="0"/>
            </w:pPr>
            <w:r>
              <w:t xml:space="preserve">VWA4 Task: </w:t>
            </w:r>
            <w:r w:rsidR="00FE1BD2">
              <w:t>Enter Log Sheet Data</w:t>
            </w:r>
          </w:p>
        </w:tc>
        <w:tc>
          <w:tcPr>
            <w:tcW w:w="4860" w:type="dxa"/>
            <w:tcBorders>
              <w:bottom w:val="single" w:sz="4" w:space="0" w:color="auto"/>
            </w:tcBorders>
            <w:shd w:val="clear" w:color="auto" w:fill="F3F3F3"/>
          </w:tcPr>
          <w:p w:rsidR="005D088E" w:rsidRPr="00DA30F9" w:rsidRDefault="005D088E" w:rsidP="00FE1BD2">
            <w:pPr>
              <w:pStyle w:val="bodytext"/>
            </w:pPr>
          </w:p>
        </w:tc>
      </w:tr>
      <w:tr w:rsidR="00E850BA">
        <w:tc>
          <w:tcPr>
            <w:tcW w:w="4518" w:type="dxa"/>
            <w:tcBorders>
              <w:bottom w:val="single" w:sz="4" w:space="0" w:color="auto"/>
            </w:tcBorders>
            <w:shd w:val="clear" w:color="auto" w:fill="F3F3F3"/>
          </w:tcPr>
          <w:p w:rsidR="00E850BA" w:rsidRDefault="00792730" w:rsidP="00293123">
            <w:pPr>
              <w:numPr>
                <w:ilvl w:val="1"/>
                <w:numId w:val="47"/>
              </w:numPr>
              <w:spacing w:before="0" w:after="0"/>
            </w:pPr>
            <w:r>
              <w:t>WASTELOGGER</w:t>
            </w:r>
            <w:r w:rsidR="00201BEE">
              <w:t xml:space="preserve"> version of Enter Waste Data</w:t>
            </w:r>
          </w:p>
        </w:tc>
        <w:tc>
          <w:tcPr>
            <w:tcW w:w="4860" w:type="dxa"/>
            <w:tcBorders>
              <w:bottom w:val="single" w:sz="4" w:space="0" w:color="auto"/>
            </w:tcBorders>
            <w:shd w:val="clear" w:color="auto" w:fill="F3F3F3"/>
          </w:tcPr>
          <w:p w:rsidR="00201BEE" w:rsidRPr="00DA30F9" w:rsidRDefault="00201BEE" w:rsidP="00FE1BD2">
            <w:pPr>
              <w:pStyle w:val="bodytext"/>
              <w:numPr>
                <w:ilvl w:val="0"/>
                <w:numId w:val="39"/>
              </w:numPr>
            </w:pPr>
            <w:r>
              <w:t>Original version of Enter Waste Data will remain for time being, probably be obsoleted later</w:t>
            </w:r>
          </w:p>
        </w:tc>
      </w:tr>
      <w:tr w:rsidR="005D088E" w:rsidRPr="00360A0C">
        <w:tc>
          <w:tcPr>
            <w:tcW w:w="4518" w:type="dxa"/>
            <w:tcBorders>
              <w:bottom w:val="single" w:sz="4" w:space="0" w:color="auto"/>
            </w:tcBorders>
            <w:shd w:val="clear" w:color="auto" w:fill="F2F2F2"/>
          </w:tcPr>
          <w:p w:rsidR="005D088E" w:rsidRPr="00DA30F9" w:rsidRDefault="00201BEE" w:rsidP="00FE1BD2">
            <w:pPr>
              <w:numPr>
                <w:ilvl w:val="0"/>
                <w:numId w:val="47"/>
              </w:numPr>
              <w:tabs>
                <w:tab w:val="left" w:pos="450"/>
              </w:tabs>
              <w:spacing w:before="0" w:after="0"/>
            </w:pPr>
            <w:r>
              <w:t xml:space="preserve">VWA4 </w:t>
            </w:r>
            <w:r w:rsidR="005D088E">
              <w:t xml:space="preserve">Task: </w:t>
            </w:r>
            <w:r w:rsidR="00FE1BD2">
              <w:t>Manage</w:t>
            </w:r>
            <w:r w:rsidR="00814008">
              <w:t xml:space="preserve"> Log Sheets</w:t>
            </w:r>
          </w:p>
        </w:tc>
        <w:tc>
          <w:tcPr>
            <w:tcW w:w="4860" w:type="dxa"/>
            <w:tcBorders>
              <w:bottom w:val="single" w:sz="4" w:space="0" w:color="auto"/>
            </w:tcBorders>
            <w:shd w:val="clear" w:color="auto" w:fill="F2F2F2"/>
          </w:tcPr>
          <w:p w:rsidR="005D088E" w:rsidRPr="00DA30F9" w:rsidRDefault="005D088E" w:rsidP="00FE1BD2">
            <w:pPr>
              <w:pStyle w:val="bodytext"/>
            </w:pPr>
          </w:p>
        </w:tc>
      </w:tr>
      <w:tr w:rsidR="005D088E" w:rsidRPr="00360A0C">
        <w:tc>
          <w:tcPr>
            <w:tcW w:w="4518" w:type="dxa"/>
          </w:tcPr>
          <w:p w:rsidR="005D088E" w:rsidRPr="00DA30F9" w:rsidRDefault="005D088E" w:rsidP="00293123">
            <w:pPr>
              <w:numPr>
                <w:ilvl w:val="1"/>
                <w:numId w:val="47"/>
              </w:numPr>
              <w:tabs>
                <w:tab w:val="left" w:pos="450"/>
              </w:tabs>
              <w:spacing w:before="0" w:after="0"/>
            </w:pPr>
            <w:r>
              <w:t>Open Log Sheet by name/key</w:t>
            </w:r>
          </w:p>
        </w:tc>
        <w:tc>
          <w:tcPr>
            <w:tcW w:w="4860" w:type="dxa"/>
          </w:tcPr>
          <w:p w:rsidR="005D088E" w:rsidRDefault="00201BEE" w:rsidP="00FE1BD2">
            <w:pPr>
              <w:pStyle w:val="bodytext"/>
              <w:numPr>
                <w:ilvl w:val="0"/>
                <w:numId w:val="39"/>
              </w:numPr>
            </w:pPr>
            <w:r>
              <w:t>Keyed to PDF, doc or otherwise printable document</w:t>
            </w:r>
          </w:p>
          <w:p w:rsidR="00201BEE" w:rsidRPr="00DA30F9" w:rsidRDefault="00201BEE" w:rsidP="00FE1BD2">
            <w:pPr>
              <w:pStyle w:val="bodytext"/>
              <w:numPr>
                <w:ilvl w:val="0"/>
                <w:numId w:val="39"/>
              </w:numPr>
            </w:pPr>
            <w:r>
              <w:t>Probably stored in file system</w:t>
            </w:r>
          </w:p>
        </w:tc>
      </w:tr>
      <w:tr w:rsidR="00201BEE" w:rsidRPr="00360A0C">
        <w:tc>
          <w:tcPr>
            <w:tcW w:w="4518" w:type="dxa"/>
            <w:tcBorders>
              <w:bottom w:val="single" w:sz="4" w:space="0" w:color="auto"/>
            </w:tcBorders>
          </w:tcPr>
          <w:p w:rsidR="00201BEE" w:rsidRDefault="00201BEE" w:rsidP="00293123">
            <w:pPr>
              <w:numPr>
                <w:ilvl w:val="1"/>
                <w:numId w:val="47"/>
              </w:numPr>
              <w:tabs>
                <w:tab w:val="left" w:pos="450"/>
              </w:tabs>
              <w:spacing w:before="0" w:after="0"/>
            </w:pPr>
          </w:p>
        </w:tc>
        <w:tc>
          <w:tcPr>
            <w:tcW w:w="4860" w:type="dxa"/>
            <w:tcBorders>
              <w:bottom w:val="single" w:sz="4" w:space="0" w:color="auto"/>
            </w:tcBorders>
          </w:tcPr>
          <w:p w:rsidR="00201BEE" w:rsidRPr="00DA30F9" w:rsidRDefault="00201BEE" w:rsidP="00FE1BD2">
            <w:pPr>
              <w:pStyle w:val="bodytext"/>
              <w:numPr>
                <w:ilvl w:val="0"/>
                <w:numId w:val="39"/>
              </w:numPr>
            </w:pPr>
          </w:p>
        </w:tc>
      </w:tr>
    </w:tbl>
    <w:p w:rsidR="00525316" w:rsidRDefault="00525316" w:rsidP="00390E6C"/>
    <w:p w:rsidR="00E850BA" w:rsidRDefault="00201BEE" w:rsidP="00201BEE">
      <w:pPr>
        <w:pStyle w:val="Heading2"/>
      </w:pPr>
      <w:r>
        <w:t xml:space="preserve">Transaction </w:t>
      </w:r>
      <w:r w:rsidR="001D5A71">
        <w:t xml:space="preserve">Data </w:t>
      </w:r>
      <w:r>
        <w:t>Dimension Analysis</w:t>
      </w:r>
      <w:r w:rsidR="001D5A71">
        <w:t xml:space="preserve"> for </w:t>
      </w:r>
      <w:r w:rsidR="00792730">
        <w:t>WASTELOGGER</w:t>
      </w:r>
    </w:p>
    <w:p w:rsidR="00201BEE" w:rsidRPr="00201BEE" w:rsidRDefault="00201BEE" w:rsidP="00201BEE"/>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201BEE" w:rsidRPr="00062D9B">
        <w:tc>
          <w:tcPr>
            <w:tcW w:w="4518" w:type="dxa"/>
            <w:tcBorders>
              <w:bottom w:val="single" w:sz="4" w:space="0" w:color="auto"/>
            </w:tcBorders>
            <w:shd w:val="clear" w:color="auto" w:fill="E0E0E0"/>
          </w:tcPr>
          <w:p w:rsidR="00201BEE" w:rsidRPr="00062D9B" w:rsidRDefault="00201BEE" w:rsidP="00293123">
            <w:pPr>
              <w:spacing w:before="0" w:after="0"/>
              <w:rPr>
                <w:b/>
                <w:sz w:val="24"/>
              </w:rPr>
            </w:pPr>
            <w:r>
              <w:rPr>
                <w:b/>
                <w:sz w:val="24"/>
              </w:rPr>
              <w:t>Dimension</w:t>
            </w:r>
            <w:r w:rsidR="00F377B1">
              <w:rPr>
                <w:b/>
                <w:sz w:val="24"/>
              </w:rPr>
              <w:t xml:space="preserve"> (Weights DB Column)</w:t>
            </w:r>
          </w:p>
        </w:tc>
        <w:tc>
          <w:tcPr>
            <w:tcW w:w="4860" w:type="dxa"/>
            <w:tcBorders>
              <w:bottom w:val="single" w:sz="4" w:space="0" w:color="auto"/>
            </w:tcBorders>
            <w:shd w:val="clear" w:color="auto" w:fill="E0E0E0"/>
          </w:tcPr>
          <w:p w:rsidR="00201BEE" w:rsidRPr="00062D9B" w:rsidRDefault="00201BEE" w:rsidP="00293123">
            <w:pPr>
              <w:spacing w:before="0" w:after="0"/>
              <w:rPr>
                <w:b/>
                <w:sz w:val="24"/>
              </w:rPr>
            </w:pPr>
            <w:r w:rsidRPr="00062D9B">
              <w:rPr>
                <w:b/>
                <w:sz w:val="24"/>
              </w:rPr>
              <w:t>Notes / Implications</w:t>
            </w:r>
          </w:p>
        </w:tc>
      </w:tr>
      <w:tr w:rsidR="00201BEE">
        <w:tc>
          <w:tcPr>
            <w:tcW w:w="4518" w:type="dxa"/>
            <w:tcBorders>
              <w:bottom w:val="single" w:sz="4" w:space="0" w:color="auto"/>
            </w:tcBorders>
            <w:shd w:val="clear" w:color="auto" w:fill="F2DBDB"/>
          </w:tcPr>
          <w:p w:rsidR="00201BEE" w:rsidRPr="00DA30F9" w:rsidRDefault="001D5A71" w:rsidP="00293123">
            <w:pPr>
              <w:pStyle w:val="BodyTextTableIndex"/>
              <w:numPr>
                <w:ilvl w:val="0"/>
                <w:numId w:val="45"/>
              </w:numPr>
            </w:pPr>
            <w:r>
              <w:t>TransKey</w:t>
            </w:r>
          </w:p>
        </w:tc>
        <w:tc>
          <w:tcPr>
            <w:tcW w:w="4860" w:type="dxa"/>
            <w:tcBorders>
              <w:bottom w:val="single" w:sz="4" w:space="0" w:color="auto"/>
            </w:tcBorders>
            <w:shd w:val="clear" w:color="auto" w:fill="F2DBDB"/>
          </w:tcPr>
          <w:p w:rsidR="001D5A71" w:rsidRPr="00DA30F9" w:rsidRDefault="001D5A71" w:rsidP="00F377B1">
            <w:pPr>
              <w:pStyle w:val="bodytext"/>
            </w:pPr>
            <w:r>
              <w:t xml:space="preserve">Transfer ID of the group of Tracker transactions that were imported or entered together. </w:t>
            </w:r>
          </w:p>
        </w:tc>
      </w:tr>
      <w:tr w:rsidR="00201BEE">
        <w:tc>
          <w:tcPr>
            <w:tcW w:w="4518" w:type="dxa"/>
            <w:tcBorders>
              <w:bottom w:val="single" w:sz="4" w:space="0" w:color="auto"/>
            </w:tcBorders>
            <w:shd w:val="clear" w:color="auto" w:fill="F3F3F3"/>
          </w:tcPr>
          <w:p w:rsidR="00201BEE" w:rsidRDefault="001D5A71" w:rsidP="00293123">
            <w:pPr>
              <w:pStyle w:val="BodyTextTableIndex"/>
              <w:numPr>
                <w:ilvl w:val="1"/>
                <w:numId w:val="40"/>
              </w:numPr>
            </w:pPr>
            <w:r>
              <w:t>User choices</w:t>
            </w:r>
          </w:p>
        </w:tc>
        <w:tc>
          <w:tcPr>
            <w:tcW w:w="4860" w:type="dxa"/>
            <w:tcBorders>
              <w:bottom w:val="single" w:sz="4" w:space="0" w:color="auto"/>
            </w:tcBorders>
            <w:shd w:val="clear" w:color="auto" w:fill="F3F3F3"/>
          </w:tcPr>
          <w:p w:rsidR="00201BEE" w:rsidRDefault="002638E2" w:rsidP="00293123">
            <w:pPr>
              <w:pStyle w:val="bodytext"/>
              <w:numPr>
                <w:ilvl w:val="0"/>
                <w:numId w:val="39"/>
              </w:numPr>
            </w:pPr>
            <w:r>
              <w:t>Create</w:t>
            </w:r>
            <w:r w:rsidR="001D5A71">
              <w:t xml:space="preserve"> new – this is the first transaction of a new group that will be entered</w:t>
            </w:r>
          </w:p>
          <w:p w:rsidR="001D5A71" w:rsidRPr="00DA30F9" w:rsidRDefault="001D5A71" w:rsidP="00293123">
            <w:pPr>
              <w:pStyle w:val="bodytext"/>
              <w:numPr>
                <w:ilvl w:val="0"/>
                <w:numId w:val="39"/>
              </w:numPr>
            </w:pPr>
            <w:r>
              <w:t>Pick from existing – this transaction is associated with transactions that are already in the database</w:t>
            </w:r>
          </w:p>
        </w:tc>
      </w:tr>
      <w:tr w:rsidR="00C4408B">
        <w:tc>
          <w:tcPr>
            <w:tcW w:w="4518" w:type="dxa"/>
            <w:tcBorders>
              <w:bottom w:val="single" w:sz="4" w:space="0" w:color="auto"/>
            </w:tcBorders>
            <w:shd w:val="clear" w:color="auto" w:fill="F3F3F3"/>
          </w:tcPr>
          <w:p w:rsidR="00C4408B" w:rsidRDefault="00C4408B" w:rsidP="00293123">
            <w:pPr>
              <w:pStyle w:val="BodyTextTableIndex"/>
              <w:numPr>
                <w:ilvl w:val="1"/>
                <w:numId w:val="40"/>
              </w:numPr>
            </w:pPr>
            <w:r>
              <w:t>Show/Hide?</w:t>
            </w:r>
          </w:p>
        </w:tc>
        <w:tc>
          <w:tcPr>
            <w:tcW w:w="4860" w:type="dxa"/>
            <w:tcBorders>
              <w:bottom w:val="single" w:sz="4" w:space="0" w:color="auto"/>
            </w:tcBorders>
            <w:shd w:val="clear" w:color="auto" w:fill="F3F3F3"/>
          </w:tcPr>
          <w:p w:rsidR="00C4408B" w:rsidRDefault="0046780A" w:rsidP="00293123">
            <w:pPr>
              <w:pStyle w:val="bodytext"/>
              <w:numPr>
                <w:ilvl w:val="0"/>
                <w:numId w:val="42"/>
              </w:numPr>
            </w:pPr>
            <w:r>
              <w:t>S</w:t>
            </w:r>
            <w:r w:rsidR="00C4408B">
              <w:t>hown</w:t>
            </w:r>
            <w:r>
              <w:t xml:space="preserve"> for session.</w:t>
            </w:r>
          </w:p>
        </w:tc>
      </w:tr>
      <w:tr w:rsidR="00B26EC0">
        <w:tc>
          <w:tcPr>
            <w:tcW w:w="4518" w:type="dxa"/>
            <w:tcBorders>
              <w:bottom w:val="single" w:sz="4" w:space="0" w:color="auto"/>
            </w:tcBorders>
            <w:shd w:val="clear" w:color="auto" w:fill="F3F3F3"/>
          </w:tcPr>
          <w:p w:rsidR="00B26EC0" w:rsidRDefault="002638E2" w:rsidP="00293123">
            <w:pPr>
              <w:pStyle w:val="BodyTextTableIndex"/>
              <w:numPr>
                <w:ilvl w:val="1"/>
                <w:numId w:val="40"/>
              </w:numPr>
            </w:pPr>
            <w:r>
              <w:t xml:space="preserve">Configuration </w:t>
            </w:r>
            <w:r w:rsidR="00C4408B">
              <w:t>O</w:t>
            </w:r>
            <w:r>
              <w:t>pt</w:t>
            </w:r>
            <w:r w:rsidR="00C4408B">
              <w:t>ions</w:t>
            </w:r>
          </w:p>
        </w:tc>
        <w:tc>
          <w:tcPr>
            <w:tcW w:w="4860" w:type="dxa"/>
            <w:tcBorders>
              <w:bottom w:val="single" w:sz="4" w:space="0" w:color="auto"/>
            </w:tcBorders>
            <w:shd w:val="clear" w:color="auto" w:fill="F3F3F3"/>
          </w:tcPr>
          <w:p w:rsidR="00B26EC0" w:rsidRDefault="00B26EC0" w:rsidP="00293123">
            <w:pPr>
              <w:pStyle w:val="bodytext"/>
              <w:numPr>
                <w:ilvl w:val="0"/>
                <w:numId w:val="42"/>
              </w:numPr>
            </w:pPr>
          </w:p>
        </w:tc>
      </w:tr>
      <w:tr w:rsidR="00E354DD" w:rsidRPr="00360A0C">
        <w:tc>
          <w:tcPr>
            <w:tcW w:w="4518" w:type="dxa"/>
            <w:tcBorders>
              <w:bottom w:val="single" w:sz="4" w:space="0" w:color="auto"/>
            </w:tcBorders>
            <w:shd w:val="clear" w:color="auto" w:fill="F2DBDB"/>
          </w:tcPr>
          <w:p w:rsidR="00E354DD" w:rsidRPr="00DA30F9" w:rsidRDefault="00E354DD" w:rsidP="00293123">
            <w:pPr>
              <w:pStyle w:val="BodyTextTableIndex"/>
            </w:pPr>
            <w:r>
              <w:t>Timestamp</w:t>
            </w:r>
          </w:p>
        </w:tc>
        <w:tc>
          <w:tcPr>
            <w:tcW w:w="4860" w:type="dxa"/>
            <w:tcBorders>
              <w:bottom w:val="single" w:sz="4" w:space="0" w:color="auto"/>
            </w:tcBorders>
            <w:shd w:val="clear" w:color="auto" w:fill="F2DBDB"/>
          </w:tcPr>
          <w:p w:rsidR="00E354DD" w:rsidRPr="00DA30F9" w:rsidRDefault="00E354DD" w:rsidP="00293123">
            <w:pPr>
              <w:pStyle w:val="bodytext"/>
            </w:pPr>
            <w:r w:rsidRPr="00F377B1">
              <w:t>Timestamp of the end of the weight measurement</w:t>
            </w:r>
          </w:p>
        </w:tc>
      </w:tr>
      <w:tr w:rsidR="00E354DD" w:rsidRPr="00360A0C">
        <w:tc>
          <w:tcPr>
            <w:tcW w:w="4518" w:type="dxa"/>
          </w:tcPr>
          <w:p w:rsidR="00E354DD" w:rsidRPr="00DA30F9" w:rsidRDefault="00E354DD" w:rsidP="00293123">
            <w:pPr>
              <w:pStyle w:val="BodyTextTableIndex"/>
              <w:numPr>
                <w:ilvl w:val="1"/>
                <w:numId w:val="40"/>
              </w:numPr>
            </w:pPr>
            <w:r>
              <w:t>User choices</w:t>
            </w:r>
          </w:p>
        </w:tc>
        <w:tc>
          <w:tcPr>
            <w:tcW w:w="4860" w:type="dxa"/>
          </w:tcPr>
          <w:p w:rsidR="00E354DD" w:rsidRDefault="00E354DD" w:rsidP="00293123">
            <w:pPr>
              <w:pStyle w:val="bodytext"/>
              <w:numPr>
                <w:ilvl w:val="0"/>
                <w:numId w:val="41"/>
              </w:numPr>
            </w:pPr>
            <w:r>
              <w:t>Automatic – enters current date/time</w:t>
            </w:r>
          </w:p>
          <w:p w:rsidR="00E354DD" w:rsidRDefault="00E354DD" w:rsidP="00293123">
            <w:pPr>
              <w:pStyle w:val="bodytext"/>
              <w:numPr>
                <w:ilvl w:val="0"/>
                <w:numId w:val="41"/>
              </w:numPr>
            </w:pPr>
            <w:r>
              <w:t>Copy previous – enters date/time of prior transaction</w:t>
            </w:r>
          </w:p>
          <w:p w:rsidR="00E354DD" w:rsidRDefault="0046780A" w:rsidP="00293123">
            <w:pPr>
              <w:pStyle w:val="bodytext"/>
              <w:numPr>
                <w:ilvl w:val="0"/>
                <w:numId w:val="41"/>
              </w:numPr>
            </w:pPr>
            <w:r>
              <w:t xml:space="preserve">Form set </w:t>
            </w:r>
            <w:r w:rsidR="00E354DD">
              <w:t xml:space="preserve">– enters date/time for this </w:t>
            </w:r>
            <w:r>
              <w:t>transaction</w:t>
            </w:r>
            <w:r w:rsidR="00E354DD">
              <w:t xml:space="preserve"> from the </w:t>
            </w:r>
            <w:r>
              <w:t xml:space="preserve">Form set </w:t>
            </w:r>
            <w:r w:rsidR="00E354DD">
              <w:t>date/time</w:t>
            </w:r>
          </w:p>
          <w:p w:rsidR="00E354DD" w:rsidRPr="00B26EC0" w:rsidRDefault="00E354DD" w:rsidP="00293123">
            <w:pPr>
              <w:pStyle w:val="bodytext"/>
              <w:numPr>
                <w:ilvl w:val="0"/>
                <w:numId w:val="41"/>
              </w:numPr>
            </w:pPr>
            <w:r>
              <w:t>Manual – user can enter date/time using picker</w:t>
            </w:r>
          </w:p>
        </w:tc>
      </w:tr>
      <w:tr w:rsidR="00E354DD">
        <w:tc>
          <w:tcPr>
            <w:tcW w:w="4518" w:type="dxa"/>
            <w:tcBorders>
              <w:bottom w:val="single" w:sz="4" w:space="0" w:color="auto"/>
            </w:tcBorders>
            <w:shd w:val="clear" w:color="auto" w:fill="F3F3F3"/>
          </w:tcPr>
          <w:p w:rsidR="00E354DD" w:rsidRDefault="00E354DD" w:rsidP="00293123">
            <w:pPr>
              <w:pStyle w:val="BodyTextTableIndex"/>
              <w:numPr>
                <w:ilvl w:val="1"/>
                <w:numId w:val="40"/>
              </w:numPr>
            </w:pPr>
            <w:r>
              <w:t>Show/Hide?</w:t>
            </w:r>
          </w:p>
        </w:tc>
        <w:tc>
          <w:tcPr>
            <w:tcW w:w="4860" w:type="dxa"/>
            <w:tcBorders>
              <w:bottom w:val="single" w:sz="4" w:space="0" w:color="auto"/>
            </w:tcBorders>
            <w:shd w:val="clear" w:color="auto" w:fill="F3F3F3"/>
          </w:tcPr>
          <w:p w:rsidR="00E354DD" w:rsidRDefault="0046780A" w:rsidP="00293123">
            <w:pPr>
              <w:pStyle w:val="bodytext"/>
              <w:numPr>
                <w:ilvl w:val="0"/>
                <w:numId w:val="42"/>
              </w:numPr>
            </w:pPr>
            <w:r>
              <w:t>Shown for session; optional for transaction.</w:t>
            </w:r>
          </w:p>
        </w:tc>
      </w:tr>
      <w:tr w:rsidR="00C4408B">
        <w:tc>
          <w:tcPr>
            <w:tcW w:w="4518" w:type="dxa"/>
            <w:tcBorders>
              <w:bottom w:val="single" w:sz="4" w:space="0" w:color="auto"/>
            </w:tcBorders>
            <w:shd w:val="clear" w:color="auto" w:fill="F3F3F3"/>
          </w:tcPr>
          <w:p w:rsidR="00C4408B" w:rsidRDefault="00C4408B" w:rsidP="00BE2377">
            <w:pPr>
              <w:pStyle w:val="BodyTextTableIndex"/>
              <w:numPr>
                <w:ilvl w:val="1"/>
                <w:numId w:val="40"/>
              </w:numPr>
            </w:pPr>
            <w:r>
              <w:t>Configuration Options</w:t>
            </w:r>
          </w:p>
        </w:tc>
        <w:tc>
          <w:tcPr>
            <w:tcW w:w="4860" w:type="dxa"/>
            <w:tcBorders>
              <w:bottom w:val="single" w:sz="4" w:space="0" w:color="auto"/>
            </w:tcBorders>
            <w:shd w:val="clear" w:color="auto" w:fill="F3F3F3"/>
          </w:tcPr>
          <w:p w:rsidR="00153BC6" w:rsidRDefault="00DE37CD" w:rsidP="00293123">
            <w:pPr>
              <w:pStyle w:val="bodytext"/>
              <w:numPr>
                <w:ilvl w:val="0"/>
                <w:numId w:val="42"/>
              </w:numPr>
            </w:pPr>
            <w:r>
              <w:t xml:space="preserve">Shown as </w:t>
            </w:r>
            <w:r w:rsidR="00153BC6">
              <w:t>per-transaction variable</w:t>
            </w:r>
            <w:r>
              <w:t>?</w:t>
            </w:r>
          </w:p>
          <w:p w:rsidR="00C4408B" w:rsidRDefault="00C4408B" w:rsidP="00BE2377">
            <w:pPr>
              <w:pStyle w:val="bodytext"/>
              <w:numPr>
                <w:ilvl w:val="0"/>
                <w:numId w:val="42"/>
              </w:numPr>
            </w:pPr>
            <w:r>
              <w:t xml:space="preserve">Format of Date/time (via .NET Format </w:t>
            </w:r>
            <w:r w:rsidR="00BE2377">
              <w:t>string</w:t>
            </w:r>
            <w:r>
              <w:t>)</w:t>
            </w:r>
          </w:p>
        </w:tc>
      </w:tr>
      <w:tr w:rsidR="00201BEE" w:rsidRPr="00360A0C">
        <w:tc>
          <w:tcPr>
            <w:tcW w:w="4518" w:type="dxa"/>
            <w:tcBorders>
              <w:bottom w:val="single" w:sz="4" w:space="0" w:color="auto"/>
            </w:tcBorders>
            <w:shd w:val="clear" w:color="auto" w:fill="F2DBDB"/>
          </w:tcPr>
          <w:p w:rsidR="00201BEE" w:rsidRPr="00DA30F9" w:rsidRDefault="00C4408B" w:rsidP="00F377B1">
            <w:pPr>
              <w:pStyle w:val="BodyTextTableIndex"/>
            </w:pPr>
            <w:r>
              <w:lastRenderedPageBreak/>
              <w:t>Quantity x Units</w:t>
            </w:r>
          </w:p>
        </w:tc>
        <w:tc>
          <w:tcPr>
            <w:tcW w:w="4860" w:type="dxa"/>
            <w:tcBorders>
              <w:bottom w:val="single" w:sz="4" w:space="0" w:color="auto"/>
            </w:tcBorders>
            <w:shd w:val="clear" w:color="auto" w:fill="F2DBDB"/>
          </w:tcPr>
          <w:p w:rsidR="00201BEE" w:rsidRPr="00DA30F9" w:rsidRDefault="00C4408B" w:rsidP="00F377B1">
            <w:pPr>
              <w:pStyle w:val="bodytext"/>
            </w:pPr>
            <w:r>
              <w:t>Driving Transaction Weight based on user input.</w:t>
            </w:r>
          </w:p>
        </w:tc>
      </w:tr>
      <w:tr w:rsidR="00201BEE" w:rsidRPr="00360A0C">
        <w:tc>
          <w:tcPr>
            <w:tcW w:w="4518" w:type="dxa"/>
          </w:tcPr>
          <w:p w:rsidR="00201BEE" w:rsidRPr="00DA30F9" w:rsidRDefault="00B26EC0" w:rsidP="00293123">
            <w:pPr>
              <w:pStyle w:val="BodyTextTableIndex"/>
              <w:numPr>
                <w:ilvl w:val="1"/>
                <w:numId w:val="40"/>
              </w:numPr>
            </w:pPr>
            <w:r>
              <w:t>User choices</w:t>
            </w:r>
          </w:p>
        </w:tc>
        <w:tc>
          <w:tcPr>
            <w:tcW w:w="4860" w:type="dxa"/>
          </w:tcPr>
          <w:p w:rsidR="00B26EC0" w:rsidRDefault="00C4408B" w:rsidP="00293123">
            <w:pPr>
              <w:pStyle w:val="bodytext"/>
              <w:numPr>
                <w:ilvl w:val="0"/>
                <w:numId w:val="41"/>
              </w:numPr>
            </w:pPr>
            <w:r>
              <w:t>Weight Entry</w:t>
            </w:r>
          </w:p>
          <w:p w:rsidR="00C4408B" w:rsidRDefault="00C4408B" w:rsidP="00293123">
            <w:pPr>
              <w:pStyle w:val="bodytext"/>
              <w:numPr>
                <w:ilvl w:val="0"/>
                <w:numId w:val="41"/>
              </w:numPr>
            </w:pPr>
            <w:r>
              <w:t>Each Entry</w:t>
            </w:r>
          </w:p>
          <w:p w:rsidR="00C4408B" w:rsidRPr="00B26EC0" w:rsidRDefault="00C4408B" w:rsidP="00293123">
            <w:pPr>
              <w:pStyle w:val="bodytext"/>
              <w:numPr>
                <w:ilvl w:val="0"/>
                <w:numId w:val="41"/>
              </w:numPr>
            </w:pPr>
            <w:r>
              <w:t>Volume Entry</w:t>
            </w:r>
          </w:p>
        </w:tc>
      </w:tr>
      <w:tr w:rsidR="003D7B5C">
        <w:tc>
          <w:tcPr>
            <w:tcW w:w="4518" w:type="dxa"/>
            <w:tcBorders>
              <w:bottom w:val="single" w:sz="4" w:space="0" w:color="auto"/>
            </w:tcBorders>
            <w:shd w:val="clear" w:color="auto" w:fill="F3F3F3"/>
          </w:tcPr>
          <w:p w:rsidR="003D7B5C" w:rsidRDefault="003D7B5C" w:rsidP="00293123">
            <w:pPr>
              <w:pStyle w:val="BodyTextTableIndex"/>
              <w:numPr>
                <w:ilvl w:val="1"/>
                <w:numId w:val="40"/>
              </w:numPr>
            </w:pPr>
            <w:r>
              <w:t>Show/Hide?</w:t>
            </w:r>
          </w:p>
        </w:tc>
        <w:tc>
          <w:tcPr>
            <w:tcW w:w="4860" w:type="dxa"/>
            <w:tcBorders>
              <w:bottom w:val="single" w:sz="4" w:space="0" w:color="auto"/>
            </w:tcBorders>
            <w:shd w:val="clear" w:color="auto" w:fill="F3F3F3"/>
          </w:tcPr>
          <w:p w:rsidR="003D7B5C" w:rsidRDefault="00C4408B" w:rsidP="00293123">
            <w:pPr>
              <w:pStyle w:val="bodytext"/>
              <w:numPr>
                <w:ilvl w:val="0"/>
                <w:numId w:val="42"/>
              </w:numPr>
            </w:pPr>
            <w:r>
              <w:t>Must be shown</w:t>
            </w:r>
          </w:p>
        </w:tc>
      </w:tr>
      <w:tr w:rsidR="00153BC6">
        <w:tc>
          <w:tcPr>
            <w:tcW w:w="4518" w:type="dxa"/>
            <w:tcBorders>
              <w:bottom w:val="single" w:sz="4" w:space="0" w:color="auto"/>
            </w:tcBorders>
            <w:shd w:val="clear" w:color="auto" w:fill="F3F3F3"/>
          </w:tcPr>
          <w:p w:rsidR="00153BC6" w:rsidRDefault="00153BC6" w:rsidP="00BE2377">
            <w:pPr>
              <w:pStyle w:val="BodyTextTableIndex"/>
              <w:numPr>
                <w:ilvl w:val="1"/>
                <w:numId w:val="40"/>
              </w:numPr>
            </w:pPr>
            <w:r>
              <w:t>Configuration Options</w:t>
            </w:r>
          </w:p>
        </w:tc>
        <w:tc>
          <w:tcPr>
            <w:tcW w:w="4860" w:type="dxa"/>
            <w:tcBorders>
              <w:bottom w:val="single" w:sz="4" w:space="0" w:color="auto"/>
            </w:tcBorders>
            <w:shd w:val="clear" w:color="auto" w:fill="F3F3F3"/>
          </w:tcPr>
          <w:p w:rsidR="00153BC6" w:rsidRDefault="00DE37CD" w:rsidP="00293123">
            <w:pPr>
              <w:pStyle w:val="bodytext"/>
              <w:numPr>
                <w:ilvl w:val="0"/>
                <w:numId w:val="42"/>
              </w:numPr>
            </w:pPr>
            <w:r>
              <w:t>None</w:t>
            </w:r>
          </w:p>
        </w:tc>
      </w:tr>
      <w:tr w:rsidR="0046780A" w:rsidRPr="00360A0C" w:rsidTr="007A710B">
        <w:tc>
          <w:tcPr>
            <w:tcW w:w="4518" w:type="dxa"/>
            <w:shd w:val="clear" w:color="auto" w:fill="F2DBDB"/>
          </w:tcPr>
          <w:p w:rsidR="0046780A" w:rsidRPr="00DA30F9" w:rsidRDefault="0046780A" w:rsidP="007A710B">
            <w:pPr>
              <w:pStyle w:val="BodyTextTableIndex"/>
            </w:pPr>
            <w:r>
              <w:t>User Type</w:t>
            </w:r>
          </w:p>
        </w:tc>
        <w:tc>
          <w:tcPr>
            <w:tcW w:w="4860" w:type="dxa"/>
            <w:shd w:val="clear" w:color="auto" w:fill="F2DBDB"/>
          </w:tcPr>
          <w:p w:rsidR="00EB76E5" w:rsidRPr="00B26EC0" w:rsidRDefault="0046780A" w:rsidP="00EB76E5">
            <w:pPr>
              <w:pStyle w:val="bodytext"/>
            </w:pPr>
            <w:r>
              <w:t>User</w:t>
            </w:r>
            <w:r w:rsidR="00EB76E5">
              <w:t xml:space="preserve"> Type selection</w:t>
            </w:r>
          </w:p>
          <w:p w:rsidR="0046780A" w:rsidRPr="00B26EC0" w:rsidRDefault="0046780A" w:rsidP="007A710B">
            <w:pPr>
              <w:pStyle w:val="bodytext"/>
            </w:pPr>
          </w:p>
        </w:tc>
      </w:tr>
      <w:tr w:rsidR="0046780A" w:rsidRPr="00360A0C" w:rsidTr="007A710B">
        <w:tc>
          <w:tcPr>
            <w:tcW w:w="4518" w:type="dxa"/>
          </w:tcPr>
          <w:p w:rsidR="0046780A" w:rsidRPr="00DA30F9" w:rsidRDefault="0046780A" w:rsidP="007A710B">
            <w:pPr>
              <w:pStyle w:val="BodyTextTableIndex"/>
              <w:numPr>
                <w:ilvl w:val="1"/>
                <w:numId w:val="40"/>
              </w:numPr>
            </w:pPr>
            <w:r>
              <w:t>User choices</w:t>
            </w:r>
          </w:p>
        </w:tc>
        <w:tc>
          <w:tcPr>
            <w:tcW w:w="4860" w:type="dxa"/>
          </w:tcPr>
          <w:p w:rsidR="0046780A" w:rsidRDefault="0046780A" w:rsidP="007A710B">
            <w:pPr>
              <w:pStyle w:val="bodytext"/>
              <w:numPr>
                <w:ilvl w:val="0"/>
                <w:numId w:val="41"/>
              </w:numPr>
            </w:pPr>
            <w:r>
              <w:t>Copy previous – enters value from prior transaction</w:t>
            </w:r>
          </w:p>
          <w:p w:rsidR="0046780A" w:rsidRDefault="0046780A" w:rsidP="007A710B">
            <w:pPr>
              <w:pStyle w:val="bodytext"/>
              <w:numPr>
                <w:ilvl w:val="0"/>
                <w:numId w:val="41"/>
              </w:numPr>
            </w:pPr>
            <w:r>
              <w:t>Form set – enters value for this transaction from the form set variable</w:t>
            </w:r>
          </w:p>
          <w:p w:rsidR="0046780A" w:rsidRPr="00B26EC0" w:rsidRDefault="0046780A" w:rsidP="007A710B">
            <w:pPr>
              <w:pStyle w:val="bodytext"/>
              <w:numPr>
                <w:ilvl w:val="0"/>
                <w:numId w:val="41"/>
              </w:numPr>
            </w:pPr>
            <w:r>
              <w:t>Manual – user can enter using picker</w:t>
            </w:r>
          </w:p>
        </w:tc>
      </w:tr>
      <w:tr w:rsidR="0046780A" w:rsidTr="007A710B">
        <w:tc>
          <w:tcPr>
            <w:tcW w:w="4518" w:type="dxa"/>
            <w:tcBorders>
              <w:bottom w:val="single" w:sz="4" w:space="0" w:color="auto"/>
            </w:tcBorders>
            <w:shd w:val="clear" w:color="auto" w:fill="F3F3F3"/>
          </w:tcPr>
          <w:p w:rsidR="0046780A" w:rsidRDefault="0046780A" w:rsidP="007A710B">
            <w:pPr>
              <w:pStyle w:val="BodyTextTableIndex"/>
              <w:numPr>
                <w:ilvl w:val="1"/>
                <w:numId w:val="40"/>
              </w:numPr>
            </w:pPr>
            <w:r>
              <w:t>Show/Hide?</w:t>
            </w:r>
          </w:p>
        </w:tc>
        <w:tc>
          <w:tcPr>
            <w:tcW w:w="4860" w:type="dxa"/>
            <w:tcBorders>
              <w:bottom w:val="single" w:sz="4" w:space="0" w:color="auto"/>
            </w:tcBorders>
            <w:shd w:val="clear" w:color="auto" w:fill="F3F3F3"/>
          </w:tcPr>
          <w:p w:rsidR="0046780A" w:rsidRDefault="0046780A" w:rsidP="007A710B">
            <w:pPr>
              <w:pStyle w:val="bodytext"/>
              <w:numPr>
                <w:ilvl w:val="0"/>
                <w:numId w:val="42"/>
              </w:numPr>
            </w:pPr>
            <w:r>
              <w:t>Must be shown as Form set variable and/or per-transaction variable</w:t>
            </w:r>
          </w:p>
        </w:tc>
      </w:tr>
      <w:tr w:rsidR="0046780A" w:rsidTr="007A710B">
        <w:tc>
          <w:tcPr>
            <w:tcW w:w="4518" w:type="dxa"/>
            <w:tcBorders>
              <w:bottom w:val="single" w:sz="4" w:space="0" w:color="auto"/>
            </w:tcBorders>
            <w:shd w:val="clear" w:color="auto" w:fill="F3F3F3"/>
          </w:tcPr>
          <w:p w:rsidR="0046780A" w:rsidRDefault="0046780A" w:rsidP="007A710B">
            <w:pPr>
              <w:pStyle w:val="BodyTextTableIndex"/>
              <w:numPr>
                <w:ilvl w:val="1"/>
                <w:numId w:val="40"/>
              </w:numPr>
            </w:pPr>
            <w:r>
              <w:t>Configuration Opt ions</w:t>
            </w:r>
          </w:p>
        </w:tc>
        <w:tc>
          <w:tcPr>
            <w:tcW w:w="4860" w:type="dxa"/>
            <w:tcBorders>
              <w:bottom w:val="single" w:sz="4" w:space="0" w:color="auto"/>
            </w:tcBorders>
            <w:shd w:val="clear" w:color="auto" w:fill="F3F3F3"/>
          </w:tcPr>
          <w:p w:rsidR="0046780A" w:rsidRDefault="0046780A" w:rsidP="007A710B">
            <w:pPr>
              <w:pStyle w:val="bodytext"/>
              <w:numPr>
                <w:ilvl w:val="0"/>
                <w:numId w:val="42"/>
              </w:numPr>
            </w:pPr>
            <w:r>
              <w:t>Shown as Form set variable and/or per-transaction variable</w:t>
            </w:r>
          </w:p>
        </w:tc>
      </w:tr>
      <w:tr w:rsidR="00B26EC0" w:rsidRPr="00360A0C">
        <w:tc>
          <w:tcPr>
            <w:tcW w:w="4518" w:type="dxa"/>
            <w:tcBorders>
              <w:bottom w:val="single" w:sz="4" w:space="0" w:color="auto"/>
            </w:tcBorders>
            <w:shd w:val="clear" w:color="auto" w:fill="F2DBDB"/>
          </w:tcPr>
          <w:p w:rsidR="00B26EC0" w:rsidRPr="00DA30F9" w:rsidRDefault="00B26EC0" w:rsidP="00293123">
            <w:pPr>
              <w:pStyle w:val="BodyTextTableIndex"/>
            </w:pPr>
            <w:r>
              <w:t>IsPreconsumer</w:t>
            </w:r>
          </w:p>
        </w:tc>
        <w:tc>
          <w:tcPr>
            <w:tcW w:w="4860" w:type="dxa"/>
            <w:tcBorders>
              <w:bottom w:val="single" w:sz="4" w:space="0" w:color="auto"/>
            </w:tcBorders>
            <w:shd w:val="clear" w:color="auto" w:fill="F2DBDB"/>
          </w:tcPr>
          <w:p w:rsidR="00B26EC0" w:rsidRPr="00DA30F9" w:rsidRDefault="00B26EC0" w:rsidP="00293123">
            <w:pPr>
              <w:pStyle w:val="bodytext"/>
            </w:pPr>
            <w:r w:rsidRPr="00B26EC0">
              <w:t>0 - Post consumer waste, 1 - Pre consumer waste, 2 - Intermediate waste</w:t>
            </w:r>
          </w:p>
        </w:tc>
      </w:tr>
      <w:tr w:rsidR="00B26EC0" w:rsidRPr="00360A0C">
        <w:tc>
          <w:tcPr>
            <w:tcW w:w="4518" w:type="dxa"/>
          </w:tcPr>
          <w:p w:rsidR="00B26EC0" w:rsidRPr="00DA30F9" w:rsidRDefault="00B26EC0" w:rsidP="00293123">
            <w:pPr>
              <w:pStyle w:val="BodyTextTableIndex"/>
              <w:numPr>
                <w:ilvl w:val="1"/>
                <w:numId w:val="40"/>
              </w:numPr>
            </w:pPr>
            <w:r>
              <w:t>User choices</w:t>
            </w:r>
          </w:p>
        </w:tc>
        <w:tc>
          <w:tcPr>
            <w:tcW w:w="4860" w:type="dxa"/>
          </w:tcPr>
          <w:p w:rsidR="00D905D4" w:rsidRDefault="00D905D4" w:rsidP="00293123">
            <w:pPr>
              <w:pStyle w:val="bodytext"/>
              <w:numPr>
                <w:ilvl w:val="0"/>
                <w:numId w:val="41"/>
              </w:numPr>
            </w:pPr>
            <w:r>
              <w:t>Automatic – enters default mode based on Tracker defaults</w:t>
            </w:r>
          </w:p>
          <w:p w:rsidR="00B26EC0" w:rsidRDefault="00B26EC0" w:rsidP="00293123">
            <w:pPr>
              <w:pStyle w:val="bodytext"/>
              <w:numPr>
                <w:ilvl w:val="0"/>
                <w:numId w:val="41"/>
              </w:numPr>
            </w:pPr>
            <w:r>
              <w:t>Copy previous – enters value from prior transaction</w:t>
            </w:r>
          </w:p>
          <w:p w:rsidR="00B26EC0" w:rsidRDefault="0046780A" w:rsidP="00293123">
            <w:pPr>
              <w:pStyle w:val="bodytext"/>
              <w:numPr>
                <w:ilvl w:val="0"/>
                <w:numId w:val="41"/>
              </w:numPr>
            </w:pPr>
            <w:r>
              <w:t xml:space="preserve">Form set </w:t>
            </w:r>
            <w:r w:rsidR="00B26EC0">
              <w:t xml:space="preserve">– enters value for this </w:t>
            </w:r>
            <w:r>
              <w:t xml:space="preserve">transaction </w:t>
            </w:r>
            <w:r w:rsidR="00B26EC0">
              <w:t xml:space="preserve">from the </w:t>
            </w:r>
            <w:r>
              <w:t xml:space="preserve">Form set </w:t>
            </w:r>
            <w:r w:rsidR="00B26EC0">
              <w:t>variable</w:t>
            </w:r>
          </w:p>
          <w:p w:rsidR="00B26EC0" w:rsidRPr="00B26EC0" w:rsidRDefault="00B26EC0" w:rsidP="00293123">
            <w:pPr>
              <w:pStyle w:val="bodytext"/>
              <w:numPr>
                <w:ilvl w:val="0"/>
                <w:numId w:val="41"/>
              </w:numPr>
            </w:pPr>
            <w:r>
              <w:t>Manual – user can enter using picker</w:t>
            </w:r>
          </w:p>
        </w:tc>
      </w:tr>
      <w:tr w:rsidR="003D7B5C">
        <w:tc>
          <w:tcPr>
            <w:tcW w:w="4518" w:type="dxa"/>
            <w:tcBorders>
              <w:bottom w:val="single" w:sz="4" w:space="0" w:color="auto"/>
            </w:tcBorders>
            <w:shd w:val="clear" w:color="auto" w:fill="F3F3F3"/>
          </w:tcPr>
          <w:p w:rsidR="003D7B5C" w:rsidRDefault="003D7B5C" w:rsidP="00293123">
            <w:pPr>
              <w:pStyle w:val="BodyTextTableIndex"/>
              <w:numPr>
                <w:ilvl w:val="1"/>
                <w:numId w:val="40"/>
              </w:numPr>
            </w:pPr>
            <w:r>
              <w:t>Show/Hide?</w:t>
            </w:r>
          </w:p>
        </w:tc>
        <w:tc>
          <w:tcPr>
            <w:tcW w:w="4860" w:type="dxa"/>
            <w:tcBorders>
              <w:bottom w:val="single" w:sz="4" w:space="0" w:color="auto"/>
            </w:tcBorders>
            <w:shd w:val="clear" w:color="auto" w:fill="F3F3F3"/>
          </w:tcPr>
          <w:p w:rsidR="003D7B5C" w:rsidRDefault="003D7B5C" w:rsidP="00293123">
            <w:pPr>
              <w:pStyle w:val="bodytext"/>
              <w:numPr>
                <w:ilvl w:val="0"/>
                <w:numId w:val="42"/>
              </w:numPr>
            </w:pPr>
            <w:r>
              <w:t>Yes</w:t>
            </w:r>
          </w:p>
        </w:tc>
      </w:tr>
      <w:tr w:rsidR="00153BC6">
        <w:tc>
          <w:tcPr>
            <w:tcW w:w="4518" w:type="dxa"/>
            <w:tcBorders>
              <w:bottom w:val="single" w:sz="4" w:space="0" w:color="auto"/>
            </w:tcBorders>
            <w:shd w:val="clear" w:color="auto" w:fill="F3F3F3"/>
          </w:tcPr>
          <w:p w:rsidR="00153BC6" w:rsidRDefault="00153BC6"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153BC6" w:rsidRDefault="00153BC6" w:rsidP="00293123">
            <w:pPr>
              <w:pStyle w:val="bodytext"/>
              <w:numPr>
                <w:ilvl w:val="0"/>
                <w:numId w:val="42"/>
              </w:numPr>
            </w:pPr>
            <w:r>
              <w:t xml:space="preserve">Shown as </w:t>
            </w:r>
            <w:r w:rsidR="0046780A">
              <w:t xml:space="preserve">Form set </w:t>
            </w:r>
            <w:r>
              <w:t xml:space="preserve">variable </w:t>
            </w:r>
            <w:r w:rsidR="00DE37CD">
              <w:t>and/</w:t>
            </w:r>
            <w:r>
              <w:t>or per-transaction variable</w:t>
            </w:r>
          </w:p>
        </w:tc>
      </w:tr>
      <w:tr w:rsidR="00F377B1" w:rsidRPr="00360A0C">
        <w:tc>
          <w:tcPr>
            <w:tcW w:w="4518" w:type="dxa"/>
            <w:shd w:val="clear" w:color="auto" w:fill="F2DBDB"/>
          </w:tcPr>
          <w:p w:rsidR="00F377B1" w:rsidRPr="00DA30F9" w:rsidRDefault="00D905D4" w:rsidP="00F377B1">
            <w:pPr>
              <w:pStyle w:val="BodyTextTableIndex"/>
            </w:pPr>
            <w:r>
              <w:t>Food Type</w:t>
            </w:r>
          </w:p>
        </w:tc>
        <w:tc>
          <w:tcPr>
            <w:tcW w:w="4860" w:type="dxa"/>
            <w:shd w:val="clear" w:color="auto" w:fill="F2DBDB"/>
          </w:tcPr>
          <w:p w:rsidR="00F377B1" w:rsidRDefault="00D905D4" w:rsidP="00B26EC0">
            <w:pPr>
              <w:pStyle w:val="bodytext"/>
            </w:pPr>
            <w:r>
              <w:t>Food Type selection – determines:</w:t>
            </w:r>
          </w:p>
          <w:p w:rsidR="00D905D4" w:rsidRDefault="00D905D4" w:rsidP="00293123">
            <w:pPr>
              <w:pStyle w:val="bodytext"/>
              <w:numPr>
                <w:ilvl w:val="0"/>
                <w:numId w:val="42"/>
              </w:numPr>
            </w:pPr>
            <w:r w:rsidRPr="00D905D4">
              <w:t>FoodTypeCost</w:t>
            </w:r>
          </w:p>
          <w:p w:rsidR="00D905D4" w:rsidRDefault="00D905D4" w:rsidP="00293123">
            <w:pPr>
              <w:pStyle w:val="bodytext"/>
              <w:numPr>
                <w:ilvl w:val="0"/>
                <w:numId w:val="42"/>
              </w:numPr>
            </w:pPr>
            <w:r w:rsidRPr="00D905D4">
              <w:t>FoodTypeDiscount</w:t>
            </w:r>
          </w:p>
          <w:p w:rsidR="00D905D4" w:rsidRPr="00B26EC0" w:rsidRDefault="00D905D4" w:rsidP="00D905D4">
            <w:pPr>
              <w:pStyle w:val="bodytext"/>
            </w:pPr>
            <w:r>
              <w:t>From current values in type catalog.</w:t>
            </w:r>
          </w:p>
        </w:tc>
      </w:tr>
      <w:tr w:rsidR="00D905D4" w:rsidRPr="00360A0C">
        <w:tc>
          <w:tcPr>
            <w:tcW w:w="4518" w:type="dxa"/>
          </w:tcPr>
          <w:p w:rsidR="00D905D4" w:rsidRPr="00DA30F9" w:rsidRDefault="00D905D4" w:rsidP="00293123">
            <w:pPr>
              <w:pStyle w:val="BodyTextTableIndex"/>
              <w:numPr>
                <w:ilvl w:val="1"/>
                <w:numId w:val="40"/>
              </w:numPr>
            </w:pPr>
            <w:r>
              <w:t>User choices</w:t>
            </w:r>
          </w:p>
        </w:tc>
        <w:tc>
          <w:tcPr>
            <w:tcW w:w="4860" w:type="dxa"/>
          </w:tcPr>
          <w:p w:rsidR="00D905D4" w:rsidRDefault="00D905D4" w:rsidP="00293123">
            <w:pPr>
              <w:pStyle w:val="bodytext"/>
              <w:numPr>
                <w:ilvl w:val="0"/>
                <w:numId w:val="41"/>
              </w:numPr>
            </w:pPr>
            <w:r>
              <w:t>Copy previous – enters value from prior transaction</w:t>
            </w:r>
          </w:p>
          <w:p w:rsidR="00D905D4" w:rsidRDefault="0046780A" w:rsidP="00293123">
            <w:pPr>
              <w:pStyle w:val="bodytext"/>
              <w:numPr>
                <w:ilvl w:val="0"/>
                <w:numId w:val="41"/>
              </w:numPr>
            </w:pPr>
            <w:r>
              <w:t>Form set</w:t>
            </w:r>
            <w:r w:rsidR="00D905D4">
              <w:t xml:space="preserve"> – enters value for this </w:t>
            </w:r>
            <w:r>
              <w:t>transaction</w:t>
            </w:r>
            <w:r w:rsidR="00D905D4">
              <w:t xml:space="preserve"> from the </w:t>
            </w:r>
            <w:r>
              <w:t>form set</w:t>
            </w:r>
            <w:r w:rsidR="00D905D4">
              <w:t xml:space="preserve"> variable</w:t>
            </w:r>
          </w:p>
          <w:p w:rsidR="00D905D4" w:rsidRPr="00B26EC0" w:rsidRDefault="00D905D4" w:rsidP="00293123">
            <w:pPr>
              <w:pStyle w:val="bodytext"/>
              <w:numPr>
                <w:ilvl w:val="0"/>
                <w:numId w:val="41"/>
              </w:numPr>
            </w:pPr>
            <w:r>
              <w:t>Manual – user can enter using picker</w:t>
            </w:r>
          </w:p>
        </w:tc>
      </w:tr>
      <w:tr w:rsidR="001513EA">
        <w:tc>
          <w:tcPr>
            <w:tcW w:w="4518" w:type="dxa"/>
            <w:tcBorders>
              <w:bottom w:val="single" w:sz="4" w:space="0" w:color="auto"/>
            </w:tcBorders>
            <w:shd w:val="clear" w:color="auto" w:fill="F3F3F3"/>
          </w:tcPr>
          <w:p w:rsidR="001513EA" w:rsidRDefault="001513EA" w:rsidP="00293123">
            <w:pPr>
              <w:pStyle w:val="BodyTextTableIndex"/>
              <w:numPr>
                <w:ilvl w:val="1"/>
                <w:numId w:val="40"/>
              </w:numPr>
            </w:pPr>
            <w:r>
              <w:lastRenderedPageBreak/>
              <w:t>Show/Hide?</w:t>
            </w:r>
          </w:p>
        </w:tc>
        <w:tc>
          <w:tcPr>
            <w:tcW w:w="4860" w:type="dxa"/>
            <w:tcBorders>
              <w:bottom w:val="single" w:sz="4" w:space="0" w:color="auto"/>
            </w:tcBorders>
            <w:shd w:val="clear" w:color="auto" w:fill="F3F3F3"/>
          </w:tcPr>
          <w:p w:rsidR="001513EA" w:rsidRDefault="001513EA" w:rsidP="00DE37CD">
            <w:pPr>
              <w:pStyle w:val="bodytext"/>
              <w:numPr>
                <w:ilvl w:val="0"/>
                <w:numId w:val="42"/>
              </w:numPr>
            </w:pPr>
            <w:r>
              <w:t xml:space="preserve">Must be shown as </w:t>
            </w:r>
            <w:r w:rsidR="0046780A">
              <w:t xml:space="preserve">Form set </w:t>
            </w:r>
            <w:r>
              <w:t>variable and/or per-transaction variable</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DE37CD" w:rsidRDefault="00DE37CD" w:rsidP="00293123">
            <w:pPr>
              <w:pStyle w:val="bodytext"/>
              <w:numPr>
                <w:ilvl w:val="0"/>
                <w:numId w:val="42"/>
              </w:numPr>
            </w:pPr>
            <w:r>
              <w:t xml:space="preserve">Shown as </w:t>
            </w:r>
            <w:r w:rsidR="0046780A">
              <w:t xml:space="preserve">Form set </w:t>
            </w:r>
            <w:r>
              <w:t>variable and/or per-transaction variable</w:t>
            </w:r>
          </w:p>
        </w:tc>
      </w:tr>
      <w:tr w:rsidR="00360AC0" w:rsidRPr="00360A0C">
        <w:tc>
          <w:tcPr>
            <w:tcW w:w="4518" w:type="dxa"/>
            <w:shd w:val="clear" w:color="auto" w:fill="F2DBDB"/>
          </w:tcPr>
          <w:p w:rsidR="00360AC0" w:rsidRPr="00DA30F9" w:rsidRDefault="00360AC0" w:rsidP="00293123">
            <w:pPr>
              <w:pStyle w:val="BodyTextTableIndex"/>
            </w:pPr>
            <w:r>
              <w:t>Loss Type</w:t>
            </w:r>
          </w:p>
        </w:tc>
        <w:tc>
          <w:tcPr>
            <w:tcW w:w="4860" w:type="dxa"/>
            <w:shd w:val="clear" w:color="auto" w:fill="F2DBDB"/>
          </w:tcPr>
          <w:p w:rsidR="00360AC0" w:rsidRPr="00B26EC0" w:rsidRDefault="00360AC0" w:rsidP="00B24F92">
            <w:pPr>
              <w:pStyle w:val="bodytext"/>
            </w:pPr>
            <w:r>
              <w:t>Loss</w:t>
            </w:r>
            <w:r w:rsidR="00B24F92">
              <w:t xml:space="preserve"> Type selection.</w:t>
            </w:r>
          </w:p>
        </w:tc>
      </w:tr>
      <w:tr w:rsidR="00360AC0" w:rsidRPr="00360A0C">
        <w:tc>
          <w:tcPr>
            <w:tcW w:w="4518" w:type="dxa"/>
          </w:tcPr>
          <w:p w:rsidR="00360AC0" w:rsidRPr="00DA30F9" w:rsidRDefault="00360AC0" w:rsidP="00293123">
            <w:pPr>
              <w:pStyle w:val="BodyTextTableIndex"/>
              <w:numPr>
                <w:ilvl w:val="1"/>
                <w:numId w:val="40"/>
              </w:numPr>
            </w:pPr>
            <w:r>
              <w:t>User choices</w:t>
            </w:r>
          </w:p>
        </w:tc>
        <w:tc>
          <w:tcPr>
            <w:tcW w:w="4860" w:type="dxa"/>
          </w:tcPr>
          <w:p w:rsidR="00360AC0" w:rsidRDefault="00360AC0"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360AC0" w:rsidRPr="00B26EC0" w:rsidRDefault="00360AC0" w:rsidP="00293123">
            <w:pPr>
              <w:pStyle w:val="bodytext"/>
              <w:numPr>
                <w:ilvl w:val="0"/>
                <w:numId w:val="41"/>
              </w:numPr>
            </w:pPr>
            <w:r>
              <w:t>Manual – user can enter using picker</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Show/Hide?</w:t>
            </w:r>
          </w:p>
        </w:tc>
        <w:tc>
          <w:tcPr>
            <w:tcW w:w="4860" w:type="dxa"/>
            <w:tcBorders>
              <w:bottom w:val="single" w:sz="4" w:space="0" w:color="auto"/>
            </w:tcBorders>
            <w:shd w:val="clear" w:color="auto" w:fill="F3F3F3"/>
          </w:tcPr>
          <w:p w:rsidR="00DE37CD" w:rsidRDefault="00DE37CD" w:rsidP="00DE37CD">
            <w:pPr>
              <w:pStyle w:val="bodytext"/>
              <w:numPr>
                <w:ilvl w:val="0"/>
                <w:numId w:val="42"/>
              </w:numPr>
            </w:pPr>
            <w:r>
              <w:t xml:space="preserve">Must be shown as </w:t>
            </w:r>
            <w:r w:rsidR="0046780A">
              <w:t xml:space="preserve">Form set </w:t>
            </w:r>
            <w:r>
              <w:t>variable and/or per-transaction variable</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DE37CD" w:rsidRDefault="00DE37CD" w:rsidP="00293123">
            <w:pPr>
              <w:pStyle w:val="bodytext"/>
              <w:numPr>
                <w:ilvl w:val="0"/>
                <w:numId w:val="42"/>
              </w:numPr>
            </w:pPr>
            <w:r>
              <w:t xml:space="preserve">Shown as </w:t>
            </w:r>
            <w:r w:rsidR="0046780A">
              <w:t xml:space="preserve">Form set </w:t>
            </w:r>
            <w:r>
              <w:t>variable and/or per-transaction variable</w:t>
            </w:r>
          </w:p>
        </w:tc>
      </w:tr>
      <w:tr w:rsidR="00B24F92" w:rsidRPr="00360A0C">
        <w:tc>
          <w:tcPr>
            <w:tcW w:w="4518" w:type="dxa"/>
            <w:shd w:val="clear" w:color="auto" w:fill="F2DBDB"/>
          </w:tcPr>
          <w:p w:rsidR="00B24F92" w:rsidRPr="00DA30F9" w:rsidRDefault="00B24F92" w:rsidP="00293123">
            <w:pPr>
              <w:pStyle w:val="BodyTextTableIndex"/>
            </w:pPr>
            <w:r>
              <w:t>Container Type</w:t>
            </w:r>
          </w:p>
        </w:tc>
        <w:tc>
          <w:tcPr>
            <w:tcW w:w="4860" w:type="dxa"/>
            <w:shd w:val="clear" w:color="auto" w:fill="F2DBDB"/>
          </w:tcPr>
          <w:p w:rsidR="00B24F92" w:rsidRDefault="00B24F92" w:rsidP="00293123">
            <w:pPr>
              <w:pStyle w:val="bodytext"/>
            </w:pPr>
            <w:r>
              <w:t>Container Type selection – determines:</w:t>
            </w:r>
          </w:p>
          <w:p w:rsidR="00B24F92" w:rsidRDefault="00B24F92" w:rsidP="00293123">
            <w:pPr>
              <w:pStyle w:val="bodytext"/>
              <w:numPr>
                <w:ilvl w:val="0"/>
                <w:numId w:val="42"/>
              </w:numPr>
            </w:pPr>
            <w:r>
              <w:t>ContainerWeight</w:t>
            </w:r>
          </w:p>
          <w:p w:rsidR="00B24F92" w:rsidRDefault="00B24F92" w:rsidP="00293123">
            <w:pPr>
              <w:pStyle w:val="bodytext"/>
              <w:numPr>
                <w:ilvl w:val="0"/>
                <w:numId w:val="42"/>
              </w:numPr>
            </w:pPr>
            <w:r>
              <w:t>ContainerCost</w:t>
            </w:r>
          </w:p>
          <w:p w:rsidR="00B24F92" w:rsidRPr="00B26EC0" w:rsidRDefault="00B24F92" w:rsidP="00293123">
            <w:pPr>
              <w:pStyle w:val="bodytext"/>
            </w:pPr>
            <w:r>
              <w:t>From current values in type catalog.</w:t>
            </w:r>
          </w:p>
        </w:tc>
      </w:tr>
      <w:tr w:rsidR="00B24F92" w:rsidRPr="00360A0C">
        <w:tc>
          <w:tcPr>
            <w:tcW w:w="4518" w:type="dxa"/>
          </w:tcPr>
          <w:p w:rsidR="00B24F92" w:rsidRPr="00DA30F9" w:rsidRDefault="00B24F92" w:rsidP="00293123">
            <w:pPr>
              <w:pStyle w:val="BodyTextTableIndex"/>
              <w:numPr>
                <w:ilvl w:val="1"/>
                <w:numId w:val="40"/>
              </w:numPr>
            </w:pPr>
            <w:r>
              <w:t>User choices</w:t>
            </w:r>
          </w:p>
        </w:tc>
        <w:tc>
          <w:tcPr>
            <w:tcW w:w="4860" w:type="dxa"/>
          </w:tcPr>
          <w:p w:rsidR="00B24F92" w:rsidRDefault="00B24F92"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B24F92" w:rsidRPr="00B26EC0" w:rsidRDefault="00B24F92" w:rsidP="00293123">
            <w:pPr>
              <w:pStyle w:val="bodytext"/>
              <w:numPr>
                <w:ilvl w:val="0"/>
                <w:numId w:val="41"/>
              </w:numPr>
            </w:pPr>
            <w:r>
              <w:t>Manual – user can enter using picker</w:t>
            </w:r>
          </w:p>
        </w:tc>
      </w:tr>
      <w:tr w:rsidR="001513EA">
        <w:tc>
          <w:tcPr>
            <w:tcW w:w="4518" w:type="dxa"/>
            <w:tcBorders>
              <w:bottom w:val="single" w:sz="4" w:space="0" w:color="auto"/>
            </w:tcBorders>
            <w:shd w:val="clear" w:color="auto" w:fill="F3F3F3"/>
          </w:tcPr>
          <w:p w:rsidR="001513EA" w:rsidRDefault="001513EA" w:rsidP="00293123">
            <w:pPr>
              <w:pStyle w:val="BodyTextTableIndex"/>
              <w:numPr>
                <w:ilvl w:val="1"/>
                <w:numId w:val="40"/>
              </w:numPr>
            </w:pPr>
            <w:r>
              <w:t>Show/Hide?</w:t>
            </w:r>
          </w:p>
        </w:tc>
        <w:tc>
          <w:tcPr>
            <w:tcW w:w="4860" w:type="dxa"/>
            <w:tcBorders>
              <w:bottom w:val="single" w:sz="4" w:space="0" w:color="auto"/>
            </w:tcBorders>
            <w:shd w:val="clear" w:color="auto" w:fill="F3F3F3"/>
          </w:tcPr>
          <w:p w:rsidR="001513EA" w:rsidRDefault="001513EA" w:rsidP="00DE37CD">
            <w:pPr>
              <w:pStyle w:val="bodytext"/>
              <w:numPr>
                <w:ilvl w:val="0"/>
                <w:numId w:val="42"/>
              </w:numPr>
            </w:pPr>
            <w:r>
              <w:t xml:space="preserve">Must be shown as </w:t>
            </w:r>
            <w:r w:rsidR="0046780A">
              <w:t xml:space="preserve">Form set </w:t>
            </w:r>
            <w:r>
              <w:t>variable and/or per-transaction variable</w:t>
            </w:r>
          </w:p>
        </w:tc>
      </w:tr>
      <w:tr w:rsidR="00DE37CD">
        <w:tc>
          <w:tcPr>
            <w:tcW w:w="4518" w:type="dxa"/>
            <w:tcBorders>
              <w:bottom w:val="single" w:sz="4" w:space="0" w:color="auto"/>
            </w:tcBorders>
            <w:shd w:val="clear" w:color="auto" w:fill="F3F3F3"/>
          </w:tcPr>
          <w:p w:rsidR="00DE37CD" w:rsidRDefault="00DE37C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DE37CD" w:rsidRDefault="00DE37CD" w:rsidP="00293123">
            <w:pPr>
              <w:pStyle w:val="bodytext"/>
              <w:numPr>
                <w:ilvl w:val="0"/>
                <w:numId w:val="42"/>
              </w:numPr>
            </w:pPr>
            <w:r>
              <w:t xml:space="preserve">Shown as </w:t>
            </w:r>
            <w:r w:rsidR="0046780A">
              <w:t xml:space="preserve">Form set </w:t>
            </w:r>
            <w:r>
              <w:t>variable and/or per-transaction variable</w:t>
            </w:r>
          </w:p>
        </w:tc>
      </w:tr>
      <w:tr w:rsidR="0067107D" w:rsidRPr="00360A0C">
        <w:tc>
          <w:tcPr>
            <w:tcW w:w="4518" w:type="dxa"/>
            <w:shd w:val="clear" w:color="auto" w:fill="F2DBDB"/>
          </w:tcPr>
          <w:p w:rsidR="0067107D" w:rsidRPr="00DA30F9" w:rsidRDefault="0067107D" w:rsidP="00F377B1">
            <w:pPr>
              <w:pStyle w:val="BodyTextTableIndex"/>
            </w:pPr>
            <w:r>
              <w:t>Station Type</w:t>
            </w:r>
          </w:p>
        </w:tc>
        <w:tc>
          <w:tcPr>
            <w:tcW w:w="4860" w:type="dxa"/>
            <w:shd w:val="clear" w:color="auto" w:fill="F2DBDB"/>
          </w:tcPr>
          <w:p w:rsidR="0067107D" w:rsidRPr="00B26EC0" w:rsidRDefault="00D95EB4" w:rsidP="00293123">
            <w:pPr>
              <w:pStyle w:val="bodytext"/>
            </w:pPr>
            <w:r>
              <w:t xml:space="preserve">Station </w:t>
            </w:r>
            <w:r w:rsidR="0067107D">
              <w:t>Type selection.</w:t>
            </w:r>
          </w:p>
        </w:tc>
      </w:tr>
      <w:tr w:rsidR="0067107D" w:rsidRPr="00360A0C">
        <w:tc>
          <w:tcPr>
            <w:tcW w:w="4518" w:type="dxa"/>
          </w:tcPr>
          <w:p w:rsidR="0067107D" w:rsidRPr="00DA30F9" w:rsidRDefault="0067107D" w:rsidP="00293123">
            <w:pPr>
              <w:pStyle w:val="BodyTextTableIndex"/>
              <w:numPr>
                <w:ilvl w:val="1"/>
                <w:numId w:val="40"/>
              </w:numPr>
            </w:pPr>
            <w:r>
              <w:t>User choices</w:t>
            </w:r>
          </w:p>
        </w:tc>
        <w:tc>
          <w:tcPr>
            <w:tcW w:w="4860" w:type="dxa"/>
          </w:tcPr>
          <w:p w:rsidR="0067107D" w:rsidRDefault="0067107D" w:rsidP="00293123">
            <w:pPr>
              <w:pStyle w:val="bodytext"/>
              <w:numPr>
                <w:ilvl w:val="0"/>
                <w:numId w:val="41"/>
              </w:numPr>
            </w:pPr>
            <w:r>
              <w:t>Automatic – enters default mode based on Tracker defaults</w:t>
            </w:r>
          </w:p>
          <w:p w:rsidR="0067107D" w:rsidRDefault="0067107D"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67107D" w:rsidRPr="00B26EC0" w:rsidRDefault="0067107D" w:rsidP="00293123">
            <w:pPr>
              <w:pStyle w:val="bodytext"/>
              <w:numPr>
                <w:ilvl w:val="0"/>
                <w:numId w:val="41"/>
              </w:numPr>
            </w:pPr>
            <w:r>
              <w:t>Manual – user can enter using picker</w:t>
            </w:r>
          </w:p>
        </w:tc>
      </w:tr>
      <w:tr w:rsidR="0067107D">
        <w:tc>
          <w:tcPr>
            <w:tcW w:w="4518" w:type="dxa"/>
            <w:tcBorders>
              <w:bottom w:val="single" w:sz="4" w:space="0" w:color="auto"/>
            </w:tcBorders>
            <w:shd w:val="clear" w:color="auto" w:fill="F3F3F3"/>
          </w:tcPr>
          <w:p w:rsidR="0067107D" w:rsidRDefault="0067107D" w:rsidP="00293123">
            <w:pPr>
              <w:pStyle w:val="BodyTextTableIndex"/>
              <w:numPr>
                <w:ilvl w:val="1"/>
                <w:numId w:val="40"/>
              </w:numPr>
            </w:pPr>
            <w:r>
              <w:t>Show/Hide?</w:t>
            </w:r>
          </w:p>
        </w:tc>
        <w:tc>
          <w:tcPr>
            <w:tcW w:w="4860" w:type="dxa"/>
            <w:tcBorders>
              <w:bottom w:val="single" w:sz="4" w:space="0" w:color="auto"/>
            </w:tcBorders>
            <w:shd w:val="clear" w:color="auto" w:fill="F3F3F3"/>
          </w:tcPr>
          <w:p w:rsidR="0067107D" w:rsidRDefault="0067107D" w:rsidP="00293123">
            <w:pPr>
              <w:pStyle w:val="bodytext"/>
              <w:numPr>
                <w:ilvl w:val="0"/>
                <w:numId w:val="42"/>
              </w:numPr>
            </w:pPr>
            <w:r>
              <w:t>Yes</w:t>
            </w:r>
          </w:p>
        </w:tc>
      </w:tr>
      <w:tr w:rsidR="0086119D">
        <w:tc>
          <w:tcPr>
            <w:tcW w:w="4518" w:type="dxa"/>
            <w:tcBorders>
              <w:bottom w:val="single" w:sz="4" w:space="0" w:color="auto"/>
            </w:tcBorders>
            <w:shd w:val="clear" w:color="auto" w:fill="F3F3F3"/>
          </w:tcPr>
          <w:p w:rsidR="0086119D" w:rsidRDefault="0086119D"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86119D" w:rsidRDefault="00EA4B9F" w:rsidP="00EA4B9F">
            <w:pPr>
              <w:pStyle w:val="bodytext"/>
              <w:numPr>
                <w:ilvl w:val="0"/>
                <w:numId w:val="42"/>
              </w:numPr>
            </w:pPr>
            <w:r>
              <w:t>Not</w:t>
            </w:r>
            <w:r w:rsidR="0086119D">
              <w:t xml:space="preserve"> shown, shown as </w:t>
            </w:r>
            <w:r w:rsidR="0046780A">
              <w:t xml:space="preserve">Form set </w:t>
            </w:r>
            <w:r w:rsidR="0086119D">
              <w:t xml:space="preserve">variable </w:t>
            </w:r>
            <w:r>
              <w:t>and/</w:t>
            </w:r>
            <w:r w:rsidR="0086119D">
              <w:t>or shown as per-transaction variable</w:t>
            </w:r>
          </w:p>
        </w:tc>
      </w:tr>
      <w:tr w:rsidR="00D95EB4" w:rsidRPr="00360A0C">
        <w:tc>
          <w:tcPr>
            <w:tcW w:w="4518" w:type="dxa"/>
            <w:shd w:val="clear" w:color="auto" w:fill="F2DBDB"/>
          </w:tcPr>
          <w:p w:rsidR="00D95EB4" w:rsidRPr="00DA30F9" w:rsidRDefault="00D95EB4" w:rsidP="00293123">
            <w:pPr>
              <w:pStyle w:val="BodyTextTableIndex"/>
            </w:pPr>
            <w:r>
              <w:t>Disposition Type</w:t>
            </w:r>
          </w:p>
        </w:tc>
        <w:tc>
          <w:tcPr>
            <w:tcW w:w="4860" w:type="dxa"/>
            <w:shd w:val="clear" w:color="auto" w:fill="F2DBDB"/>
          </w:tcPr>
          <w:p w:rsidR="00D95EB4" w:rsidRPr="00B26EC0" w:rsidRDefault="00D95EB4" w:rsidP="00293123">
            <w:pPr>
              <w:pStyle w:val="bodytext"/>
            </w:pPr>
            <w:r>
              <w:t>Disposition Type selection.</w:t>
            </w:r>
          </w:p>
        </w:tc>
      </w:tr>
      <w:tr w:rsidR="00D95EB4" w:rsidRPr="00360A0C">
        <w:tc>
          <w:tcPr>
            <w:tcW w:w="4518" w:type="dxa"/>
          </w:tcPr>
          <w:p w:rsidR="00D95EB4" w:rsidRPr="00DA30F9" w:rsidRDefault="00D95EB4" w:rsidP="00293123">
            <w:pPr>
              <w:pStyle w:val="BodyTextTableIndex"/>
              <w:numPr>
                <w:ilvl w:val="1"/>
                <w:numId w:val="40"/>
              </w:numPr>
            </w:pPr>
            <w:r>
              <w:lastRenderedPageBreak/>
              <w:t>User choices</w:t>
            </w:r>
          </w:p>
        </w:tc>
        <w:tc>
          <w:tcPr>
            <w:tcW w:w="4860" w:type="dxa"/>
          </w:tcPr>
          <w:p w:rsidR="00D95EB4" w:rsidRDefault="00D95EB4" w:rsidP="00293123">
            <w:pPr>
              <w:pStyle w:val="bodytext"/>
              <w:numPr>
                <w:ilvl w:val="0"/>
                <w:numId w:val="41"/>
              </w:numPr>
            </w:pPr>
            <w:r>
              <w:t>Automatic – enters default mode based on Tracker defaults</w:t>
            </w:r>
          </w:p>
          <w:p w:rsidR="00D95EB4" w:rsidRDefault="00D95EB4"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D95EB4" w:rsidRPr="00B26EC0" w:rsidRDefault="00D95EB4" w:rsidP="00293123">
            <w:pPr>
              <w:pStyle w:val="bodytext"/>
              <w:numPr>
                <w:ilvl w:val="0"/>
                <w:numId w:val="41"/>
              </w:numPr>
            </w:pPr>
            <w:r>
              <w:t>Manual – user can enter using picker</w:t>
            </w:r>
          </w:p>
        </w:tc>
      </w:tr>
      <w:tr w:rsidR="00D95EB4">
        <w:tc>
          <w:tcPr>
            <w:tcW w:w="4518" w:type="dxa"/>
            <w:tcBorders>
              <w:bottom w:val="single" w:sz="4" w:space="0" w:color="auto"/>
            </w:tcBorders>
            <w:shd w:val="clear" w:color="auto" w:fill="F3F3F3"/>
          </w:tcPr>
          <w:p w:rsidR="00D95EB4" w:rsidRDefault="00D95EB4" w:rsidP="00293123">
            <w:pPr>
              <w:pStyle w:val="BodyTextTableIndex"/>
              <w:numPr>
                <w:ilvl w:val="1"/>
                <w:numId w:val="40"/>
              </w:numPr>
            </w:pPr>
            <w:r>
              <w:t>Show/Hide?</w:t>
            </w:r>
          </w:p>
        </w:tc>
        <w:tc>
          <w:tcPr>
            <w:tcW w:w="4860" w:type="dxa"/>
            <w:tcBorders>
              <w:bottom w:val="single" w:sz="4" w:space="0" w:color="auto"/>
            </w:tcBorders>
            <w:shd w:val="clear" w:color="auto" w:fill="F3F3F3"/>
          </w:tcPr>
          <w:p w:rsidR="00D95EB4" w:rsidRDefault="00D95EB4" w:rsidP="00293123">
            <w:pPr>
              <w:pStyle w:val="bodytext"/>
              <w:numPr>
                <w:ilvl w:val="0"/>
                <w:numId w:val="42"/>
              </w:numPr>
            </w:pPr>
            <w:r>
              <w:t>Yes</w:t>
            </w:r>
          </w:p>
        </w:tc>
      </w:tr>
      <w:tr w:rsidR="00EA4B9F">
        <w:tc>
          <w:tcPr>
            <w:tcW w:w="4518" w:type="dxa"/>
            <w:tcBorders>
              <w:bottom w:val="single" w:sz="4" w:space="0" w:color="auto"/>
            </w:tcBorders>
            <w:shd w:val="clear" w:color="auto" w:fill="F3F3F3"/>
          </w:tcPr>
          <w:p w:rsidR="00EA4B9F" w:rsidRDefault="00EA4B9F" w:rsidP="00293123">
            <w:pPr>
              <w:pStyle w:val="BodyTextTableIndex"/>
              <w:numPr>
                <w:ilvl w:val="1"/>
                <w:numId w:val="40"/>
              </w:numPr>
            </w:pPr>
            <w:r>
              <w:t>Configuration Opt ions</w:t>
            </w:r>
          </w:p>
        </w:tc>
        <w:tc>
          <w:tcPr>
            <w:tcW w:w="4860" w:type="dxa"/>
            <w:tcBorders>
              <w:bottom w:val="single" w:sz="4" w:space="0" w:color="auto"/>
            </w:tcBorders>
            <w:shd w:val="clear" w:color="auto" w:fill="F3F3F3"/>
          </w:tcPr>
          <w:p w:rsidR="00EA4B9F" w:rsidRDefault="00EA4B9F" w:rsidP="00EA4B9F">
            <w:pPr>
              <w:pStyle w:val="bodytext"/>
              <w:numPr>
                <w:ilvl w:val="0"/>
                <w:numId w:val="42"/>
              </w:numPr>
            </w:pPr>
            <w:r>
              <w:t xml:space="preserve">Not shown, shown as </w:t>
            </w:r>
            <w:r w:rsidR="0046780A">
              <w:t xml:space="preserve">Form set </w:t>
            </w:r>
            <w:r>
              <w:t>variable and/or shown as per-transaction variable</w:t>
            </w:r>
          </w:p>
        </w:tc>
      </w:tr>
      <w:tr w:rsidR="00D95EB4" w:rsidRPr="00360A0C">
        <w:tc>
          <w:tcPr>
            <w:tcW w:w="4518" w:type="dxa"/>
            <w:shd w:val="clear" w:color="auto" w:fill="F2DBDB"/>
          </w:tcPr>
          <w:p w:rsidR="00D95EB4" w:rsidRPr="00DA30F9" w:rsidRDefault="00D95EB4" w:rsidP="00293123">
            <w:pPr>
              <w:pStyle w:val="BodyTextTableIndex"/>
            </w:pPr>
            <w:r>
              <w:t>Daypart Type</w:t>
            </w:r>
          </w:p>
        </w:tc>
        <w:tc>
          <w:tcPr>
            <w:tcW w:w="4860" w:type="dxa"/>
            <w:shd w:val="clear" w:color="auto" w:fill="F2DBDB"/>
          </w:tcPr>
          <w:p w:rsidR="00D95EB4" w:rsidRPr="00B26EC0" w:rsidRDefault="00D95EB4" w:rsidP="00293123">
            <w:pPr>
              <w:pStyle w:val="bodytext"/>
            </w:pPr>
            <w:r>
              <w:t>Daypart Type selection.</w:t>
            </w:r>
          </w:p>
        </w:tc>
      </w:tr>
      <w:tr w:rsidR="00D95EB4" w:rsidRPr="00360A0C">
        <w:tc>
          <w:tcPr>
            <w:tcW w:w="4518" w:type="dxa"/>
          </w:tcPr>
          <w:p w:rsidR="00D95EB4" w:rsidRPr="00DA30F9" w:rsidRDefault="00D95EB4" w:rsidP="00293123">
            <w:pPr>
              <w:pStyle w:val="BodyTextTableIndex"/>
              <w:numPr>
                <w:ilvl w:val="1"/>
                <w:numId w:val="40"/>
              </w:numPr>
            </w:pPr>
            <w:r>
              <w:t>User choices</w:t>
            </w:r>
          </w:p>
        </w:tc>
        <w:tc>
          <w:tcPr>
            <w:tcW w:w="4860" w:type="dxa"/>
          </w:tcPr>
          <w:p w:rsidR="00D95EB4" w:rsidRDefault="00D95EB4" w:rsidP="00293123">
            <w:pPr>
              <w:pStyle w:val="bodytext"/>
              <w:numPr>
                <w:ilvl w:val="0"/>
                <w:numId w:val="41"/>
              </w:numPr>
            </w:pPr>
            <w:r>
              <w:t>Automatic – enters default mode based on Tracker defaults</w:t>
            </w:r>
          </w:p>
          <w:p w:rsidR="00D95EB4" w:rsidRDefault="00D95EB4"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D95EB4" w:rsidRPr="00B26EC0" w:rsidRDefault="00D95EB4" w:rsidP="00293123">
            <w:pPr>
              <w:pStyle w:val="bodytext"/>
              <w:numPr>
                <w:ilvl w:val="0"/>
                <w:numId w:val="41"/>
              </w:numPr>
            </w:pPr>
            <w:r>
              <w:t>Manual – user can enter using picker</w:t>
            </w:r>
          </w:p>
        </w:tc>
      </w:tr>
      <w:tr w:rsidR="00D95EB4">
        <w:tc>
          <w:tcPr>
            <w:tcW w:w="4518" w:type="dxa"/>
            <w:tcBorders>
              <w:bottom w:val="single" w:sz="4" w:space="0" w:color="auto"/>
            </w:tcBorders>
            <w:shd w:val="clear" w:color="auto" w:fill="F3F3F3"/>
          </w:tcPr>
          <w:p w:rsidR="00D95EB4" w:rsidRDefault="00D95EB4" w:rsidP="00293123">
            <w:pPr>
              <w:pStyle w:val="BodyTextTableIndex"/>
              <w:numPr>
                <w:ilvl w:val="1"/>
                <w:numId w:val="40"/>
              </w:numPr>
            </w:pPr>
            <w:r>
              <w:t>Show/Hide?</w:t>
            </w:r>
          </w:p>
        </w:tc>
        <w:tc>
          <w:tcPr>
            <w:tcW w:w="4860" w:type="dxa"/>
            <w:tcBorders>
              <w:bottom w:val="single" w:sz="4" w:space="0" w:color="auto"/>
            </w:tcBorders>
            <w:shd w:val="clear" w:color="auto" w:fill="F3F3F3"/>
          </w:tcPr>
          <w:p w:rsidR="00D95EB4" w:rsidRDefault="00D95EB4" w:rsidP="00293123">
            <w:pPr>
              <w:pStyle w:val="bodytext"/>
              <w:numPr>
                <w:ilvl w:val="0"/>
                <w:numId w:val="42"/>
              </w:numPr>
            </w:pPr>
            <w:r>
              <w:t>Yes</w:t>
            </w:r>
          </w:p>
        </w:tc>
      </w:tr>
      <w:tr w:rsidR="00EA4B9F">
        <w:tc>
          <w:tcPr>
            <w:tcW w:w="4518" w:type="dxa"/>
            <w:tcBorders>
              <w:bottom w:val="single" w:sz="4" w:space="0" w:color="auto"/>
            </w:tcBorders>
            <w:shd w:val="clear" w:color="auto" w:fill="F3F3F3"/>
          </w:tcPr>
          <w:p w:rsidR="00EA4B9F" w:rsidRDefault="00EA4B9F" w:rsidP="00293123">
            <w:pPr>
              <w:pStyle w:val="BodyTextTableIndex"/>
              <w:numPr>
                <w:ilvl w:val="1"/>
                <w:numId w:val="40"/>
              </w:numPr>
            </w:pPr>
            <w:r>
              <w:t>Configuration Options</w:t>
            </w:r>
          </w:p>
        </w:tc>
        <w:tc>
          <w:tcPr>
            <w:tcW w:w="4860" w:type="dxa"/>
            <w:tcBorders>
              <w:bottom w:val="single" w:sz="4" w:space="0" w:color="auto"/>
            </w:tcBorders>
            <w:shd w:val="clear" w:color="auto" w:fill="F3F3F3"/>
          </w:tcPr>
          <w:p w:rsidR="00EA4B9F" w:rsidRDefault="00EA4B9F" w:rsidP="00EA4B9F">
            <w:pPr>
              <w:pStyle w:val="bodytext"/>
              <w:numPr>
                <w:ilvl w:val="0"/>
                <w:numId w:val="42"/>
              </w:numPr>
            </w:pPr>
            <w:r>
              <w:t xml:space="preserve">Not shown, shown as </w:t>
            </w:r>
            <w:r w:rsidR="0046780A">
              <w:t xml:space="preserve">Form set </w:t>
            </w:r>
            <w:r>
              <w:t>variable and/or shown as per-transaction variable</w:t>
            </w:r>
          </w:p>
        </w:tc>
      </w:tr>
      <w:tr w:rsidR="0067107D" w:rsidRPr="00360A0C">
        <w:tc>
          <w:tcPr>
            <w:tcW w:w="4518" w:type="dxa"/>
            <w:shd w:val="clear" w:color="auto" w:fill="F2DBDB"/>
          </w:tcPr>
          <w:p w:rsidR="0067107D" w:rsidRPr="00DA30F9" w:rsidRDefault="00D95EB4" w:rsidP="00F377B1">
            <w:pPr>
              <w:pStyle w:val="BodyTextTableIndex"/>
            </w:pPr>
            <w:r>
              <w:t>Event Order Type</w:t>
            </w:r>
          </w:p>
        </w:tc>
        <w:tc>
          <w:tcPr>
            <w:tcW w:w="4860" w:type="dxa"/>
            <w:shd w:val="clear" w:color="auto" w:fill="F2DBDB"/>
          </w:tcPr>
          <w:p w:rsidR="0067107D" w:rsidRPr="00B26EC0" w:rsidRDefault="00D95EB4" w:rsidP="00B26EC0">
            <w:pPr>
              <w:pStyle w:val="bodytext"/>
            </w:pPr>
            <w:r>
              <w:t>Event Order Type selection.</w:t>
            </w:r>
          </w:p>
        </w:tc>
      </w:tr>
      <w:tr w:rsidR="00D95EB4" w:rsidRPr="00360A0C">
        <w:tc>
          <w:tcPr>
            <w:tcW w:w="4518" w:type="dxa"/>
          </w:tcPr>
          <w:p w:rsidR="00D95EB4" w:rsidRPr="00DA30F9" w:rsidRDefault="00D95EB4" w:rsidP="00293123">
            <w:pPr>
              <w:pStyle w:val="BodyTextTableIndex"/>
              <w:numPr>
                <w:ilvl w:val="1"/>
                <w:numId w:val="40"/>
              </w:numPr>
            </w:pPr>
            <w:r>
              <w:t>User choices</w:t>
            </w:r>
          </w:p>
        </w:tc>
        <w:tc>
          <w:tcPr>
            <w:tcW w:w="4860" w:type="dxa"/>
          </w:tcPr>
          <w:p w:rsidR="00D95EB4" w:rsidRDefault="00D95EB4" w:rsidP="00293123">
            <w:pPr>
              <w:pStyle w:val="bodytext"/>
              <w:numPr>
                <w:ilvl w:val="0"/>
                <w:numId w:val="41"/>
              </w:numPr>
            </w:pPr>
            <w:r>
              <w:t>Copy previous – enters value from prior transaction</w:t>
            </w:r>
          </w:p>
          <w:p w:rsidR="0046780A" w:rsidRDefault="0046780A" w:rsidP="0046780A">
            <w:pPr>
              <w:pStyle w:val="bodytext"/>
              <w:numPr>
                <w:ilvl w:val="0"/>
                <w:numId w:val="41"/>
              </w:numPr>
            </w:pPr>
            <w:r>
              <w:t>Form set – enters value for this transaction from the form set variable</w:t>
            </w:r>
          </w:p>
          <w:p w:rsidR="00D95EB4" w:rsidRDefault="00D95EB4" w:rsidP="00293123">
            <w:pPr>
              <w:pStyle w:val="bodytext"/>
              <w:numPr>
                <w:ilvl w:val="0"/>
                <w:numId w:val="41"/>
              </w:numPr>
            </w:pPr>
            <w:r>
              <w:t>Manual – user can enter using picker</w:t>
            </w:r>
          </w:p>
          <w:p w:rsidR="00D95EB4" w:rsidRPr="00B26EC0" w:rsidRDefault="00D95EB4" w:rsidP="00293123">
            <w:pPr>
              <w:pStyle w:val="bodytext"/>
              <w:numPr>
                <w:ilvl w:val="1"/>
                <w:numId w:val="41"/>
              </w:numPr>
            </w:pPr>
            <w:r>
              <w:t>Link to Manage Event Orders task if user needs to enter another EO</w:t>
            </w:r>
          </w:p>
        </w:tc>
      </w:tr>
      <w:tr w:rsidR="00D95EB4">
        <w:tc>
          <w:tcPr>
            <w:tcW w:w="4518" w:type="dxa"/>
            <w:tcBorders>
              <w:bottom w:val="single" w:sz="4" w:space="0" w:color="auto"/>
            </w:tcBorders>
            <w:shd w:val="clear" w:color="auto" w:fill="F3F3F3"/>
          </w:tcPr>
          <w:p w:rsidR="00D95EB4" w:rsidRDefault="00D95EB4" w:rsidP="00293123">
            <w:pPr>
              <w:pStyle w:val="BodyTextTableIndex"/>
              <w:numPr>
                <w:ilvl w:val="1"/>
                <w:numId w:val="40"/>
              </w:numPr>
            </w:pPr>
            <w:r>
              <w:t>Show/Hide?</w:t>
            </w:r>
          </w:p>
        </w:tc>
        <w:tc>
          <w:tcPr>
            <w:tcW w:w="4860" w:type="dxa"/>
            <w:tcBorders>
              <w:bottom w:val="single" w:sz="4" w:space="0" w:color="auto"/>
            </w:tcBorders>
            <w:shd w:val="clear" w:color="auto" w:fill="F3F3F3"/>
          </w:tcPr>
          <w:p w:rsidR="00D95EB4" w:rsidRDefault="00D95EB4" w:rsidP="00293123">
            <w:pPr>
              <w:pStyle w:val="bodytext"/>
              <w:numPr>
                <w:ilvl w:val="0"/>
                <w:numId w:val="42"/>
              </w:numPr>
            </w:pPr>
            <w:r>
              <w:t>Yes</w:t>
            </w:r>
          </w:p>
        </w:tc>
      </w:tr>
      <w:tr w:rsidR="00EA4B9F">
        <w:tc>
          <w:tcPr>
            <w:tcW w:w="4518" w:type="dxa"/>
            <w:tcBorders>
              <w:bottom w:val="single" w:sz="4" w:space="0" w:color="auto"/>
            </w:tcBorders>
            <w:shd w:val="clear" w:color="auto" w:fill="F3F3F3"/>
          </w:tcPr>
          <w:p w:rsidR="00EA4B9F" w:rsidRDefault="00EA4B9F" w:rsidP="00293123">
            <w:pPr>
              <w:pStyle w:val="BodyTextTableIndex"/>
              <w:numPr>
                <w:ilvl w:val="1"/>
                <w:numId w:val="40"/>
              </w:numPr>
            </w:pPr>
            <w:r>
              <w:t>Configuration Options</w:t>
            </w:r>
          </w:p>
        </w:tc>
        <w:tc>
          <w:tcPr>
            <w:tcW w:w="4860" w:type="dxa"/>
            <w:tcBorders>
              <w:bottom w:val="single" w:sz="4" w:space="0" w:color="auto"/>
            </w:tcBorders>
            <w:shd w:val="clear" w:color="auto" w:fill="F3F3F3"/>
          </w:tcPr>
          <w:p w:rsidR="00EA4B9F" w:rsidRDefault="00EA4B9F" w:rsidP="00EA4B9F">
            <w:pPr>
              <w:pStyle w:val="bodytext"/>
              <w:numPr>
                <w:ilvl w:val="0"/>
                <w:numId w:val="42"/>
              </w:numPr>
            </w:pPr>
            <w:r>
              <w:t xml:space="preserve">Not shown, shown as </w:t>
            </w:r>
            <w:r w:rsidR="0046780A">
              <w:t xml:space="preserve">Form set </w:t>
            </w:r>
            <w:r>
              <w:t>variable and/or shown as per-transaction variable</w:t>
            </w:r>
          </w:p>
        </w:tc>
      </w:tr>
      <w:tr w:rsidR="0067107D" w:rsidRPr="00360A0C">
        <w:tc>
          <w:tcPr>
            <w:tcW w:w="4518" w:type="dxa"/>
          </w:tcPr>
          <w:p w:rsidR="0067107D" w:rsidRPr="00DA30F9" w:rsidRDefault="0067107D" w:rsidP="00F377B1">
            <w:pPr>
              <w:pStyle w:val="BodyTextTableIndex"/>
            </w:pPr>
          </w:p>
        </w:tc>
        <w:tc>
          <w:tcPr>
            <w:tcW w:w="4860" w:type="dxa"/>
          </w:tcPr>
          <w:p w:rsidR="0067107D" w:rsidRPr="00B26EC0" w:rsidRDefault="0067107D" w:rsidP="00B26EC0">
            <w:pPr>
              <w:pStyle w:val="bodytext"/>
            </w:pPr>
          </w:p>
        </w:tc>
      </w:tr>
    </w:tbl>
    <w:p w:rsidR="00E850BA" w:rsidRDefault="00E850BA" w:rsidP="00390E6C"/>
    <w:p w:rsidR="00E850BA" w:rsidRDefault="00970BD2" w:rsidP="00970BD2">
      <w:pPr>
        <w:pStyle w:val="Heading2"/>
      </w:pPr>
      <w:r>
        <w:t>UI Functionality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970BD2" w:rsidRPr="00062D9B">
        <w:tc>
          <w:tcPr>
            <w:tcW w:w="4518" w:type="dxa"/>
            <w:tcBorders>
              <w:bottom w:val="single" w:sz="4" w:space="0" w:color="auto"/>
            </w:tcBorders>
            <w:shd w:val="clear" w:color="auto" w:fill="E0E0E0"/>
          </w:tcPr>
          <w:p w:rsidR="00970BD2" w:rsidRPr="00062D9B" w:rsidRDefault="00970BD2" w:rsidP="00293123">
            <w:pPr>
              <w:spacing w:before="0" w:after="0"/>
              <w:rPr>
                <w:b/>
                <w:sz w:val="24"/>
              </w:rPr>
            </w:pPr>
            <w:bookmarkStart w:id="65" w:name="_Toc252620652"/>
            <w:bookmarkStart w:id="66" w:name="_Toc258830478"/>
            <w:r>
              <w:rPr>
                <w:b/>
                <w:sz w:val="24"/>
              </w:rPr>
              <w:t>UI Function</w:t>
            </w:r>
          </w:p>
        </w:tc>
        <w:tc>
          <w:tcPr>
            <w:tcW w:w="4860" w:type="dxa"/>
            <w:tcBorders>
              <w:bottom w:val="single" w:sz="4" w:space="0" w:color="auto"/>
            </w:tcBorders>
            <w:shd w:val="clear" w:color="auto" w:fill="E0E0E0"/>
          </w:tcPr>
          <w:p w:rsidR="00970BD2" w:rsidRPr="00062D9B" w:rsidRDefault="00970BD2" w:rsidP="00293123">
            <w:pPr>
              <w:spacing w:before="0" w:after="0"/>
              <w:rPr>
                <w:b/>
                <w:sz w:val="24"/>
              </w:rPr>
            </w:pPr>
            <w:r w:rsidRPr="00062D9B">
              <w:rPr>
                <w:b/>
                <w:sz w:val="24"/>
              </w:rPr>
              <w:t>Notes / Implications</w:t>
            </w:r>
          </w:p>
        </w:tc>
      </w:tr>
      <w:tr w:rsidR="00970BD2">
        <w:tc>
          <w:tcPr>
            <w:tcW w:w="4518" w:type="dxa"/>
            <w:tcBorders>
              <w:bottom w:val="single" w:sz="4" w:space="0" w:color="auto"/>
            </w:tcBorders>
            <w:shd w:val="clear" w:color="auto" w:fill="F3F3F3"/>
          </w:tcPr>
          <w:p w:rsidR="00970BD2" w:rsidRPr="00DA30F9" w:rsidRDefault="00970BD2" w:rsidP="00293123">
            <w:pPr>
              <w:pStyle w:val="BodyTextTableIndex"/>
              <w:numPr>
                <w:ilvl w:val="0"/>
                <w:numId w:val="43"/>
              </w:numPr>
            </w:pPr>
            <w:r>
              <w:t>Start Session</w:t>
            </w:r>
          </w:p>
        </w:tc>
        <w:tc>
          <w:tcPr>
            <w:tcW w:w="4860" w:type="dxa"/>
            <w:tcBorders>
              <w:bottom w:val="single" w:sz="4" w:space="0" w:color="auto"/>
            </w:tcBorders>
            <w:shd w:val="clear" w:color="auto" w:fill="F3F3F3"/>
          </w:tcPr>
          <w:p w:rsidR="00970BD2" w:rsidRDefault="00970BD2" w:rsidP="00293123">
            <w:pPr>
              <w:pStyle w:val="bodytext"/>
            </w:pPr>
            <w:r>
              <w:t>Start a data entry session</w:t>
            </w:r>
          </w:p>
          <w:p w:rsidR="00970BD2" w:rsidRPr="00DA30F9" w:rsidRDefault="00970BD2" w:rsidP="00293123">
            <w:pPr>
              <w:pStyle w:val="bodytext"/>
              <w:numPr>
                <w:ilvl w:val="0"/>
                <w:numId w:val="44"/>
              </w:numPr>
            </w:pPr>
            <w:r>
              <w:t>Sets a new Transkey</w:t>
            </w:r>
          </w:p>
        </w:tc>
      </w:tr>
      <w:tr w:rsidR="00970BD2">
        <w:tc>
          <w:tcPr>
            <w:tcW w:w="4518" w:type="dxa"/>
            <w:tcBorders>
              <w:bottom w:val="single" w:sz="4" w:space="0" w:color="auto"/>
            </w:tcBorders>
            <w:shd w:val="clear" w:color="auto" w:fill="F3F3F3"/>
          </w:tcPr>
          <w:p w:rsidR="00970BD2" w:rsidRDefault="001367AF" w:rsidP="00293123">
            <w:pPr>
              <w:pStyle w:val="BodyTextTableIndex"/>
              <w:numPr>
                <w:ilvl w:val="1"/>
                <w:numId w:val="40"/>
              </w:numPr>
            </w:pPr>
            <w:r>
              <w:lastRenderedPageBreak/>
              <w:t xml:space="preserve">Fill in Session variables </w:t>
            </w:r>
          </w:p>
        </w:tc>
        <w:tc>
          <w:tcPr>
            <w:tcW w:w="4860" w:type="dxa"/>
            <w:tcBorders>
              <w:bottom w:val="single" w:sz="4" w:space="0" w:color="auto"/>
            </w:tcBorders>
            <w:shd w:val="clear" w:color="auto" w:fill="F3F3F3"/>
          </w:tcPr>
          <w:p w:rsidR="00970BD2" w:rsidRPr="00DA30F9" w:rsidRDefault="001367AF" w:rsidP="00293123">
            <w:pPr>
              <w:pStyle w:val="bodytext"/>
              <w:numPr>
                <w:ilvl w:val="0"/>
                <w:numId w:val="39"/>
              </w:numPr>
            </w:pPr>
            <w:r>
              <w:t>Any session variables must be filled in at the beginning of a session.</w:t>
            </w:r>
          </w:p>
        </w:tc>
      </w:tr>
      <w:tr w:rsidR="00970BD2">
        <w:tc>
          <w:tcPr>
            <w:tcW w:w="4518" w:type="dxa"/>
            <w:tcBorders>
              <w:bottom w:val="single" w:sz="4" w:space="0" w:color="auto"/>
            </w:tcBorders>
            <w:shd w:val="clear" w:color="auto" w:fill="F3F3F3"/>
          </w:tcPr>
          <w:p w:rsidR="00970BD2" w:rsidRDefault="001335A0" w:rsidP="00293123">
            <w:pPr>
              <w:pStyle w:val="BodyTextTableIndex"/>
              <w:numPr>
                <w:ilvl w:val="1"/>
                <w:numId w:val="40"/>
              </w:numPr>
            </w:pPr>
            <w:r>
              <w:t>Pre-fill with another Session</w:t>
            </w:r>
          </w:p>
        </w:tc>
        <w:tc>
          <w:tcPr>
            <w:tcW w:w="4860" w:type="dxa"/>
            <w:tcBorders>
              <w:bottom w:val="single" w:sz="4" w:space="0" w:color="auto"/>
            </w:tcBorders>
            <w:shd w:val="clear" w:color="auto" w:fill="F3F3F3"/>
          </w:tcPr>
          <w:p w:rsidR="00970BD2" w:rsidRDefault="001335A0" w:rsidP="00293123">
            <w:pPr>
              <w:pStyle w:val="bodytext"/>
              <w:numPr>
                <w:ilvl w:val="0"/>
                <w:numId w:val="42"/>
              </w:numPr>
            </w:pPr>
            <w:r>
              <w:t>Choose another session from which to pre-fill the variables for this session.</w:t>
            </w:r>
          </w:p>
          <w:p w:rsidR="00D95EB4" w:rsidRDefault="00D95EB4" w:rsidP="00293123">
            <w:pPr>
              <w:pStyle w:val="bodytext"/>
              <w:numPr>
                <w:ilvl w:val="0"/>
                <w:numId w:val="42"/>
              </w:numPr>
            </w:pPr>
            <w:r>
              <w:t>Setting to allow this to be automatic or require user to click a button to initiate it.</w:t>
            </w:r>
          </w:p>
        </w:tc>
      </w:tr>
      <w:tr w:rsidR="00970BD2">
        <w:tc>
          <w:tcPr>
            <w:tcW w:w="4518" w:type="dxa"/>
            <w:tcBorders>
              <w:bottom w:val="single" w:sz="4" w:space="0" w:color="auto"/>
            </w:tcBorders>
            <w:shd w:val="clear" w:color="auto" w:fill="F3F3F3"/>
          </w:tcPr>
          <w:p w:rsidR="00970BD2" w:rsidRPr="00DA30F9" w:rsidRDefault="00970BD2" w:rsidP="00293123">
            <w:pPr>
              <w:pStyle w:val="BodyTextTableIndex"/>
              <w:numPr>
                <w:ilvl w:val="0"/>
                <w:numId w:val="43"/>
              </w:numPr>
            </w:pPr>
            <w:r>
              <w:t>Continue Previous Session</w:t>
            </w:r>
          </w:p>
        </w:tc>
        <w:tc>
          <w:tcPr>
            <w:tcW w:w="4860" w:type="dxa"/>
            <w:tcBorders>
              <w:bottom w:val="single" w:sz="4" w:space="0" w:color="auto"/>
            </w:tcBorders>
            <w:shd w:val="clear" w:color="auto" w:fill="F3F3F3"/>
          </w:tcPr>
          <w:p w:rsidR="00970BD2" w:rsidRDefault="00970BD2" w:rsidP="00293123">
            <w:pPr>
              <w:pStyle w:val="bodytext"/>
            </w:pPr>
            <w:r>
              <w:t>Continues a previously started data entry session</w:t>
            </w:r>
          </w:p>
          <w:p w:rsidR="00970BD2" w:rsidRPr="00DA30F9" w:rsidRDefault="00970BD2" w:rsidP="00293123">
            <w:pPr>
              <w:pStyle w:val="bodytext"/>
              <w:numPr>
                <w:ilvl w:val="0"/>
                <w:numId w:val="42"/>
              </w:numPr>
            </w:pPr>
            <w:r>
              <w:t>Select a Transkey from prior session</w:t>
            </w: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r>
              <w:t>Session Picker</w:t>
            </w:r>
          </w:p>
        </w:tc>
        <w:tc>
          <w:tcPr>
            <w:tcW w:w="4860" w:type="dxa"/>
            <w:tcBorders>
              <w:bottom w:val="single" w:sz="4" w:space="0" w:color="auto"/>
            </w:tcBorders>
            <w:shd w:val="clear" w:color="auto" w:fill="F3F3F3"/>
          </w:tcPr>
          <w:p w:rsidR="00C63599" w:rsidRDefault="00C63599" w:rsidP="00C63599">
            <w:pPr>
              <w:pStyle w:val="bodytext"/>
            </w:pPr>
            <w:r>
              <w:t>Picker is populated from Transfers table:</w:t>
            </w:r>
          </w:p>
          <w:p w:rsidR="00970BD2" w:rsidRDefault="00970BD2" w:rsidP="00293123">
            <w:pPr>
              <w:pStyle w:val="bodytext"/>
              <w:numPr>
                <w:ilvl w:val="0"/>
                <w:numId w:val="39"/>
              </w:numPr>
            </w:pPr>
            <w:r>
              <w:t>Transkey</w:t>
            </w:r>
            <w:r w:rsidR="00C63599">
              <w:t xml:space="preserve"> (ID)</w:t>
            </w:r>
          </w:p>
          <w:p w:rsidR="00C63599" w:rsidRDefault="00C63599" w:rsidP="00293123">
            <w:pPr>
              <w:pStyle w:val="bodytext"/>
              <w:numPr>
                <w:ilvl w:val="0"/>
                <w:numId w:val="39"/>
              </w:numPr>
            </w:pPr>
            <w:r>
              <w:t>Timestamp (Session Timestamp)</w:t>
            </w:r>
          </w:p>
          <w:p w:rsidR="00C63599" w:rsidRPr="00DA30F9" w:rsidRDefault="00C63599" w:rsidP="00293123">
            <w:pPr>
              <w:pStyle w:val="bodytext"/>
              <w:numPr>
                <w:ilvl w:val="0"/>
                <w:numId w:val="39"/>
              </w:numPr>
            </w:pP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p>
        </w:tc>
        <w:tc>
          <w:tcPr>
            <w:tcW w:w="4860" w:type="dxa"/>
            <w:tcBorders>
              <w:bottom w:val="single" w:sz="4" w:space="0" w:color="auto"/>
            </w:tcBorders>
            <w:shd w:val="clear" w:color="auto" w:fill="F3F3F3"/>
          </w:tcPr>
          <w:p w:rsidR="00970BD2" w:rsidRDefault="00970BD2" w:rsidP="00293123">
            <w:pPr>
              <w:pStyle w:val="bodytext"/>
              <w:numPr>
                <w:ilvl w:val="0"/>
                <w:numId w:val="42"/>
              </w:numPr>
            </w:pPr>
          </w:p>
        </w:tc>
      </w:tr>
      <w:tr w:rsidR="00970BD2">
        <w:tc>
          <w:tcPr>
            <w:tcW w:w="4518" w:type="dxa"/>
            <w:tcBorders>
              <w:bottom w:val="single" w:sz="4" w:space="0" w:color="auto"/>
            </w:tcBorders>
            <w:shd w:val="clear" w:color="auto" w:fill="F3F3F3"/>
          </w:tcPr>
          <w:p w:rsidR="00970BD2" w:rsidRPr="00DA30F9" w:rsidRDefault="00970BD2" w:rsidP="00293123">
            <w:pPr>
              <w:pStyle w:val="BodyTextTableIndex"/>
              <w:numPr>
                <w:ilvl w:val="0"/>
                <w:numId w:val="43"/>
              </w:numPr>
            </w:pPr>
          </w:p>
        </w:tc>
        <w:tc>
          <w:tcPr>
            <w:tcW w:w="4860" w:type="dxa"/>
            <w:tcBorders>
              <w:bottom w:val="single" w:sz="4" w:space="0" w:color="auto"/>
            </w:tcBorders>
            <w:shd w:val="clear" w:color="auto" w:fill="F3F3F3"/>
          </w:tcPr>
          <w:p w:rsidR="00970BD2" w:rsidRPr="00DA30F9" w:rsidRDefault="00970BD2" w:rsidP="00293123">
            <w:pPr>
              <w:pStyle w:val="bodytext"/>
            </w:pP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p>
        </w:tc>
        <w:tc>
          <w:tcPr>
            <w:tcW w:w="4860" w:type="dxa"/>
            <w:tcBorders>
              <w:bottom w:val="single" w:sz="4" w:space="0" w:color="auto"/>
            </w:tcBorders>
            <w:shd w:val="clear" w:color="auto" w:fill="F3F3F3"/>
          </w:tcPr>
          <w:p w:rsidR="00970BD2" w:rsidRPr="00DA30F9" w:rsidRDefault="00970BD2" w:rsidP="00293123">
            <w:pPr>
              <w:pStyle w:val="bodytext"/>
              <w:numPr>
                <w:ilvl w:val="0"/>
                <w:numId w:val="39"/>
              </w:numPr>
            </w:pPr>
          </w:p>
        </w:tc>
      </w:tr>
      <w:tr w:rsidR="00970BD2">
        <w:tc>
          <w:tcPr>
            <w:tcW w:w="4518" w:type="dxa"/>
            <w:tcBorders>
              <w:bottom w:val="single" w:sz="4" w:space="0" w:color="auto"/>
            </w:tcBorders>
            <w:shd w:val="clear" w:color="auto" w:fill="F3F3F3"/>
          </w:tcPr>
          <w:p w:rsidR="00970BD2" w:rsidRDefault="00970BD2" w:rsidP="00293123">
            <w:pPr>
              <w:pStyle w:val="BodyTextTableIndex"/>
              <w:numPr>
                <w:ilvl w:val="1"/>
                <w:numId w:val="40"/>
              </w:numPr>
            </w:pPr>
          </w:p>
        </w:tc>
        <w:tc>
          <w:tcPr>
            <w:tcW w:w="4860" w:type="dxa"/>
            <w:tcBorders>
              <w:bottom w:val="single" w:sz="4" w:space="0" w:color="auto"/>
            </w:tcBorders>
            <w:shd w:val="clear" w:color="auto" w:fill="F3F3F3"/>
          </w:tcPr>
          <w:p w:rsidR="00970BD2" w:rsidRDefault="00970BD2" w:rsidP="00293123">
            <w:pPr>
              <w:pStyle w:val="bodytext"/>
              <w:numPr>
                <w:ilvl w:val="0"/>
                <w:numId w:val="42"/>
              </w:numPr>
            </w:pPr>
          </w:p>
        </w:tc>
      </w:tr>
    </w:tbl>
    <w:p w:rsidR="00FA07AC" w:rsidRDefault="00FA07AC" w:rsidP="00FA07AC">
      <w:pPr>
        <w:pStyle w:val="Heading2"/>
      </w:pPr>
      <w:r>
        <w:t>Misc UI Notes</w:t>
      </w:r>
    </w:p>
    <w:p w:rsidR="00FA07AC" w:rsidRDefault="00FA07AC" w:rsidP="00FA07AC">
      <w:pPr>
        <w:numPr>
          <w:ilvl w:val="0"/>
          <w:numId w:val="42"/>
        </w:numPr>
      </w:pPr>
      <w:r>
        <w:t>New UI Session form – add ability to Cancel</w:t>
      </w:r>
    </w:p>
    <w:p w:rsidR="00FA07AC" w:rsidRPr="00FA07AC" w:rsidRDefault="00FA07AC" w:rsidP="00FA07AC">
      <w:pPr>
        <w:numPr>
          <w:ilvl w:val="1"/>
          <w:numId w:val="42"/>
        </w:numPr>
      </w:pPr>
    </w:p>
    <w:p w:rsidR="000E42B0" w:rsidRDefault="000E42B0">
      <w:pPr>
        <w:spacing w:before="0" w:after="0"/>
        <w:ind w:left="0"/>
        <w:rPr>
          <w:rFonts w:ascii="Arial" w:hAnsi="Arial"/>
          <w:kern w:val="28"/>
          <w:sz w:val="28"/>
        </w:rPr>
      </w:pPr>
      <w:r>
        <w:br w:type="page"/>
      </w:r>
    </w:p>
    <w:p w:rsidR="00491DE6" w:rsidRDefault="00491DE6" w:rsidP="00491DE6">
      <w:pPr>
        <w:pStyle w:val="Heading1"/>
      </w:pPr>
      <w:r>
        <w:lastRenderedPageBreak/>
        <w:t>Data Model</w:t>
      </w:r>
    </w:p>
    <w:p w:rsidR="00491DE6" w:rsidRDefault="00491DE6" w:rsidP="00491DE6"/>
    <w:p w:rsidR="00020B1D" w:rsidRDefault="00020B1D" w:rsidP="00771C4D">
      <w:pPr>
        <w:pStyle w:val="Heading2"/>
      </w:pPr>
      <w:r>
        <w:t>Weights Table</w:t>
      </w:r>
    </w:p>
    <w:p w:rsidR="00020B1D" w:rsidRDefault="00020B1D" w:rsidP="00020B1D">
      <w:r>
        <w:t>The existing Weights table will be extended.</w:t>
      </w:r>
    </w:p>
    <w:tbl>
      <w:tblPr>
        <w:tblpPr w:leftFromText="180" w:rightFromText="180" w:vertAnchor="text" w:horzAnchor="margin" w:tblpX="36" w:tblpY="62"/>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2"/>
        <w:gridCol w:w="1260"/>
        <w:gridCol w:w="1260"/>
        <w:gridCol w:w="3870"/>
      </w:tblGrid>
      <w:tr w:rsidR="00020B1D" w:rsidRPr="00062D9B" w:rsidTr="003C50D9">
        <w:trPr>
          <w:cantSplit/>
          <w:trHeight w:val="173"/>
          <w:tblHeader/>
        </w:trPr>
        <w:tc>
          <w:tcPr>
            <w:tcW w:w="3402" w:type="dxa"/>
            <w:tcBorders>
              <w:bottom w:val="single" w:sz="4" w:space="0" w:color="auto"/>
            </w:tcBorders>
            <w:shd w:val="clear" w:color="auto" w:fill="E0E0E0"/>
          </w:tcPr>
          <w:p w:rsidR="00020B1D" w:rsidRPr="00062D9B" w:rsidRDefault="00020B1D" w:rsidP="003C50D9">
            <w:pPr>
              <w:spacing w:before="0" w:after="0"/>
              <w:jc w:val="center"/>
              <w:rPr>
                <w:b/>
                <w:sz w:val="24"/>
              </w:rPr>
            </w:pPr>
            <w:r>
              <w:rPr>
                <w:b/>
                <w:sz w:val="24"/>
              </w:rPr>
              <w:t>Field</w:t>
            </w:r>
          </w:p>
        </w:tc>
        <w:tc>
          <w:tcPr>
            <w:tcW w:w="1260" w:type="dxa"/>
            <w:tcBorders>
              <w:bottom w:val="single" w:sz="4" w:space="0" w:color="auto"/>
            </w:tcBorders>
            <w:shd w:val="clear" w:color="auto" w:fill="E0E0E0"/>
          </w:tcPr>
          <w:p w:rsidR="00020B1D" w:rsidRPr="00062D9B" w:rsidRDefault="00020B1D" w:rsidP="003C50D9">
            <w:pPr>
              <w:spacing w:before="0" w:after="0"/>
              <w:ind w:left="0"/>
              <w:jc w:val="center"/>
              <w:rPr>
                <w:b/>
                <w:sz w:val="24"/>
              </w:rPr>
            </w:pPr>
          </w:p>
        </w:tc>
        <w:tc>
          <w:tcPr>
            <w:tcW w:w="1260" w:type="dxa"/>
            <w:tcBorders>
              <w:bottom w:val="single" w:sz="4" w:space="0" w:color="auto"/>
            </w:tcBorders>
            <w:shd w:val="clear" w:color="auto" w:fill="E0E0E0"/>
          </w:tcPr>
          <w:p w:rsidR="00020B1D" w:rsidRPr="00062D9B" w:rsidRDefault="00020B1D" w:rsidP="003C50D9">
            <w:pPr>
              <w:spacing w:before="0" w:after="0"/>
              <w:ind w:left="0"/>
              <w:jc w:val="center"/>
              <w:rPr>
                <w:b/>
                <w:sz w:val="24"/>
              </w:rPr>
            </w:pPr>
            <w:r>
              <w:rPr>
                <w:b/>
                <w:sz w:val="24"/>
              </w:rPr>
              <w:t>New?</w:t>
            </w:r>
          </w:p>
        </w:tc>
        <w:tc>
          <w:tcPr>
            <w:tcW w:w="3870" w:type="dxa"/>
            <w:tcBorders>
              <w:bottom w:val="single" w:sz="4" w:space="0" w:color="auto"/>
            </w:tcBorders>
            <w:shd w:val="clear" w:color="auto" w:fill="E0E0E0"/>
          </w:tcPr>
          <w:p w:rsidR="00020B1D" w:rsidRPr="00062D9B" w:rsidRDefault="00020B1D" w:rsidP="003C50D9">
            <w:pPr>
              <w:spacing w:before="0" w:after="0"/>
              <w:jc w:val="center"/>
              <w:rPr>
                <w:b/>
                <w:sz w:val="24"/>
              </w:rPr>
            </w:pPr>
            <w:r w:rsidRPr="00062D9B">
              <w:rPr>
                <w:b/>
                <w:sz w:val="24"/>
              </w:rPr>
              <w:t>Notes / Implications</w:t>
            </w:r>
          </w:p>
        </w:tc>
      </w:tr>
      <w:tr w:rsidR="00020B1D" w:rsidRPr="00360A0C" w:rsidTr="00020B1D">
        <w:trPr>
          <w:cantSplit/>
          <w:trHeight w:val="245"/>
        </w:trPr>
        <w:tc>
          <w:tcPr>
            <w:tcW w:w="3402" w:type="dxa"/>
            <w:tcBorders>
              <w:bottom w:val="single" w:sz="4" w:space="0" w:color="auto"/>
            </w:tcBorders>
            <w:shd w:val="clear" w:color="auto" w:fill="F2DBDB" w:themeFill="accent2" w:themeFillTint="33"/>
          </w:tcPr>
          <w:p w:rsidR="00020B1D" w:rsidRPr="005D4DA5" w:rsidRDefault="00020B1D" w:rsidP="003C50D9">
            <w:pPr>
              <w:numPr>
                <w:ilvl w:val="0"/>
                <w:numId w:val="31"/>
              </w:numPr>
              <w:tabs>
                <w:tab w:val="left" w:pos="450"/>
              </w:tabs>
              <w:spacing w:before="0" w:after="0"/>
              <w:rPr>
                <w:b/>
              </w:rPr>
            </w:pPr>
            <w:r>
              <w:rPr>
                <w:b/>
              </w:rPr>
              <w:t>(all existing fields)</w:t>
            </w:r>
          </w:p>
        </w:tc>
        <w:tc>
          <w:tcPr>
            <w:tcW w:w="1260" w:type="dxa"/>
            <w:tcBorders>
              <w:bottom w:val="single" w:sz="4" w:space="0" w:color="auto"/>
            </w:tcBorders>
            <w:shd w:val="clear" w:color="auto" w:fill="F2DBDB" w:themeFill="accent2" w:themeFillTint="33"/>
          </w:tcPr>
          <w:p w:rsidR="00020B1D" w:rsidRPr="005905AC" w:rsidRDefault="00020B1D" w:rsidP="003C50D9">
            <w:pPr>
              <w:spacing w:before="0" w:after="0"/>
              <w:ind w:left="0"/>
              <w:rPr>
                <w:sz w:val="20"/>
              </w:rPr>
            </w:pPr>
            <w:r w:rsidRPr="005905AC">
              <w:rPr>
                <w:sz w:val="20"/>
              </w:rPr>
              <w:t>Autonumber</w:t>
            </w:r>
          </w:p>
        </w:tc>
        <w:tc>
          <w:tcPr>
            <w:tcW w:w="1260" w:type="dxa"/>
            <w:tcBorders>
              <w:bottom w:val="single" w:sz="4" w:space="0" w:color="auto"/>
            </w:tcBorders>
            <w:shd w:val="clear" w:color="auto" w:fill="F2DBDB" w:themeFill="accent2" w:themeFillTint="33"/>
          </w:tcPr>
          <w:p w:rsidR="00020B1D" w:rsidRPr="005905AC" w:rsidRDefault="00020B1D" w:rsidP="003C50D9">
            <w:pPr>
              <w:spacing w:before="0" w:after="0"/>
              <w:ind w:left="0"/>
              <w:jc w:val="center"/>
              <w:rPr>
                <w:sz w:val="20"/>
              </w:rPr>
            </w:pPr>
            <w:r>
              <w:rPr>
                <w:sz w:val="20"/>
              </w:rPr>
              <w:t>No</w:t>
            </w:r>
          </w:p>
        </w:tc>
        <w:tc>
          <w:tcPr>
            <w:tcW w:w="3870" w:type="dxa"/>
            <w:tcBorders>
              <w:bottom w:val="single" w:sz="4" w:space="0" w:color="auto"/>
            </w:tcBorders>
            <w:shd w:val="clear" w:color="auto" w:fill="F2DBDB" w:themeFill="accent2" w:themeFillTint="33"/>
          </w:tcPr>
          <w:p w:rsidR="00020B1D" w:rsidRPr="00DA30F9" w:rsidRDefault="00020B1D" w:rsidP="003C50D9">
            <w:pPr>
              <w:spacing w:before="0" w:after="0"/>
              <w:ind w:left="0"/>
            </w:pPr>
            <w:r>
              <w:t>Retain all existing fields</w:t>
            </w:r>
          </w:p>
        </w:tc>
      </w:tr>
      <w:tr w:rsidR="00CE19CA" w:rsidRPr="00360A0C" w:rsidTr="00216507">
        <w:trPr>
          <w:cantSplit/>
          <w:trHeight w:val="169"/>
        </w:trPr>
        <w:tc>
          <w:tcPr>
            <w:tcW w:w="3402" w:type="dxa"/>
            <w:shd w:val="clear" w:color="auto" w:fill="EAF1DD" w:themeFill="accent3" w:themeFillTint="33"/>
          </w:tcPr>
          <w:p w:rsidR="00CE19CA" w:rsidRPr="00DA30F9" w:rsidRDefault="00CE19CA" w:rsidP="00CE19CA">
            <w:pPr>
              <w:numPr>
                <w:ilvl w:val="0"/>
                <w:numId w:val="31"/>
              </w:numPr>
              <w:tabs>
                <w:tab w:val="left" w:pos="450"/>
              </w:tabs>
              <w:spacing w:before="0" w:after="0"/>
            </w:pPr>
            <w:r>
              <w:t>DETID</w:t>
            </w:r>
          </w:p>
        </w:tc>
        <w:tc>
          <w:tcPr>
            <w:tcW w:w="1260" w:type="dxa"/>
            <w:shd w:val="clear" w:color="auto" w:fill="EAF1DD" w:themeFill="accent3" w:themeFillTint="33"/>
          </w:tcPr>
          <w:p w:rsidR="00CE19CA" w:rsidRPr="005905AC" w:rsidRDefault="00CE19CA" w:rsidP="00CE19CA">
            <w:pPr>
              <w:spacing w:before="0" w:after="0"/>
              <w:ind w:left="0"/>
              <w:rPr>
                <w:sz w:val="20"/>
              </w:rPr>
            </w:pPr>
            <w:r>
              <w:rPr>
                <w:sz w:val="20"/>
              </w:rPr>
              <w:t>Number</w:t>
            </w:r>
          </w:p>
        </w:tc>
        <w:tc>
          <w:tcPr>
            <w:tcW w:w="1260" w:type="dxa"/>
            <w:shd w:val="clear" w:color="auto" w:fill="EAF1DD" w:themeFill="accent3" w:themeFillTint="33"/>
          </w:tcPr>
          <w:p w:rsidR="00CE19CA" w:rsidRPr="005905AC" w:rsidRDefault="00CE19CA" w:rsidP="00CE19CA">
            <w:pPr>
              <w:spacing w:before="0" w:after="0"/>
              <w:ind w:left="0"/>
              <w:jc w:val="center"/>
              <w:rPr>
                <w:sz w:val="20"/>
              </w:rPr>
            </w:pPr>
            <w:r>
              <w:rPr>
                <w:sz w:val="20"/>
              </w:rPr>
              <w:t>Yes</w:t>
            </w:r>
          </w:p>
        </w:tc>
        <w:tc>
          <w:tcPr>
            <w:tcW w:w="3870" w:type="dxa"/>
            <w:shd w:val="clear" w:color="auto" w:fill="EAF1DD" w:themeFill="accent3" w:themeFillTint="33"/>
          </w:tcPr>
          <w:p w:rsidR="00CE19CA" w:rsidRPr="00DA30F9" w:rsidRDefault="00CE19CA" w:rsidP="00CE19CA">
            <w:pPr>
              <w:spacing w:before="0" w:after="0"/>
              <w:ind w:left="0"/>
            </w:pPr>
            <w:r>
              <w:t>FK -&gt; DataEntryTemplates.ID</w:t>
            </w:r>
          </w:p>
        </w:tc>
      </w:tr>
      <w:tr w:rsidR="00020B1D" w:rsidRPr="00360A0C" w:rsidTr="00020B1D">
        <w:trPr>
          <w:cantSplit/>
          <w:trHeight w:val="169"/>
        </w:trPr>
        <w:tc>
          <w:tcPr>
            <w:tcW w:w="3402" w:type="dxa"/>
            <w:shd w:val="clear" w:color="auto" w:fill="EAF1DD" w:themeFill="accent3" w:themeFillTint="33"/>
          </w:tcPr>
          <w:p w:rsidR="00020B1D" w:rsidRPr="00DA30F9" w:rsidRDefault="00CE19CA" w:rsidP="003C50D9">
            <w:pPr>
              <w:numPr>
                <w:ilvl w:val="0"/>
                <w:numId w:val="31"/>
              </w:numPr>
              <w:tabs>
                <w:tab w:val="left" w:pos="450"/>
              </w:tabs>
              <w:spacing w:before="0" w:after="0"/>
            </w:pPr>
            <w:r>
              <w:t>Timestamp_DE</w:t>
            </w:r>
          </w:p>
        </w:tc>
        <w:tc>
          <w:tcPr>
            <w:tcW w:w="1260" w:type="dxa"/>
            <w:shd w:val="clear" w:color="auto" w:fill="EAF1DD" w:themeFill="accent3" w:themeFillTint="33"/>
          </w:tcPr>
          <w:p w:rsidR="00020B1D" w:rsidRPr="005905AC" w:rsidRDefault="00020B1D" w:rsidP="003C50D9">
            <w:pPr>
              <w:spacing w:before="0" w:after="0"/>
              <w:ind w:left="0"/>
              <w:rPr>
                <w:sz w:val="20"/>
              </w:rPr>
            </w:pPr>
            <w:r>
              <w:rPr>
                <w:sz w:val="20"/>
              </w:rPr>
              <w:t>Number</w:t>
            </w:r>
          </w:p>
        </w:tc>
        <w:tc>
          <w:tcPr>
            <w:tcW w:w="1260" w:type="dxa"/>
            <w:shd w:val="clear" w:color="auto" w:fill="EAF1DD" w:themeFill="accent3" w:themeFillTint="33"/>
          </w:tcPr>
          <w:p w:rsidR="00020B1D" w:rsidRPr="005905AC" w:rsidRDefault="00020B1D" w:rsidP="003C50D9">
            <w:pPr>
              <w:spacing w:before="0" w:after="0"/>
              <w:ind w:left="0"/>
              <w:jc w:val="center"/>
              <w:rPr>
                <w:sz w:val="20"/>
              </w:rPr>
            </w:pPr>
            <w:r>
              <w:rPr>
                <w:sz w:val="20"/>
              </w:rPr>
              <w:t>Yes</w:t>
            </w:r>
          </w:p>
        </w:tc>
        <w:tc>
          <w:tcPr>
            <w:tcW w:w="3870" w:type="dxa"/>
            <w:shd w:val="clear" w:color="auto" w:fill="EAF1DD" w:themeFill="accent3" w:themeFillTint="33"/>
          </w:tcPr>
          <w:p w:rsidR="00020B1D" w:rsidRPr="00DA30F9" w:rsidRDefault="00CE19CA" w:rsidP="003C50D9">
            <w:pPr>
              <w:spacing w:before="0" w:after="0"/>
              <w:ind w:left="0"/>
            </w:pPr>
            <w:r>
              <w:t>Timestamp of when the transaction was actually entered</w:t>
            </w:r>
            <w:r w:rsidR="000607D6">
              <w:t xml:space="preserve"> manually</w:t>
            </w:r>
            <w:r>
              <w:t>.</w:t>
            </w:r>
          </w:p>
        </w:tc>
      </w:tr>
      <w:tr w:rsidR="00102EB1" w:rsidRPr="00360A0C" w:rsidTr="00020B1D">
        <w:trPr>
          <w:cantSplit/>
          <w:trHeight w:val="169"/>
        </w:trPr>
        <w:tc>
          <w:tcPr>
            <w:tcW w:w="3402" w:type="dxa"/>
            <w:shd w:val="clear" w:color="auto" w:fill="EAF1DD" w:themeFill="accent3" w:themeFillTint="33"/>
          </w:tcPr>
          <w:p w:rsidR="00102EB1" w:rsidRDefault="00102EB1" w:rsidP="003C50D9">
            <w:pPr>
              <w:numPr>
                <w:ilvl w:val="0"/>
                <w:numId w:val="31"/>
              </w:numPr>
              <w:tabs>
                <w:tab w:val="left" w:pos="450"/>
              </w:tabs>
              <w:spacing w:before="0" w:after="0"/>
            </w:pPr>
            <w:r>
              <w:t>QuantityString_DE</w:t>
            </w:r>
          </w:p>
        </w:tc>
        <w:tc>
          <w:tcPr>
            <w:tcW w:w="1260" w:type="dxa"/>
            <w:shd w:val="clear" w:color="auto" w:fill="EAF1DD" w:themeFill="accent3" w:themeFillTint="33"/>
          </w:tcPr>
          <w:p w:rsidR="00102EB1" w:rsidRDefault="00102EB1" w:rsidP="003C50D9">
            <w:pPr>
              <w:spacing w:before="0" w:after="0"/>
              <w:ind w:left="0"/>
              <w:rPr>
                <w:sz w:val="20"/>
              </w:rPr>
            </w:pPr>
            <w:r>
              <w:rPr>
                <w:sz w:val="20"/>
              </w:rPr>
              <w:t>Text</w:t>
            </w:r>
          </w:p>
        </w:tc>
        <w:tc>
          <w:tcPr>
            <w:tcW w:w="1260" w:type="dxa"/>
            <w:shd w:val="clear" w:color="auto" w:fill="EAF1DD" w:themeFill="accent3" w:themeFillTint="33"/>
          </w:tcPr>
          <w:p w:rsidR="00102EB1" w:rsidRDefault="00102EB1" w:rsidP="003C50D9">
            <w:pPr>
              <w:spacing w:before="0" w:after="0"/>
              <w:ind w:left="0"/>
              <w:jc w:val="center"/>
              <w:rPr>
                <w:sz w:val="20"/>
              </w:rPr>
            </w:pPr>
            <w:r>
              <w:rPr>
                <w:sz w:val="20"/>
              </w:rPr>
              <w:t xml:space="preserve">Yes </w:t>
            </w:r>
          </w:p>
        </w:tc>
        <w:tc>
          <w:tcPr>
            <w:tcW w:w="3870" w:type="dxa"/>
            <w:shd w:val="clear" w:color="auto" w:fill="EAF1DD" w:themeFill="accent3" w:themeFillTint="33"/>
          </w:tcPr>
          <w:p w:rsidR="00102EB1" w:rsidRDefault="00102EB1" w:rsidP="00102EB1">
            <w:pPr>
              <w:spacing w:before="0" w:after="0"/>
              <w:ind w:left="0"/>
            </w:pPr>
            <w:r>
              <w:t xml:space="preserve">Quantity string for display to user describing manual input data and method. </w:t>
            </w:r>
          </w:p>
        </w:tc>
      </w:tr>
    </w:tbl>
    <w:p w:rsidR="00020B1D" w:rsidRPr="00020B1D" w:rsidRDefault="00020B1D" w:rsidP="00020B1D"/>
    <w:p w:rsidR="00771C4D" w:rsidRDefault="00771C4D" w:rsidP="00771C4D">
      <w:pPr>
        <w:pStyle w:val="Heading2"/>
      </w:pPr>
      <w:r>
        <w:t>Transfers</w:t>
      </w:r>
      <w:r w:rsidR="00491DE6">
        <w:t xml:space="preserve"> Table</w:t>
      </w:r>
      <w:r>
        <w:t xml:space="preserve"> </w:t>
      </w:r>
    </w:p>
    <w:p w:rsidR="00491DE6" w:rsidRPr="00771C4D" w:rsidRDefault="00771C4D" w:rsidP="00771C4D">
      <w:r>
        <w:t>The existing Transfers table will be extended.</w:t>
      </w:r>
    </w:p>
    <w:tbl>
      <w:tblPr>
        <w:tblpPr w:leftFromText="180" w:rightFromText="180" w:vertAnchor="text" w:horzAnchor="margin" w:tblpX="36" w:tblpY="62"/>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2"/>
        <w:gridCol w:w="1260"/>
        <w:gridCol w:w="1260"/>
        <w:gridCol w:w="3870"/>
      </w:tblGrid>
      <w:tr w:rsidR="00771C4D" w:rsidRPr="00062D9B">
        <w:trPr>
          <w:cantSplit/>
          <w:trHeight w:val="173"/>
          <w:tblHeader/>
        </w:trPr>
        <w:tc>
          <w:tcPr>
            <w:tcW w:w="3402" w:type="dxa"/>
            <w:tcBorders>
              <w:bottom w:val="single" w:sz="4" w:space="0" w:color="auto"/>
            </w:tcBorders>
            <w:shd w:val="clear" w:color="auto" w:fill="E0E0E0"/>
          </w:tcPr>
          <w:p w:rsidR="00771C4D" w:rsidRPr="00062D9B" w:rsidRDefault="00771C4D" w:rsidP="00771C4D">
            <w:pPr>
              <w:spacing w:before="0" w:after="0"/>
              <w:jc w:val="center"/>
              <w:rPr>
                <w:b/>
                <w:sz w:val="24"/>
              </w:rPr>
            </w:pPr>
            <w:r>
              <w:rPr>
                <w:b/>
                <w:sz w:val="24"/>
              </w:rPr>
              <w:t>Field</w:t>
            </w:r>
          </w:p>
        </w:tc>
        <w:tc>
          <w:tcPr>
            <w:tcW w:w="1260" w:type="dxa"/>
            <w:tcBorders>
              <w:bottom w:val="single" w:sz="4" w:space="0" w:color="auto"/>
            </w:tcBorders>
            <w:shd w:val="clear" w:color="auto" w:fill="E0E0E0"/>
          </w:tcPr>
          <w:p w:rsidR="00771C4D" w:rsidRPr="00062D9B" w:rsidRDefault="00771C4D" w:rsidP="00771C4D">
            <w:pPr>
              <w:spacing w:before="0" w:after="0"/>
              <w:ind w:left="0"/>
              <w:jc w:val="center"/>
              <w:rPr>
                <w:b/>
                <w:sz w:val="24"/>
              </w:rPr>
            </w:pPr>
          </w:p>
        </w:tc>
        <w:tc>
          <w:tcPr>
            <w:tcW w:w="1260" w:type="dxa"/>
            <w:tcBorders>
              <w:bottom w:val="single" w:sz="4" w:space="0" w:color="auto"/>
            </w:tcBorders>
            <w:shd w:val="clear" w:color="auto" w:fill="E0E0E0"/>
          </w:tcPr>
          <w:p w:rsidR="00771C4D" w:rsidRPr="00062D9B" w:rsidRDefault="00771C4D" w:rsidP="00771C4D">
            <w:pPr>
              <w:spacing w:before="0" w:after="0"/>
              <w:ind w:left="0"/>
              <w:jc w:val="center"/>
              <w:rPr>
                <w:b/>
                <w:sz w:val="24"/>
              </w:rPr>
            </w:pPr>
            <w:r>
              <w:rPr>
                <w:b/>
                <w:sz w:val="24"/>
              </w:rPr>
              <w:t>New?</w:t>
            </w:r>
          </w:p>
        </w:tc>
        <w:tc>
          <w:tcPr>
            <w:tcW w:w="3870" w:type="dxa"/>
            <w:tcBorders>
              <w:bottom w:val="single" w:sz="4" w:space="0" w:color="auto"/>
            </w:tcBorders>
            <w:shd w:val="clear" w:color="auto" w:fill="E0E0E0"/>
          </w:tcPr>
          <w:p w:rsidR="00771C4D" w:rsidRPr="00062D9B" w:rsidRDefault="00771C4D" w:rsidP="00771C4D">
            <w:pPr>
              <w:spacing w:before="0" w:after="0"/>
              <w:jc w:val="center"/>
              <w:rPr>
                <w:b/>
                <w:sz w:val="24"/>
              </w:rPr>
            </w:pPr>
            <w:r w:rsidRPr="00062D9B">
              <w:rPr>
                <w:b/>
                <w:sz w:val="24"/>
              </w:rPr>
              <w:t>Notes / Implications</w:t>
            </w:r>
          </w:p>
        </w:tc>
      </w:tr>
      <w:tr w:rsidR="00771C4D" w:rsidRPr="00360A0C">
        <w:trPr>
          <w:cantSplit/>
          <w:trHeight w:val="245"/>
        </w:trPr>
        <w:tc>
          <w:tcPr>
            <w:tcW w:w="3402" w:type="dxa"/>
            <w:tcBorders>
              <w:bottom w:val="single" w:sz="4" w:space="0" w:color="auto"/>
            </w:tcBorders>
            <w:shd w:val="clear" w:color="auto" w:fill="F2DBDB" w:themeFill="accent2" w:themeFillTint="33"/>
          </w:tcPr>
          <w:p w:rsidR="00771C4D" w:rsidRPr="005D4DA5" w:rsidRDefault="005905AC" w:rsidP="004D69C9">
            <w:pPr>
              <w:numPr>
                <w:ilvl w:val="0"/>
                <w:numId w:val="51"/>
              </w:numPr>
              <w:tabs>
                <w:tab w:val="left" w:pos="450"/>
              </w:tabs>
              <w:spacing w:before="0" w:after="0"/>
              <w:rPr>
                <w:b/>
              </w:rPr>
            </w:pPr>
            <w:r>
              <w:rPr>
                <w:b/>
              </w:rPr>
              <w:t>TransKey</w:t>
            </w:r>
          </w:p>
        </w:tc>
        <w:tc>
          <w:tcPr>
            <w:tcW w:w="1260" w:type="dxa"/>
            <w:tcBorders>
              <w:bottom w:val="single" w:sz="4" w:space="0" w:color="auto"/>
            </w:tcBorders>
            <w:shd w:val="clear" w:color="auto" w:fill="F2DBDB" w:themeFill="accent2" w:themeFillTint="33"/>
          </w:tcPr>
          <w:p w:rsidR="00771C4D" w:rsidRPr="005905AC" w:rsidRDefault="005905AC" w:rsidP="00771C4D">
            <w:pPr>
              <w:spacing w:before="0" w:after="0"/>
              <w:ind w:left="0"/>
              <w:rPr>
                <w:sz w:val="20"/>
              </w:rPr>
            </w:pPr>
            <w:r w:rsidRPr="005905AC">
              <w:rPr>
                <w:sz w:val="20"/>
              </w:rPr>
              <w:t>Autonumber</w:t>
            </w:r>
          </w:p>
        </w:tc>
        <w:tc>
          <w:tcPr>
            <w:tcW w:w="1260" w:type="dxa"/>
            <w:tcBorders>
              <w:bottom w:val="single" w:sz="4" w:space="0" w:color="auto"/>
            </w:tcBorders>
            <w:shd w:val="clear" w:color="auto" w:fill="F2DBDB" w:themeFill="accent2" w:themeFillTint="33"/>
          </w:tcPr>
          <w:p w:rsidR="00771C4D" w:rsidRPr="005905AC" w:rsidRDefault="00771C4D" w:rsidP="00410F6A">
            <w:pPr>
              <w:spacing w:before="0" w:after="0"/>
              <w:ind w:left="0"/>
              <w:jc w:val="center"/>
              <w:rPr>
                <w:sz w:val="20"/>
              </w:rPr>
            </w:pPr>
          </w:p>
        </w:tc>
        <w:tc>
          <w:tcPr>
            <w:tcW w:w="3870" w:type="dxa"/>
            <w:tcBorders>
              <w:bottom w:val="single" w:sz="4" w:space="0" w:color="auto"/>
            </w:tcBorders>
            <w:shd w:val="clear" w:color="auto" w:fill="F2DBDB" w:themeFill="accent2" w:themeFillTint="33"/>
          </w:tcPr>
          <w:p w:rsidR="00771C4D" w:rsidRPr="00DA30F9" w:rsidRDefault="00410F6A" w:rsidP="00771C4D">
            <w:pPr>
              <w:spacing w:before="0" w:after="0"/>
              <w:ind w:left="0"/>
            </w:pPr>
            <w:r>
              <w:t>PK</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Timestamp</w:t>
            </w:r>
          </w:p>
        </w:tc>
        <w:tc>
          <w:tcPr>
            <w:tcW w:w="1260" w:type="dxa"/>
            <w:shd w:val="clear" w:color="auto" w:fill="FFFFFF" w:themeFill="background1"/>
          </w:tcPr>
          <w:p w:rsidR="00771C4D" w:rsidRPr="005905AC" w:rsidRDefault="005905AC" w:rsidP="00771C4D">
            <w:pPr>
              <w:spacing w:before="0" w:after="0"/>
              <w:ind w:left="0"/>
              <w:rPr>
                <w:sz w:val="20"/>
              </w:rPr>
            </w:pPr>
            <w:r>
              <w:rPr>
                <w:sz w:val="20"/>
              </w:rPr>
              <w:t>Date/Time</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(Session Start Time)</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TermID</w:t>
            </w:r>
          </w:p>
        </w:tc>
        <w:tc>
          <w:tcPr>
            <w:tcW w:w="1260" w:type="dxa"/>
            <w:shd w:val="clear" w:color="auto" w:fill="FFFFFF" w:themeFill="background1"/>
          </w:tcPr>
          <w:p w:rsidR="00771C4D" w:rsidRPr="005905AC" w:rsidRDefault="005905AC" w:rsidP="00771C4D">
            <w:pPr>
              <w:spacing w:before="0" w:after="0"/>
              <w:ind w:left="0"/>
              <w:rPr>
                <w:sz w:val="20"/>
              </w:rPr>
            </w:pPr>
            <w:r>
              <w:rPr>
                <w:sz w:val="20"/>
              </w:rPr>
              <w:t>Text</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002F77">
            <w:pPr>
              <w:spacing w:before="0" w:after="0"/>
              <w:ind w:left="0"/>
            </w:pPr>
            <w:r>
              <w:t>FK -&gt; Terminals</w:t>
            </w:r>
            <w:r w:rsidR="00002F77">
              <w:t>.TermID</w:t>
            </w:r>
            <w:r>
              <w:t xml:space="preserve"> </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TrackerSWVersion</w:t>
            </w:r>
          </w:p>
        </w:tc>
        <w:tc>
          <w:tcPr>
            <w:tcW w:w="1260" w:type="dxa"/>
            <w:shd w:val="clear" w:color="auto" w:fill="FFFFFF" w:themeFill="background1"/>
          </w:tcPr>
          <w:p w:rsidR="00771C4D" w:rsidRPr="005905AC" w:rsidRDefault="005905AC" w:rsidP="00771C4D">
            <w:pPr>
              <w:spacing w:before="0" w:after="0"/>
              <w:ind w:left="0"/>
              <w:rPr>
                <w:sz w:val="20"/>
              </w:rPr>
            </w:pPr>
            <w:r>
              <w:rPr>
                <w:sz w:val="20"/>
              </w:rPr>
              <w:t>Text</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SW Version of VWT involved (empty for Manual entries)</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SiteID</w:t>
            </w:r>
          </w:p>
        </w:tc>
        <w:tc>
          <w:tcPr>
            <w:tcW w:w="1260" w:type="dxa"/>
            <w:shd w:val="clear" w:color="auto" w:fill="FFFFFF" w:themeFill="background1"/>
          </w:tcPr>
          <w:p w:rsidR="00771C4D" w:rsidRPr="005905AC" w:rsidRDefault="005905AC" w:rsidP="00771C4D">
            <w:pPr>
              <w:spacing w:before="0" w:after="0"/>
              <w:ind w:left="0"/>
              <w:rPr>
                <w:sz w:val="20"/>
              </w:rPr>
            </w:pPr>
            <w:r>
              <w:rPr>
                <w:sz w:val="20"/>
              </w:rPr>
              <w:t>Number</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FK -&gt; Sites</w:t>
            </w:r>
            <w:r w:rsidR="00002F77">
              <w:t xml:space="preserve">.ID </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TypeCatalogID</w:t>
            </w:r>
          </w:p>
        </w:tc>
        <w:tc>
          <w:tcPr>
            <w:tcW w:w="1260" w:type="dxa"/>
            <w:shd w:val="clear" w:color="auto" w:fill="FFFFFF" w:themeFill="background1"/>
          </w:tcPr>
          <w:p w:rsidR="00771C4D" w:rsidRPr="005905AC" w:rsidRDefault="005905AC" w:rsidP="00771C4D">
            <w:pPr>
              <w:spacing w:before="0" w:after="0"/>
              <w:ind w:left="0"/>
              <w:rPr>
                <w:sz w:val="20"/>
              </w:rPr>
            </w:pPr>
            <w:r>
              <w:rPr>
                <w:sz w:val="20"/>
              </w:rPr>
              <w:t>Number</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FK -&gt; TypeCatalogs</w:t>
            </w:r>
            <w:r w:rsidR="00002F77">
              <w:t>.ID</w:t>
            </w:r>
            <w:r>
              <w:t xml:space="preserve"> table</w:t>
            </w:r>
          </w:p>
        </w:tc>
      </w:tr>
      <w:tr w:rsidR="00771C4D" w:rsidRPr="00360A0C">
        <w:trPr>
          <w:cantSplit/>
          <w:trHeight w:val="169"/>
        </w:trPr>
        <w:tc>
          <w:tcPr>
            <w:tcW w:w="3402" w:type="dxa"/>
            <w:shd w:val="clear" w:color="auto" w:fill="FFFFFF" w:themeFill="background1"/>
          </w:tcPr>
          <w:p w:rsidR="00771C4D" w:rsidRPr="00DA30F9" w:rsidRDefault="005905AC" w:rsidP="004D69C9">
            <w:pPr>
              <w:numPr>
                <w:ilvl w:val="0"/>
                <w:numId w:val="51"/>
              </w:numPr>
              <w:tabs>
                <w:tab w:val="left" w:pos="450"/>
              </w:tabs>
              <w:spacing w:before="0" w:after="0"/>
            </w:pPr>
            <w:r>
              <w:t>IsPrior</w:t>
            </w:r>
          </w:p>
        </w:tc>
        <w:tc>
          <w:tcPr>
            <w:tcW w:w="1260" w:type="dxa"/>
            <w:shd w:val="clear" w:color="auto" w:fill="FFFFFF" w:themeFill="background1"/>
          </w:tcPr>
          <w:p w:rsidR="00771C4D" w:rsidRPr="005905AC" w:rsidRDefault="005905AC" w:rsidP="00771C4D">
            <w:pPr>
              <w:spacing w:before="0" w:after="0"/>
              <w:ind w:left="0"/>
              <w:rPr>
                <w:sz w:val="20"/>
              </w:rPr>
            </w:pPr>
            <w:r>
              <w:rPr>
                <w:sz w:val="20"/>
              </w:rPr>
              <w:t>Yes/No</w:t>
            </w:r>
          </w:p>
        </w:tc>
        <w:tc>
          <w:tcPr>
            <w:tcW w:w="1260" w:type="dxa"/>
            <w:shd w:val="clear" w:color="auto" w:fill="FFFFFF" w:themeFill="background1"/>
          </w:tcPr>
          <w:p w:rsidR="00771C4D" w:rsidRPr="005905AC" w:rsidRDefault="00771C4D" w:rsidP="00410F6A">
            <w:pPr>
              <w:spacing w:before="0" w:after="0"/>
              <w:ind w:left="0"/>
              <w:jc w:val="center"/>
              <w:rPr>
                <w:sz w:val="20"/>
              </w:rPr>
            </w:pPr>
          </w:p>
        </w:tc>
        <w:tc>
          <w:tcPr>
            <w:tcW w:w="3870" w:type="dxa"/>
            <w:shd w:val="clear" w:color="auto" w:fill="FFFFFF" w:themeFill="background1"/>
          </w:tcPr>
          <w:p w:rsidR="00771C4D" w:rsidRPr="00DA30F9" w:rsidRDefault="00410F6A" w:rsidP="00771C4D">
            <w:pPr>
              <w:spacing w:before="0" w:after="0"/>
              <w:ind w:left="0"/>
            </w:pPr>
            <w:r>
              <w:t>Re-transmission from VWT? (No for Manual entries)</w:t>
            </w:r>
          </w:p>
        </w:tc>
      </w:tr>
      <w:tr w:rsidR="00771C4D" w:rsidRPr="00360A0C">
        <w:trPr>
          <w:cantSplit/>
          <w:trHeight w:val="169"/>
        </w:trPr>
        <w:tc>
          <w:tcPr>
            <w:tcW w:w="3402" w:type="dxa"/>
            <w:shd w:val="clear" w:color="auto" w:fill="EAF1DD" w:themeFill="accent3" w:themeFillTint="33"/>
          </w:tcPr>
          <w:p w:rsidR="00771C4D" w:rsidRPr="00DA30F9" w:rsidRDefault="00F90419" w:rsidP="004D69C9">
            <w:pPr>
              <w:numPr>
                <w:ilvl w:val="0"/>
                <w:numId w:val="51"/>
              </w:numPr>
              <w:tabs>
                <w:tab w:val="left" w:pos="450"/>
              </w:tabs>
              <w:spacing w:before="0" w:after="0"/>
            </w:pPr>
            <w:r>
              <w:t>SessionEnd</w:t>
            </w:r>
          </w:p>
        </w:tc>
        <w:tc>
          <w:tcPr>
            <w:tcW w:w="1260" w:type="dxa"/>
            <w:shd w:val="clear" w:color="auto" w:fill="EAF1DD" w:themeFill="accent3" w:themeFillTint="33"/>
          </w:tcPr>
          <w:p w:rsidR="00771C4D" w:rsidRPr="005905AC" w:rsidRDefault="00F90419" w:rsidP="00771C4D">
            <w:pPr>
              <w:spacing w:before="0" w:after="0"/>
              <w:ind w:left="0"/>
              <w:rPr>
                <w:sz w:val="20"/>
              </w:rPr>
            </w:pPr>
            <w:r>
              <w:rPr>
                <w:sz w:val="20"/>
              </w:rPr>
              <w:t>Date/Time</w:t>
            </w:r>
          </w:p>
        </w:tc>
        <w:tc>
          <w:tcPr>
            <w:tcW w:w="1260" w:type="dxa"/>
            <w:shd w:val="clear" w:color="auto" w:fill="EAF1DD" w:themeFill="accent3" w:themeFillTint="33"/>
          </w:tcPr>
          <w:p w:rsidR="00771C4D" w:rsidRPr="005905AC" w:rsidRDefault="00410F6A" w:rsidP="00410F6A">
            <w:pPr>
              <w:spacing w:before="0" w:after="0"/>
              <w:ind w:left="0"/>
              <w:jc w:val="center"/>
              <w:rPr>
                <w:sz w:val="20"/>
              </w:rPr>
            </w:pPr>
            <w:r>
              <w:rPr>
                <w:sz w:val="20"/>
              </w:rPr>
              <w:t>Yes</w:t>
            </w:r>
          </w:p>
        </w:tc>
        <w:tc>
          <w:tcPr>
            <w:tcW w:w="3870" w:type="dxa"/>
            <w:shd w:val="clear" w:color="auto" w:fill="EAF1DD" w:themeFill="accent3" w:themeFillTint="33"/>
          </w:tcPr>
          <w:p w:rsidR="00771C4D" w:rsidRPr="00DA30F9" w:rsidRDefault="00F90419" w:rsidP="00771C4D">
            <w:pPr>
              <w:spacing w:before="0" w:after="0"/>
              <w:ind w:left="0"/>
            </w:pPr>
            <w:r>
              <w:t>Date/time when the session was last ended.</w:t>
            </w:r>
          </w:p>
        </w:tc>
      </w:tr>
      <w:tr w:rsidR="00771C4D" w:rsidRPr="00360A0C">
        <w:trPr>
          <w:cantSplit/>
          <w:trHeight w:val="169"/>
        </w:trPr>
        <w:tc>
          <w:tcPr>
            <w:tcW w:w="3402" w:type="dxa"/>
            <w:shd w:val="clear" w:color="auto" w:fill="EAF1DD" w:themeFill="accent3" w:themeFillTint="33"/>
          </w:tcPr>
          <w:p w:rsidR="00771C4D" w:rsidRPr="00DA30F9" w:rsidRDefault="0094181E" w:rsidP="004D69C9">
            <w:pPr>
              <w:numPr>
                <w:ilvl w:val="0"/>
                <w:numId w:val="51"/>
              </w:numPr>
              <w:tabs>
                <w:tab w:val="left" w:pos="450"/>
              </w:tabs>
              <w:spacing w:before="0" w:after="0"/>
            </w:pPr>
            <w:r>
              <w:t>User</w:t>
            </w:r>
          </w:p>
        </w:tc>
        <w:tc>
          <w:tcPr>
            <w:tcW w:w="1260" w:type="dxa"/>
            <w:shd w:val="clear" w:color="auto" w:fill="EAF1DD" w:themeFill="accent3" w:themeFillTint="33"/>
          </w:tcPr>
          <w:p w:rsidR="00771C4D" w:rsidRPr="005905AC" w:rsidRDefault="0094181E" w:rsidP="00771C4D">
            <w:pPr>
              <w:spacing w:before="0" w:after="0"/>
              <w:ind w:left="0"/>
              <w:rPr>
                <w:sz w:val="20"/>
              </w:rPr>
            </w:pPr>
            <w:r>
              <w:rPr>
                <w:sz w:val="20"/>
              </w:rPr>
              <w:t>Text</w:t>
            </w:r>
          </w:p>
        </w:tc>
        <w:tc>
          <w:tcPr>
            <w:tcW w:w="1260" w:type="dxa"/>
            <w:shd w:val="clear" w:color="auto" w:fill="EAF1DD" w:themeFill="accent3" w:themeFillTint="33"/>
          </w:tcPr>
          <w:p w:rsidR="00771C4D" w:rsidRPr="005905AC" w:rsidRDefault="00410F6A" w:rsidP="00410F6A">
            <w:pPr>
              <w:spacing w:before="0" w:after="0"/>
              <w:ind w:left="0"/>
              <w:jc w:val="center"/>
              <w:rPr>
                <w:sz w:val="20"/>
              </w:rPr>
            </w:pPr>
            <w:r>
              <w:rPr>
                <w:sz w:val="20"/>
              </w:rPr>
              <w:t>Yes</w:t>
            </w:r>
          </w:p>
        </w:tc>
        <w:tc>
          <w:tcPr>
            <w:tcW w:w="3870" w:type="dxa"/>
            <w:shd w:val="clear" w:color="auto" w:fill="EAF1DD" w:themeFill="accent3" w:themeFillTint="33"/>
          </w:tcPr>
          <w:p w:rsidR="0094181E" w:rsidRDefault="0094181E" w:rsidP="00771C4D">
            <w:pPr>
              <w:spacing w:before="0" w:after="0"/>
              <w:ind w:left="0"/>
            </w:pPr>
            <w:r>
              <w:t>FK-&gt; UserType.TypeID</w:t>
            </w:r>
          </w:p>
          <w:p w:rsidR="00771C4D" w:rsidRPr="00DA30F9" w:rsidRDefault="0094181E" w:rsidP="00771C4D">
            <w:pPr>
              <w:spacing w:before="0" w:after="0"/>
              <w:ind w:left="0"/>
            </w:pPr>
            <w:r>
              <w:t>Refers to the user who is doing this data entry session.</w:t>
            </w:r>
          </w:p>
        </w:tc>
      </w:tr>
      <w:tr w:rsidR="00502C4D" w:rsidRPr="00360A0C" w:rsidTr="00216507">
        <w:trPr>
          <w:cantSplit/>
          <w:trHeight w:val="169"/>
        </w:trPr>
        <w:tc>
          <w:tcPr>
            <w:tcW w:w="3402" w:type="dxa"/>
            <w:shd w:val="clear" w:color="auto" w:fill="EAF1DD" w:themeFill="accent3" w:themeFillTint="33"/>
          </w:tcPr>
          <w:p w:rsidR="00502C4D" w:rsidRPr="00DA30F9" w:rsidRDefault="00502C4D" w:rsidP="004D69C9">
            <w:pPr>
              <w:numPr>
                <w:ilvl w:val="0"/>
                <w:numId w:val="51"/>
              </w:numPr>
              <w:tabs>
                <w:tab w:val="left" w:pos="450"/>
              </w:tabs>
              <w:spacing w:before="0" w:after="0"/>
            </w:pPr>
            <w:r>
              <w:t>SessionNotes</w:t>
            </w:r>
          </w:p>
        </w:tc>
        <w:tc>
          <w:tcPr>
            <w:tcW w:w="1260" w:type="dxa"/>
            <w:shd w:val="clear" w:color="auto" w:fill="EAF1DD" w:themeFill="accent3" w:themeFillTint="33"/>
          </w:tcPr>
          <w:p w:rsidR="00502C4D" w:rsidRPr="005905AC" w:rsidRDefault="00502C4D" w:rsidP="00502C4D">
            <w:pPr>
              <w:spacing w:before="0" w:after="0"/>
              <w:ind w:left="0"/>
              <w:rPr>
                <w:sz w:val="20"/>
              </w:rPr>
            </w:pPr>
            <w:r>
              <w:rPr>
                <w:sz w:val="20"/>
              </w:rPr>
              <w:t>Text</w:t>
            </w:r>
          </w:p>
        </w:tc>
        <w:tc>
          <w:tcPr>
            <w:tcW w:w="1260" w:type="dxa"/>
            <w:shd w:val="clear" w:color="auto" w:fill="EAF1DD" w:themeFill="accent3" w:themeFillTint="33"/>
          </w:tcPr>
          <w:p w:rsidR="00502C4D" w:rsidRPr="005905AC" w:rsidRDefault="00502C4D" w:rsidP="00502C4D">
            <w:pPr>
              <w:spacing w:before="0" w:after="0"/>
              <w:ind w:left="0"/>
              <w:jc w:val="center"/>
              <w:rPr>
                <w:sz w:val="20"/>
              </w:rPr>
            </w:pPr>
            <w:r>
              <w:rPr>
                <w:sz w:val="20"/>
              </w:rPr>
              <w:t>Yes</w:t>
            </w:r>
          </w:p>
        </w:tc>
        <w:tc>
          <w:tcPr>
            <w:tcW w:w="3870" w:type="dxa"/>
            <w:shd w:val="clear" w:color="auto" w:fill="EAF1DD" w:themeFill="accent3" w:themeFillTint="33"/>
          </w:tcPr>
          <w:p w:rsidR="00502C4D" w:rsidRPr="00DA30F9" w:rsidRDefault="00502C4D" w:rsidP="00502C4D">
            <w:pPr>
              <w:spacing w:before="0" w:after="0"/>
              <w:ind w:left="0"/>
            </w:pPr>
            <w:r>
              <w:t>Notes that the User can add to describe this session.</w:t>
            </w:r>
          </w:p>
        </w:tc>
      </w:tr>
      <w:tr w:rsidR="00410F6A" w:rsidRPr="00360A0C">
        <w:trPr>
          <w:cantSplit/>
          <w:trHeight w:val="169"/>
        </w:trPr>
        <w:tc>
          <w:tcPr>
            <w:tcW w:w="3402" w:type="dxa"/>
            <w:shd w:val="clear" w:color="auto" w:fill="EAF1DD" w:themeFill="accent3" w:themeFillTint="33"/>
          </w:tcPr>
          <w:p w:rsidR="00410F6A" w:rsidRPr="00DA30F9" w:rsidRDefault="00502C4D" w:rsidP="004D69C9">
            <w:pPr>
              <w:numPr>
                <w:ilvl w:val="0"/>
                <w:numId w:val="51"/>
              </w:numPr>
              <w:tabs>
                <w:tab w:val="left" w:pos="450"/>
              </w:tabs>
              <w:spacing w:before="0" w:after="0"/>
            </w:pPr>
            <w:r w:rsidRPr="00502C4D">
              <w:t>ManualDESession</w:t>
            </w:r>
          </w:p>
        </w:tc>
        <w:tc>
          <w:tcPr>
            <w:tcW w:w="1260" w:type="dxa"/>
            <w:shd w:val="clear" w:color="auto" w:fill="EAF1DD" w:themeFill="accent3" w:themeFillTint="33"/>
          </w:tcPr>
          <w:p w:rsidR="00410F6A" w:rsidRPr="005905AC" w:rsidRDefault="00502C4D" w:rsidP="00771C4D">
            <w:pPr>
              <w:spacing w:before="0" w:after="0"/>
              <w:ind w:left="0"/>
              <w:rPr>
                <w:sz w:val="20"/>
              </w:rPr>
            </w:pPr>
            <w:r>
              <w:rPr>
                <w:sz w:val="20"/>
              </w:rPr>
              <w:t>Yes/No</w:t>
            </w:r>
          </w:p>
        </w:tc>
        <w:tc>
          <w:tcPr>
            <w:tcW w:w="1260" w:type="dxa"/>
            <w:shd w:val="clear" w:color="auto" w:fill="EAF1DD" w:themeFill="accent3" w:themeFillTint="33"/>
          </w:tcPr>
          <w:p w:rsidR="00410F6A" w:rsidRPr="005905AC" w:rsidRDefault="00410F6A" w:rsidP="00410F6A">
            <w:pPr>
              <w:spacing w:before="0" w:after="0"/>
              <w:ind w:left="0"/>
              <w:jc w:val="center"/>
              <w:rPr>
                <w:sz w:val="20"/>
              </w:rPr>
            </w:pPr>
            <w:r>
              <w:rPr>
                <w:sz w:val="20"/>
              </w:rPr>
              <w:t>Yes</w:t>
            </w:r>
          </w:p>
        </w:tc>
        <w:tc>
          <w:tcPr>
            <w:tcW w:w="3870" w:type="dxa"/>
            <w:shd w:val="clear" w:color="auto" w:fill="EAF1DD" w:themeFill="accent3" w:themeFillTint="33"/>
          </w:tcPr>
          <w:p w:rsidR="00410F6A" w:rsidRPr="00DA30F9" w:rsidRDefault="00502C4D" w:rsidP="00771C4D">
            <w:pPr>
              <w:spacing w:before="0" w:after="0"/>
              <w:ind w:left="0"/>
            </w:pPr>
            <w:r w:rsidRPr="00502C4D">
              <w:t>Is this a manual data entry Session?</w:t>
            </w:r>
          </w:p>
        </w:tc>
      </w:tr>
    </w:tbl>
    <w:p w:rsidR="00111880" w:rsidRDefault="00111880" w:rsidP="00F90419">
      <w:pPr>
        <w:pStyle w:val="Heading2"/>
      </w:pPr>
    </w:p>
    <w:p w:rsidR="00111880" w:rsidRDefault="00111880" w:rsidP="00111880">
      <w:pPr>
        <w:rPr>
          <w:rFonts w:ascii="Arial" w:hAnsi="Arial"/>
          <w:sz w:val="24"/>
        </w:rPr>
      </w:pPr>
      <w:r>
        <w:br w:type="page"/>
      </w:r>
    </w:p>
    <w:p w:rsidR="00F90419" w:rsidRDefault="00F90419" w:rsidP="00F90419">
      <w:pPr>
        <w:pStyle w:val="Heading2"/>
      </w:pPr>
      <w:r>
        <w:lastRenderedPageBreak/>
        <w:t>DataEntryTemplates Table (New)</w:t>
      </w:r>
    </w:p>
    <w:tbl>
      <w:tblPr>
        <w:tblpPr w:leftFromText="180" w:rightFromText="180" w:vertAnchor="text" w:horzAnchor="margin" w:tblpX="36" w:tblpY="62"/>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1260"/>
        <w:gridCol w:w="5220"/>
      </w:tblGrid>
      <w:tr w:rsidR="00F12EC8" w:rsidRPr="00062D9B" w:rsidTr="0071556D">
        <w:trPr>
          <w:cantSplit/>
          <w:trHeight w:val="173"/>
          <w:tblHeader/>
        </w:trPr>
        <w:tc>
          <w:tcPr>
            <w:tcW w:w="3258" w:type="dxa"/>
            <w:tcBorders>
              <w:bottom w:val="single" w:sz="4" w:space="0" w:color="auto"/>
            </w:tcBorders>
            <w:shd w:val="clear" w:color="auto" w:fill="E0E0E0"/>
          </w:tcPr>
          <w:p w:rsidR="00F12EC8" w:rsidRPr="00062D9B" w:rsidRDefault="00F12EC8" w:rsidP="00771C4D">
            <w:pPr>
              <w:spacing w:before="0" w:after="0"/>
              <w:jc w:val="center"/>
              <w:rPr>
                <w:b/>
                <w:sz w:val="24"/>
              </w:rPr>
            </w:pPr>
            <w:r>
              <w:rPr>
                <w:b/>
                <w:sz w:val="24"/>
              </w:rPr>
              <w:t>Field</w:t>
            </w:r>
          </w:p>
        </w:tc>
        <w:tc>
          <w:tcPr>
            <w:tcW w:w="1260" w:type="dxa"/>
            <w:tcBorders>
              <w:bottom w:val="single" w:sz="4" w:space="0" w:color="auto"/>
            </w:tcBorders>
            <w:shd w:val="clear" w:color="auto" w:fill="E0E0E0"/>
          </w:tcPr>
          <w:p w:rsidR="00F12EC8" w:rsidRPr="00062D9B" w:rsidRDefault="00F12EC8" w:rsidP="00771C4D">
            <w:pPr>
              <w:spacing w:before="0" w:after="0"/>
              <w:ind w:left="0"/>
              <w:jc w:val="center"/>
              <w:rPr>
                <w:b/>
                <w:sz w:val="24"/>
              </w:rPr>
            </w:pPr>
          </w:p>
        </w:tc>
        <w:tc>
          <w:tcPr>
            <w:tcW w:w="5220" w:type="dxa"/>
            <w:tcBorders>
              <w:bottom w:val="single" w:sz="4" w:space="0" w:color="auto"/>
            </w:tcBorders>
            <w:shd w:val="clear" w:color="auto" w:fill="E0E0E0"/>
          </w:tcPr>
          <w:p w:rsidR="00F12EC8" w:rsidRPr="00062D9B" w:rsidRDefault="00F12EC8" w:rsidP="00771C4D">
            <w:pPr>
              <w:spacing w:before="0" w:after="0"/>
              <w:jc w:val="center"/>
              <w:rPr>
                <w:b/>
                <w:sz w:val="24"/>
              </w:rPr>
            </w:pPr>
            <w:r w:rsidRPr="00062D9B">
              <w:rPr>
                <w:b/>
                <w:sz w:val="24"/>
              </w:rPr>
              <w:t>Notes / Implications</w:t>
            </w:r>
          </w:p>
        </w:tc>
      </w:tr>
      <w:tr w:rsidR="00F12EC8" w:rsidRPr="00360A0C" w:rsidTr="0071556D">
        <w:trPr>
          <w:cantSplit/>
          <w:trHeight w:val="245"/>
        </w:trPr>
        <w:tc>
          <w:tcPr>
            <w:tcW w:w="3258" w:type="dxa"/>
            <w:tcBorders>
              <w:bottom w:val="single" w:sz="4" w:space="0" w:color="auto"/>
            </w:tcBorders>
            <w:shd w:val="clear" w:color="auto" w:fill="F2DBDB" w:themeFill="accent2" w:themeFillTint="33"/>
          </w:tcPr>
          <w:p w:rsidR="00F12EC8" w:rsidRPr="005D4DA5" w:rsidRDefault="00F12EC8" w:rsidP="00F90419">
            <w:pPr>
              <w:numPr>
                <w:ilvl w:val="0"/>
                <w:numId w:val="48"/>
              </w:numPr>
              <w:tabs>
                <w:tab w:val="left" w:pos="450"/>
              </w:tabs>
              <w:spacing w:before="0" w:after="0"/>
              <w:rPr>
                <w:b/>
              </w:rPr>
            </w:pPr>
            <w:r>
              <w:rPr>
                <w:b/>
              </w:rPr>
              <w:t>ID</w:t>
            </w:r>
          </w:p>
        </w:tc>
        <w:tc>
          <w:tcPr>
            <w:tcW w:w="1260" w:type="dxa"/>
            <w:tcBorders>
              <w:bottom w:val="single" w:sz="4" w:space="0" w:color="auto"/>
            </w:tcBorders>
            <w:shd w:val="clear" w:color="auto" w:fill="F2DBDB" w:themeFill="accent2" w:themeFillTint="33"/>
          </w:tcPr>
          <w:p w:rsidR="00F12EC8" w:rsidRPr="005905AC" w:rsidRDefault="00F12EC8" w:rsidP="00771C4D">
            <w:pPr>
              <w:spacing w:before="0" w:after="0"/>
              <w:ind w:left="0"/>
              <w:rPr>
                <w:sz w:val="20"/>
              </w:rPr>
            </w:pPr>
            <w:r w:rsidRPr="005905AC">
              <w:rPr>
                <w:sz w:val="20"/>
              </w:rPr>
              <w:t>Autonumber</w:t>
            </w:r>
          </w:p>
        </w:tc>
        <w:tc>
          <w:tcPr>
            <w:tcW w:w="5220" w:type="dxa"/>
            <w:tcBorders>
              <w:bottom w:val="single" w:sz="4" w:space="0" w:color="auto"/>
            </w:tcBorders>
            <w:shd w:val="clear" w:color="auto" w:fill="F2DBDB" w:themeFill="accent2" w:themeFillTint="33"/>
          </w:tcPr>
          <w:p w:rsidR="00F12EC8" w:rsidRPr="00DA30F9" w:rsidRDefault="00F12EC8" w:rsidP="00771C4D">
            <w:pPr>
              <w:spacing w:before="0" w:after="0"/>
              <w:ind w:left="0"/>
            </w:pPr>
            <w:r>
              <w:t>PK</w:t>
            </w:r>
          </w:p>
        </w:tc>
      </w:tr>
      <w:tr w:rsidR="00A672A5" w:rsidRPr="00360A0C" w:rsidTr="0071556D">
        <w:trPr>
          <w:cantSplit/>
          <w:trHeight w:val="169"/>
        </w:trPr>
        <w:tc>
          <w:tcPr>
            <w:tcW w:w="3258" w:type="dxa"/>
            <w:shd w:val="clear" w:color="auto" w:fill="EAF1DD" w:themeFill="accent3" w:themeFillTint="33"/>
          </w:tcPr>
          <w:p w:rsidR="00A672A5" w:rsidRDefault="00A672A5" w:rsidP="00BE2377">
            <w:pPr>
              <w:numPr>
                <w:ilvl w:val="0"/>
                <w:numId w:val="48"/>
              </w:numPr>
              <w:tabs>
                <w:tab w:val="left" w:pos="450"/>
              </w:tabs>
              <w:spacing w:before="0" w:after="0"/>
            </w:pPr>
            <w:r>
              <w:t>DETName</w:t>
            </w:r>
          </w:p>
        </w:tc>
        <w:tc>
          <w:tcPr>
            <w:tcW w:w="1260" w:type="dxa"/>
            <w:shd w:val="clear" w:color="auto" w:fill="EAF1DD" w:themeFill="accent3" w:themeFillTint="33"/>
          </w:tcPr>
          <w:p w:rsidR="00A672A5" w:rsidRDefault="00A672A5" w:rsidP="00771C4D">
            <w:pPr>
              <w:spacing w:before="0" w:after="0"/>
              <w:ind w:left="0"/>
              <w:rPr>
                <w:sz w:val="20"/>
              </w:rPr>
            </w:pPr>
            <w:r>
              <w:rPr>
                <w:sz w:val="20"/>
              </w:rPr>
              <w:t>Text</w:t>
            </w:r>
          </w:p>
        </w:tc>
        <w:tc>
          <w:tcPr>
            <w:tcW w:w="5220" w:type="dxa"/>
            <w:shd w:val="clear" w:color="auto" w:fill="EAF1DD" w:themeFill="accent3" w:themeFillTint="33"/>
          </w:tcPr>
          <w:p w:rsidR="00A672A5" w:rsidRDefault="00A672A5" w:rsidP="00BE2377">
            <w:pPr>
              <w:spacing w:before="0" w:after="0"/>
              <w:ind w:left="0"/>
            </w:pPr>
            <w:r>
              <w:t>Name of Data Entry Template (FormSet)</w:t>
            </w:r>
          </w:p>
        </w:tc>
      </w:tr>
      <w:tr w:rsidR="00FB79D7" w:rsidRPr="00360A0C" w:rsidTr="0071556D">
        <w:trPr>
          <w:cantSplit/>
          <w:trHeight w:val="169"/>
        </w:trPr>
        <w:tc>
          <w:tcPr>
            <w:tcW w:w="3258" w:type="dxa"/>
            <w:shd w:val="clear" w:color="auto" w:fill="EAF1DD" w:themeFill="accent3" w:themeFillTint="33"/>
          </w:tcPr>
          <w:p w:rsidR="00FB79D7" w:rsidRDefault="00FB79D7" w:rsidP="00BE2377">
            <w:pPr>
              <w:numPr>
                <w:ilvl w:val="0"/>
                <w:numId w:val="48"/>
              </w:numPr>
              <w:tabs>
                <w:tab w:val="left" w:pos="450"/>
              </w:tabs>
              <w:spacing w:before="0" w:after="0"/>
            </w:pPr>
            <w:r>
              <w:t>Description</w:t>
            </w:r>
          </w:p>
        </w:tc>
        <w:tc>
          <w:tcPr>
            <w:tcW w:w="1260" w:type="dxa"/>
            <w:shd w:val="clear" w:color="auto" w:fill="EAF1DD" w:themeFill="accent3" w:themeFillTint="33"/>
          </w:tcPr>
          <w:p w:rsidR="00FB79D7" w:rsidRDefault="00FB79D7" w:rsidP="00771C4D">
            <w:pPr>
              <w:spacing w:before="0" w:after="0"/>
              <w:ind w:left="0"/>
              <w:rPr>
                <w:sz w:val="20"/>
              </w:rPr>
            </w:pPr>
            <w:r>
              <w:rPr>
                <w:sz w:val="20"/>
              </w:rPr>
              <w:t>Text</w:t>
            </w:r>
          </w:p>
        </w:tc>
        <w:tc>
          <w:tcPr>
            <w:tcW w:w="5220" w:type="dxa"/>
            <w:shd w:val="clear" w:color="auto" w:fill="EAF1DD" w:themeFill="accent3" w:themeFillTint="33"/>
          </w:tcPr>
          <w:p w:rsidR="00FB79D7" w:rsidRDefault="00FB79D7" w:rsidP="00BE2377">
            <w:pPr>
              <w:spacing w:before="0" w:after="0"/>
              <w:ind w:left="0"/>
            </w:pPr>
            <w:r>
              <w:t>Notes regarding this DE Template.</w:t>
            </w:r>
          </w:p>
        </w:tc>
      </w:tr>
      <w:tr w:rsidR="00F12EC8" w:rsidRPr="00360A0C" w:rsidTr="0071556D">
        <w:trPr>
          <w:cantSplit/>
          <w:trHeight w:val="169"/>
        </w:trPr>
        <w:tc>
          <w:tcPr>
            <w:tcW w:w="3258" w:type="dxa"/>
            <w:shd w:val="clear" w:color="auto" w:fill="EAF1DD" w:themeFill="accent3" w:themeFillTint="33"/>
          </w:tcPr>
          <w:p w:rsidR="00F12EC8" w:rsidRPr="00DA30F9" w:rsidRDefault="00F12EC8" w:rsidP="00BE2377">
            <w:pPr>
              <w:numPr>
                <w:ilvl w:val="0"/>
                <w:numId w:val="48"/>
              </w:numPr>
              <w:tabs>
                <w:tab w:val="left" w:pos="450"/>
              </w:tabs>
              <w:spacing w:before="0" w:after="0"/>
            </w:pPr>
            <w:r>
              <w:t>Timestamp_NTPrefill</w:t>
            </w:r>
          </w:p>
        </w:tc>
        <w:tc>
          <w:tcPr>
            <w:tcW w:w="1260" w:type="dxa"/>
            <w:shd w:val="clear" w:color="auto" w:fill="EAF1DD" w:themeFill="accent3" w:themeFillTint="33"/>
          </w:tcPr>
          <w:p w:rsidR="00F12EC8" w:rsidRPr="005905AC" w:rsidRDefault="00F12EC8" w:rsidP="00771C4D">
            <w:pPr>
              <w:spacing w:before="0" w:after="0"/>
              <w:ind w:left="0"/>
              <w:rPr>
                <w:sz w:val="20"/>
              </w:rPr>
            </w:pPr>
            <w:r>
              <w:rPr>
                <w:sz w:val="20"/>
              </w:rPr>
              <w:t>Text</w:t>
            </w:r>
          </w:p>
        </w:tc>
        <w:tc>
          <w:tcPr>
            <w:tcW w:w="5220" w:type="dxa"/>
            <w:shd w:val="clear" w:color="auto" w:fill="EAF1DD" w:themeFill="accent3" w:themeFillTint="33"/>
          </w:tcPr>
          <w:p w:rsidR="00F12EC8" w:rsidRDefault="00F12EC8" w:rsidP="00BE2377">
            <w:pPr>
              <w:spacing w:before="0" w:after="0"/>
              <w:ind w:left="0"/>
            </w:pPr>
            <w:r>
              <w:t>In a new Transaction’s Timestamp:</w:t>
            </w:r>
          </w:p>
          <w:p w:rsidR="00F12EC8" w:rsidRDefault="00F12EC8" w:rsidP="00BE2377">
            <w:pPr>
              <w:numPr>
                <w:ilvl w:val="0"/>
                <w:numId w:val="42"/>
              </w:numPr>
              <w:spacing w:before="0" w:after="0"/>
            </w:pPr>
            <w:r>
              <w:t xml:space="preserve">“Auto” =&gt; Pre-fill Current Date/Time </w:t>
            </w:r>
          </w:p>
          <w:p w:rsidR="00F12EC8" w:rsidRDefault="00F12EC8" w:rsidP="00BE2377">
            <w:pPr>
              <w:numPr>
                <w:ilvl w:val="0"/>
                <w:numId w:val="42"/>
              </w:numPr>
              <w:spacing w:before="0" w:after="0"/>
            </w:pPr>
            <w:r>
              <w:t>“Prev” =&gt; Pre-fill from Previous Transaction</w:t>
            </w:r>
          </w:p>
          <w:p w:rsidR="00F12EC8" w:rsidRPr="00A32E9D" w:rsidRDefault="00F12EC8" w:rsidP="00BE2377">
            <w:pPr>
              <w:numPr>
                <w:ilvl w:val="0"/>
                <w:numId w:val="42"/>
              </w:numPr>
              <w:spacing w:before="0" w:after="0"/>
            </w:pPr>
            <w:r w:rsidRPr="00A32E9D">
              <w:t>“Sess” =&gt; Pre-fill from Session Start Time</w:t>
            </w:r>
          </w:p>
          <w:p w:rsidR="00F12EC8" w:rsidRPr="00DA30F9" w:rsidRDefault="00F12EC8" w:rsidP="00BE2377">
            <w:pPr>
              <w:numPr>
                <w:ilvl w:val="0"/>
                <w:numId w:val="42"/>
              </w:numPr>
              <w:spacing w:before="0" w:after="0"/>
            </w:pPr>
            <w:r>
              <w:t>“Null” =&gt; Pre-fill with null/empty</w:t>
            </w:r>
          </w:p>
        </w:tc>
      </w:tr>
      <w:tr w:rsidR="00F12EC8" w:rsidRPr="00360A0C" w:rsidTr="0071556D">
        <w:trPr>
          <w:cantSplit/>
          <w:trHeight w:val="169"/>
        </w:trPr>
        <w:tc>
          <w:tcPr>
            <w:tcW w:w="3258" w:type="dxa"/>
            <w:shd w:val="clear" w:color="auto" w:fill="EAF1DD" w:themeFill="accent3" w:themeFillTint="33"/>
          </w:tcPr>
          <w:p w:rsidR="00F12EC8" w:rsidRPr="00DA30F9" w:rsidRDefault="00F12EC8" w:rsidP="00410F6A">
            <w:pPr>
              <w:numPr>
                <w:ilvl w:val="0"/>
                <w:numId w:val="48"/>
              </w:numPr>
              <w:tabs>
                <w:tab w:val="left" w:pos="450"/>
              </w:tabs>
              <w:spacing w:before="0" w:after="0"/>
            </w:pPr>
            <w:r>
              <w:t>Timestamp_TFormat</w:t>
            </w:r>
          </w:p>
        </w:tc>
        <w:tc>
          <w:tcPr>
            <w:tcW w:w="1260" w:type="dxa"/>
            <w:shd w:val="clear" w:color="auto" w:fill="EAF1DD" w:themeFill="accent3" w:themeFillTint="33"/>
          </w:tcPr>
          <w:p w:rsidR="00F12EC8" w:rsidRPr="005905AC" w:rsidRDefault="00F12EC8" w:rsidP="00771C4D">
            <w:pPr>
              <w:spacing w:before="0" w:after="0"/>
              <w:ind w:left="0"/>
              <w:rPr>
                <w:sz w:val="20"/>
              </w:rPr>
            </w:pPr>
            <w:r>
              <w:rPr>
                <w:sz w:val="20"/>
              </w:rPr>
              <w:t>Text</w:t>
            </w:r>
          </w:p>
        </w:tc>
        <w:tc>
          <w:tcPr>
            <w:tcW w:w="5220" w:type="dxa"/>
            <w:shd w:val="clear" w:color="auto" w:fill="EAF1DD" w:themeFill="accent3" w:themeFillTint="33"/>
          </w:tcPr>
          <w:p w:rsidR="00F12EC8" w:rsidRPr="00DA30F9" w:rsidRDefault="00F12EC8" w:rsidP="00771C4D">
            <w:pPr>
              <w:spacing w:before="0" w:after="0"/>
              <w:ind w:left="0"/>
            </w:pPr>
            <w:r>
              <w:t>Formatting string used to format the Timestamp in the DET transaction displays</w:t>
            </w:r>
          </w:p>
        </w:tc>
      </w:tr>
      <w:tr w:rsidR="00C22814" w:rsidRPr="00360A0C" w:rsidTr="0071556D">
        <w:trPr>
          <w:cantSplit/>
          <w:trHeight w:val="169"/>
        </w:trPr>
        <w:tc>
          <w:tcPr>
            <w:tcW w:w="3258" w:type="dxa"/>
            <w:shd w:val="clear" w:color="auto" w:fill="EAF1DD" w:themeFill="accent3" w:themeFillTint="33"/>
          </w:tcPr>
          <w:p w:rsidR="00C22814" w:rsidRPr="00DA30F9" w:rsidRDefault="00C22814" w:rsidP="00C22814">
            <w:pPr>
              <w:numPr>
                <w:ilvl w:val="0"/>
                <w:numId w:val="48"/>
              </w:numPr>
              <w:tabs>
                <w:tab w:val="left" w:pos="450"/>
              </w:tabs>
              <w:spacing w:before="0" w:after="0"/>
            </w:pPr>
            <w:r>
              <w:t>Timestamp_TransShow</w:t>
            </w:r>
          </w:p>
        </w:tc>
        <w:tc>
          <w:tcPr>
            <w:tcW w:w="1260" w:type="dxa"/>
            <w:shd w:val="clear" w:color="auto" w:fill="EAF1DD" w:themeFill="accent3" w:themeFillTint="33"/>
          </w:tcPr>
          <w:p w:rsidR="00C22814" w:rsidRPr="005905AC" w:rsidRDefault="00C22814" w:rsidP="00C22814">
            <w:pPr>
              <w:spacing w:before="0" w:after="0"/>
              <w:ind w:left="0"/>
              <w:rPr>
                <w:sz w:val="20"/>
              </w:rPr>
            </w:pPr>
            <w:r>
              <w:rPr>
                <w:sz w:val="20"/>
              </w:rPr>
              <w:t>Yes/no</w:t>
            </w:r>
          </w:p>
        </w:tc>
        <w:tc>
          <w:tcPr>
            <w:tcW w:w="5220" w:type="dxa"/>
            <w:shd w:val="clear" w:color="auto" w:fill="EAF1DD" w:themeFill="accent3" w:themeFillTint="33"/>
          </w:tcPr>
          <w:p w:rsidR="00C22814" w:rsidRPr="00DA30F9" w:rsidRDefault="00C22814" w:rsidP="00C22814">
            <w:pPr>
              <w:spacing w:before="0" w:after="0"/>
              <w:ind w:left="0"/>
            </w:pPr>
            <w:r>
              <w:t>Show Timestamp in Transaction?</w:t>
            </w:r>
          </w:p>
        </w:tc>
      </w:tr>
      <w:tr w:rsidR="00F12EC8" w:rsidRPr="00360A0C" w:rsidTr="0071556D">
        <w:trPr>
          <w:cantSplit/>
          <w:trHeight w:val="169"/>
        </w:trPr>
        <w:tc>
          <w:tcPr>
            <w:tcW w:w="3258" w:type="dxa"/>
            <w:shd w:val="clear" w:color="auto" w:fill="EAF1DD" w:themeFill="accent3" w:themeFillTint="33"/>
          </w:tcPr>
          <w:p w:rsidR="00F12EC8" w:rsidRPr="00DA30F9" w:rsidRDefault="00F12EC8" w:rsidP="00410F6A">
            <w:pPr>
              <w:numPr>
                <w:ilvl w:val="0"/>
                <w:numId w:val="48"/>
              </w:numPr>
              <w:tabs>
                <w:tab w:val="left" w:pos="450"/>
              </w:tabs>
              <w:spacing w:before="0" w:after="0"/>
            </w:pPr>
            <w:r>
              <w:t>Timestamp</w:t>
            </w:r>
            <w:r w:rsidR="006F6AEA">
              <w:t>_Formset</w:t>
            </w:r>
            <w:r>
              <w:t>_Show</w:t>
            </w:r>
          </w:p>
        </w:tc>
        <w:tc>
          <w:tcPr>
            <w:tcW w:w="1260" w:type="dxa"/>
            <w:shd w:val="clear" w:color="auto" w:fill="EAF1DD" w:themeFill="accent3" w:themeFillTint="33"/>
          </w:tcPr>
          <w:p w:rsidR="00F12EC8" w:rsidRPr="005905AC" w:rsidRDefault="00F12EC8" w:rsidP="00771C4D">
            <w:pPr>
              <w:spacing w:before="0" w:after="0"/>
              <w:ind w:left="0"/>
              <w:rPr>
                <w:sz w:val="20"/>
              </w:rPr>
            </w:pPr>
            <w:r>
              <w:rPr>
                <w:sz w:val="20"/>
              </w:rPr>
              <w:t>Yes/no</w:t>
            </w:r>
          </w:p>
        </w:tc>
        <w:tc>
          <w:tcPr>
            <w:tcW w:w="5220" w:type="dxa"/>
            <w:shd w:val="clear" w:color="auto" w:fill="EAF1DD" w:themeFill="accent3" w:themeFillTint="33"/>
          </w:tcPr>
          <w:p w:rsidR="00F12EC8" w:rsidRPr="00DA30F9" w:rsidRDefault="00F12EC8" w:rsidP="006F6AEA">
            <w:pPr>
              <w:spacing w:before="0" w:after="0"/>
              <w:ind w:left="0"/>
            </w:pPr>
            <w:r>
              <w:t xml:space="preserve">Show Timestamp in </w:t>
            </w:r>
            <w:r w:rsidR="006F6AEA">
              <w:t>Formset header</w:t>
            </w:r>
            <w:r>
              <w:t>?</w:t>
            </w:r>
          </w:p>
        </w:tc>
      </w:tr>
      <w:tr w:rsidR="00F12EC8" w:rsidRPr="00360A0C" w:rsidTr="0071556D">
        <w:trPr>
          <w:cantSplit/>
          <w:trHeight w:val="169"/>
        </w:trPr>
        <w:tc>
          <w:tcPr>
            <w:tcW w:w="3258" w:type="dxa"/>
            <w:shd w:val="clear" w:color="auto" w:fill="EAF1DD" w:themeFill="accent3" w:themeFillTint="33"/>
          </w:tcPr>
          <w:p w:rsidR="00F12EC8" w:rsidRPr="00DA30F9" w:rsidRDefault="00F12EC8" w:rsidP="00410F6A">
            <w:pPr>
              <w:numPr>
                <w:ilvl w:val="0"/>
                <w:numId w:val="48"/>
              </w:numPr>
              <w:tabs>
                <w:tab w:val="left" w:pos="450"/>
              </w:tabs>
              <w:spacing w:before="0" w:after="0"/>
            </w:pPr>
            <w:r>
              <w:t>Quantity_CTDefaultMode</w:t>
            </w:r>
          </w:p>
        </w:tc>
        <w:tc>
          <w:tcPr>
            <w:tcW w:w="1260" w:type="dxa"/>
            <w:shd w:val="clear" w:color="auto" w:fill="EAF1DD" w:themeFill="accent3" w:themeFillTint="33"/>
          </w:tcPr>
          <w:p w:rsidR="00F12EC8" w:rsidRPr="005905AC" w:rsidRDefault="00F12EC8" w:rsidP="00771C4D">
            <w:pPr>
              <w:spacing w:before="0" w:after="0"/>
              <w:ind w:left="0"/>
              <w:rPr>
                <w:sz w:val="20"/>
              </w:rPr>
            </w:pPr>
            <w:r>
              <w:rPr>
                <w:sz w:val="20"/>
              </w:rPr>
              <w:t>Text</w:t>
            </w:r>
          </w:p>
        </w:tc>
        <w:tc>
          <w:tcPr>
            <w:tcW w:w="5220" w:type="dxa"/>
            <w:shd w:val="clear" w:color="auto" w:fill="EAF1DD" w:themeFill="accent3" w:themeFillTint="33"/>
          </w:tcPr>
          <w:p w:rsidR="00F12EC8" w:rsidRDefault="00F12EC8" w:rsidP="00771C4D">
            <w:pPr>
              <w:spacing w:before="0" w:after="0"/>
              <w:ind w:left="0"/>
            </w:pPr>
            <w:r>
              <w:t>Default Quantity Mode for Current Transaction:</w:t>
            </w:r>
          </w:p>
          <w:p w:rsidR="00F12EC8" w:rsidRDefault="00F12EC8" w:rsidP="00535303">
            <w:pPr>
              <w:numPr>
                <w:ilvl w:val="0"/>
                <w:numId w:val="49"/>
              </w:numPr>
              <w:spacing w:before="0" w:after="0"/>
            </w:pPr>
            <w:r>
              <w:t>“Wt” =&gt; Weight mode</w:t>
            </w:r>
          </w:p>
          <w:p w:rsidR="00F12EC8" w:rsidRDefault="00F12EC8" w:rsidP="00535303">
            <w:pPr>
              <w:numPr>
                <w:ilvl w:val="0"/>
                <w:numId w:val="49"/>
              </w:numPr>
              <w:spacing w:before="0" w:after="0"/>
            </w:pPr>
            <w:r>
              <w:t>“Each” =&gt; Each mode</w:t>
            </w:r>
          </w:p>
          <w:p w:rsidR="00F12EC8" w:rsidRDefault="00F12EC8" w:rsidP="00535303">
            <w:pPr>
              <w:numPr>
                <w:ilvl w:val="0"/>
                <w:numId w:val="49"/>
              </w:numPr>
              <w:spacing w:before="0" w:after="0"/>
            </w:pPr>
            <w:r>
              <w:t>“Vol” =&gt; Volume mode</w:t>
            </w:r>
          </w:p>
          <w:p w:rsidR="00F12EC8" w:rsidRPr="00DA30F9" w:rsidRDefault="00F12EC8" w:rsidP="00535303">
            <w:pPr>
              <w:numPr>
                <w:ilvl w:val="0"/>
                <w:numId w:val="49"/>
              </w:numPr>
              <w:spacing w:before="0" w:after="0"/>
            </w:pPr>
            <w:r>
              <w:t>“Prev” =&gt; Use mode from previous transaction</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FormSet_displayorder</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Comma-delimited list of fields to show in order after Timestamp.  Can consist of one each from following list:</w:t>
            </w:r>
          </w:p>
          <w:p w:rsidR="00FE65C3" w:rsidRDefault="00FE65C3" w:rsidP="00FE65C3">
            <w:pPr>
              <w:numPr>
                <w:ilvl w:val="0"/>
                <w:numId w:val="50"/>
              </w:numPr>
              <w:spacing w:before="0" w:after="0"/>
            </w:pPr>
            <w:r>
              <w:t>“Wastemode”</w:t>
            </w:r>
          </w:p>
          <w:p w:rsidR="00FE65C3" w:rsidRDefault="00FE65C3" w:rsidP="00FE65C3">
            <w:pPr>
              <w:numPr>
                <w:ilvl w:val="0"/>
                <w:numId w:val="50"/>
              </w:numPr>
              <w:spacing w:before="0" w:after="0"/>
            </w:pPr>
            <w:r>
              <w:t>“User”</w:t>
            </w:r>
          </w:p>
          <w:p w:rsidR="00FE65C3" w:rsidRDefault="00FE65C3" w:rsidP="00FE65C3">
            <w:pPr>
              <w:numPr>
                <w:ilvl w:val="0"/>
                <w:numId w:val="50"/>
              </w:numPr>
              <w:spacing w:before="0" w:after="0"/>
            </w:pPr>
            <w:r>
              <w:t>“Food”</w:t>
            </w:r>
          </w:p>
          <w:p w:rsidR="00FE65C3" w:rsidRDefault="00FE65C3" w:rsidP="00FE65C3">
            <w:pPr>
              <w:numPr>
                <w:ilvl w:val="0"/>
                <w:numId w:val="50"/>
              </w:numPr>
              <w:spacing w:before="0" w:after="0"/>
            </w:pPr>
            <w:r>
              <w:t>“Loss”</w:t>
            </w:r>
          </w:p>
          <w:p w:rsidR="00FE65C3" w:rsidRDefault="00FE65C3" w:rsidP="00FE65C3">
            <w:pPr>
              <w:numPr>
                <w:ilvl w:val="0"/>
                <w:numId w:val="50"/>
              </w:numPr>
              <w:spacing w:before="0" w:after="0"/>
            </w:pPr>
            <w:r>
              <w:t>“Container”</w:t>
            </w:r>
          </w:p>
          <w:p w:rsidR="00FE65C3" w:rsidRDefault="00FE65C3" w:rsidP="00FE65C3">
            <w:pPr>
              <w:numPr>
                <w:ilvl w:val="0"/>
                <w:numId w:val="50"/>
              </w:numPr>
              <w:spacing w:before="0" w:after="0"/>
            </w:pPr>
            <w:r>
              <w:t>“Station”</w:t>
            </w:r>
          </w:p>
          <w:p w:rsidR="00FE65C3" w:rsidRDefault="00FE65C3" w:rsidP="00FE65C3">
            <w:pPr>
              <w:numPr>
                <w:ilvl w:val="0"/>
                <w:numId w:val="50"/>
              </w:numPr>
              <w:spacing w:before="0" w:after="0"/>
            </w:pPr>
            <w:r>
              <w:t>“Disposition”</w:t>
            </w:r>
          </w:p>
          <w:p w:rsidR="00FE65C3" w:rsidRDefault="00FE65C3" w:rsidP="00FE65C3">
            <w:pPr>
              <w:numPr>
                <w:ilvl w:val="0"/>
                <w:numId w:val="50"/>
              </w:numPr>
              <w:spacing w:before="0" w:after="0"/>
            </w:pPr>
            <w:r>
              <w:t>“Daypart”</w:t>
            </w:r>
          </w:p>
          <w:p w:rsidR="00FE65C3" w:rsidRDefault="00FE65C3" w:rsidP="00FE65C3">
            <w:pPr>
              <w:numPr>
                <w:ilvl w:val="0"/>
                <w:numId w:val="50"/>
              </w:numPr>
              <w:spacing w:before="0" w:after="0"/>
            </w:pPr>
            <w:r>
              <w:t>“Eventorder”</w:t>
            </w:r>
          </w:p>
        </w:tc>
      </w:tr>
      <w:tr w:rsidR="00141804" w:rsidRPr="00360A0C" w:rsidTr="004E03C7">
        <w:trPr>
          <w:cantSplit/>
          <w:trHeight w:val="169"/>
        </w:trPr>
        <w:tc>
          <w:tcPr>
            <w:tcW w:w="3258" w:type="dxa"/>
            <w:shd w:val="clear" w:color="auto" w:fill="EAF1DD" w:themeFill="accent3" w:themeFillTint="33"/>
          </w:tcPr>
          <w:p w:rsidR="00141804" w:rsidRDefault="00141804" w:rsidP="00141804">
            <w:pPr>
              <w:numPr>
                <w:ilvl w:val="0"/>
                <w:numId w:val="48"/>
              </w:numPr>
              <w:tabs>
                <w:tab w:val="left" w:pos="450"/>
              </w:tabs>
              <w:spacing w:before="0" w:after="0"/>
            </w:pPr>
            <w:r>
              <w:t>FormSet_Wastemode</w:t>
            </w:r>
          </w:p>
        </w:tc>
        <w:tc>
          <w:tcPr>
            <w:tcW w:w="1260" w:type="dxa"/>
            <w:shd w:val="clear" w:color="auto" w:fill="EAF1DD" w:themeFill="accent3" w:themeFillTint="33"/>
          </w:tcPr>
          <w:p w:rsidR="00141804" w:rsidRDefault="00141804" w:rsidP="00141804">
            <w:pPr>
              <w:spacing w:before="0" w:after="0"/>
              <w:ind w:left="0"/>
              <w:rPr>
                <w:sz w:val="20"/>
              </w:rPr>
            </w:pPr>
            <w:r>
              <w:rPr>
                <w:sz w:val="20"/>
              </w:rPr>
              <w:t>Text</w:t>
            </w:r>
          </w:p>
        </w:tc>
        <w:tc>
          <w:tcPr>
            <w:tcW w:w="5220" w:type="dxa"/>
            <w:shd w:val="clear" w:color="auto" w:fill="EAF1DD" w:themeFill="accent3" w:themeFillTint="33"/>
          </w:tcPr>
          <w:p w:rsidR="00141804" w:rsidRDefault="00141804" w:rsidP="00141804">
            <w:pPr>
              <w:spacing w:before="0" w:after="0"/>
              <w:ind w:left="0"/>
            </w:pPr>
            <w:r>
              <w:t>Setting of Waste mode for Form set:</w:t>
            </w:r>
          </w:p>
          <w:p w:rsidR="00141804" w:rsidRDefault="00141804" w:rsidP="00141804">
            <w:pPr>
              <w:numPr>
                <w:ilvl w:val="0"/>
                <w:numId w:val="50"/>
              </w:numPr>
              <w:spacing w:before="0" w:after="0"/>
            </w:pPr>
            <w:r>
              <w:t>“Pre”</w:t>
            </w:r>
          </w:p>
          <w:p w:rsidR="00141804" w:rsidRDefault="00141804" w:rsidP="00141804">
            <w:pPr>
              <w:numPr>
                <w:ilvl w:val="0"/>
                <w:numId w:val="50"/>
              </w:numPr>
              <w:spacing w:before="0" w:after="0"/>
            </w:pPr>
            <w:r>
              <w:t>“Post”</w:t>
            </w:r>
          </w:p>
          <w:p w:rsidR="00141804" w:rsidRDefault="00141804" w:rsidP="00141804">
            <w:pPr>
              <w:numPr>
                <w:ilvl w:val="0"/>
                <w:numId w:val="50"/>
              </w:numPr>
              <w:spacing w:before="0" w:after="0"/>
            </w:pPr>
            <w:r>
              <w:t xml:space="preserve"> “Int”</w:t>
            </w:r>
          </w:p>
        </w:tc>
      </w:tr>
      <w:tr w:rsidR="00FE65C3" w:rsidRPr="00360A0C" w:rsidTr="0071556D">
        <w:trPr>
          <w:cantSplit/>
          <w:trHeight w:val="169"/>
        </w:trPr>
        <w:tc>
          <w:tcPr>
            <w:tcW w:w="3258" w:type="dxa"/>
            <w:shd w:val="clear" w:color="auto" w:fill="EAF1DD" w:themeFill="accent3" w:themeFillTint="33"/>
          </w:tcPr>
          <w:p w:rsidR="00FE65C3" w:rsidRDefault="00FE65C3" w:rsidP="00141804">
            <w:pPr>
              <w:numPr>
                <w:ilvl w:val="0"/>
                <w:numId w:val="48"/>
              </w:numPr>
              <w:tabs>
                <w:tab w:val="left" w:pos="450"/>
              </w:tabs>
              <w:spacing w:before="0" w:after="0"/>
            </w:pPr>
            <w:r>
              <w:t>FormSet_</w:t>
            </w:r>
            <w:r w:rsidR="00141804">
              <w:t>Backcolor</w:t>
            </w:r>
          </w:p>
        </w:tc>
        <w:tc>
          <w:tcPr>
            <w:tcW w:w="1260" w:type="dxa"/>
            <w:shd w:val="clear" w:color="auto" w:fill="EAF1DD" w:themeFill="accent3" w:themeFillTint="33"/>
          </w:tcPr>
          <w:p w:rsidR="00FE65C3" w:rsidRDefault="00BC4865" w:rsidP="00FE65C3">
            <w:pPr>
              <w:spacing w:before="0" w:after="0"/>
              <w:ind w:left="0"/>
              <w:rPr>
                <w:sz w:val="20"/>
              </w:rPr>
            </w:pPr>
            <w:r>
              <w:rPr>
                <w:sz w:val="20"/>
              </w:rPr>
              <w:t>Int</w:t>
            </w:r>
          </w:p>
        </w:tc>
        <w:tc>
          <w:tcPr>
            <w:tcW w:w="5220" w:type="dxa"/>
            <w:shd w:val="clear" w:color="auto" w:fill="EAF1DD" w:themeFill="accent3" w:themeFillTint="33"/>
          </w:tcPr>
          <w:p w:rsidR="00FE65C3" w:rsidRDefault="00FE65C3" w:rsidP="00141804">
            <w:pPr>
              <w:spacing w:before="0" w:after="0"/>
              <w:ind w:left="0"/>
            </w:pPr>
            <w:r>
              <w:t>Setting of</w:t>
            </w:r>
            <w:r w:rsidR="00141804">
              <w:t xml:space="preserve"> backcolor for the form set enclosing Formset panel.</w:t>
            </w:r>
          </w:p>
        </w:tc>
      </w:tr>
      <w:tr w:rsidR="000165B0" w:rsidRPr="00360A0C" w:rsidTr="004E03C7">
        <w:trPr>
          <w:cantSplit/>
          <w:trHeight w:val="169"/>
        </w:trPr>
        <w:tc>
          <w:tcPr>
            <w:tcW w:w="3258" w:type="dxa"/>
            <w:shd w:val="clear" w:color="auto" w:fill="EAF1DD" w:themeFill="accent3" w:themeFillTint="33"/>
          </w:tcPr>
          <w:p w:rsidR="000165B0" w:rsidRDefault="000165B0" w:rsidP="000165B0">
            <w:pPr>
              <w:numPr>
                <w:ilvl w:val="0"/>
                <w:numId w:val="48"/>
              </w:numPr>
              <w:tabs>
                <w:tab w:val="left" w:pos="450"/>
              </w:tabs>
              <w:spacing w:before="0" w:after="0"/>
            </w:pPr>
            <w:r>
              <w:t>FormSet_UserType</w:t>
            </w:r>
          </w:p>
        </w:tc>
        <w:tc>
          <w:tcPr>
            <w:tcW w:w="1260" w:type="dxa"/>
            <w:shd w:val="clear" w:color="auto" w:fill="EAF1DD" w:themeFill="accent3" w:themeFillTint="33"/>
          </w:tcPr>
          <w:p w:rsidR="000165B0" w:rsidRDefault="000165B0" w:rsidP="000165B0">
            <w:pPr>
              <w:spacing w:before="0" w:after="0"/>
              <w:ind w:left="0"/>
              <w:rPr>
                <w:sz w:val="20"/>
              </w:rPr>
            </w:pPr>
            <w:r>
              <w:rPr>
                <w:sz w:val="20"/>
              </w:rPr>
              <w:t>Text</w:t>
            </w:r>
          </w:p>
        </w:tc>
        <w:tc>
          <w:tcPr>
            <w:tcW w:w="5220" w:type="dxa"/>
            <w:shd w:val="clear" w:color="auto" w:fill="EAF1DD" w:themeFill="accent3" w:themeFillTint="33"/>
          </w:tcPr>
          <w:p w:rsidR="000165B0" w:rsidRDefault="000165B0" w:rsidP="000165B0">
            <w:pPr>
              <w:spacing w:before="0" w:after="0"/>
              <w:ind w:left="0"/>
            </w:pPr>
            <w:r>
              <w:t>Setting of Usertype (via TypeID key) for Form set.</w:t>
            </w:r>
          </w:p>
        </w:tc>
      </w:tr>
      <w:tr w:rsidR="009330E5" w:rsidRPr="00360A0C" w:rsidTr="004E03C7">
        <w:trPr>
          <w:cantSplit/>
          <w:trHeight w:val="169"/>
        </w:trPr>
        <w:tc>
          <w:tcPr>
            <w:tcW w:w="3258" w:type="dxa"/>
            <w:shd w:val="clear" w:color="auto" w:fill="EAF1DD" w:themeFill="accent3" w:themeFillTint="33"/>
          </w:tcPr>
          <w:p w:rsidR="009330E5" w:rsidRDefault="009330E5" w:rsidP="009330E5">
            <w:pPr>
              <w:numPr>
                <w:ilvl w:val="0"/>
                <w:numId w:val="48"/>
              </w:numPr>
              <w:tabs>
                <w:tab w:val="left" w:pos="450"/>
              </w:tabs>
              <w:spacing w:before="0" w:after="0"/>
            </w:pPr>
            <w:r>
              <w:t>FormSet _UserType_BackColor</w:t>
            </w:r>
          </w:p>
        </w:tc>
        <w:tc>
          <w:tcPr>
            <w:tcW w:w="1260" w:type="dxa"/>
            <w:shd w:val="clear" w:color="auto" w:fill="EAF1DD" w:themeFill="accent3" w:themeFillTint="33"/>
          </w:tcPr>
          <w:p w:rsidR="009330E5" w:rsidRDefault="009330E5" w:rsidP="009330E5">
            <w:pPr>
              <w:spacing w:before="0" w:after="0"/>
              <w:ind w:left="0"/>
              <w:rPr>
                <w:sz w:val="20"/>
              </w:rPr>
            </w:pPr>
            <w:r>
              <w:rPr>
                <w:sz w:val="20"/>
              </w:rPr>
              <w:t>Int</w:t>
            </w:r>
          </w:p>
        </w:tc>
        <w:tc>
          <w:tcPr>
            <w:tcW w:w="5220" w:type="dxa"/>
            <w:shd w:val="clear" w:color="auto" w:fill="EAF1DD" w:themeFill="accent3" w:themeFillTint="33"/>
          </w:tcPr>
          <w:p w:rsidR="009330E5" w:rsidRDefault="009330E5" w:rsidP="009330E5">
            <w:pPr>
              <w:spacing w:before="0" w:after="0"/>
              <w:ind w:left="0"/>
            </w:pPr>
            <w:r>
              <w:t>Setting of the backcolor of the User type field panel in the Form set.</w:t>
            </w:r>
          </w:p>
        </w:tc>
      </w:tr>
      <w:tr w:rsidR="000165B0" w:rsidRPr="00360A0C" w:rsidTr="004E03C7">
        <w:trPr>
          <w:cantSplit/>
          <w:trHeight w:val="169"/>
        </w:trPr>
        <w:tc>
          <w:tcPr>
            <w:tcW w:w="3258" w:type="dxa"/>
            <w:shd w:val="clear" w:color="auto" w:fill="EAF1DD" w:themeFill="accent3" w:themeFillTint="33"/>
          </w:tcPr>
          <w:p w:rsidR="000165B0" w:rsidRDefault="000165B0" w:rsidP="000165B0">
            <w:pPr>
              <w:numPr>
                <w:ilvl w:val="0"/>
                <w:numId w:val="48"/>
              </w:numPr>
              <w:tabs>
                <w:tab w:val="left" w:pos="450"/>
              </w:tabs>
              <w:spacing w:before="0" w:after="0"/>
            </w:pPr>
            <w:r>
              <w:t>FormSet _UserType</w:t>
            </w:r>
            <w:r w:rsidR="009330E5">
              <w:t>_Fore</w:t>
            </w:r>
            <w:r>
              <w:t>Color</w:t>
            </w:r>
          </w:p>
        </w:tc>
        <w:tc>
          <w:tcPr>
            <w:tcW w:w="1260" w:type="dxa"/>
            <w:shd w:val="clear" w:color="auto" w:fill="EAF1DD" w:themeFill="accent3" w:themeFillTint="33"/>
          </w:tcPr>
          <w:p w:rsidR="000165B0" w:rsidRDefault="009330E5" w:rsidP="000165B0">
            <w:pPr>
              <w:spacing w:before="0" w:after="0"/>
              <w:ind w:left="0"/>
              <w:rPr>
                <w:sz w:val="20"/>
              </w:rPr>
            </w:pPr>
            <w:r>
              <w:rPr>
                <w:sz w:val="20"/>
              </w:rPr>
              <w:t>Int</w:t>
            </w:r>
          </w:p>
        </w:tc>
        <w:tc>
          <w:tcPr>
            <w:tcW w:w="5220" w:type="dxa"/>
            <w:shd w:val="clear" w:color="auto" w:fill="EAF1DD" w:themeFill="accent3" w:themeFillTint="33"/>
          </w:tcPr>
          <w:p w:rsidR="000165B0" w:rsidRDefault="000165B0" w:rsidP="000165B0">
            <w:pPr>
              <w:spacing w:before="0" w:after="0"/>
              <w:ind w:left="0"/>
            </w:pPr>
            <w:r>
              <w:t>Setting of</w:t>
            </w:r>
            <w:r w:rsidR="009330E5">
              <w:t xml:space="preserve"> the font </w:t>
            </w:r>
            <w:r>
              <w:t>color of the User type field panel in the Form set.</w:t>
            </w:r>
          </w:p>
        </w:tc>
      </w:tr>
      <w:tr w:rsidR="007F1958" w:rsidRPr="00360A0C" w:rsidTr="009330E5">
        <w:trPr>
          <w:cantSplit/>
          <w:trHeight w:val="346"/>
        </w:trPr>
        <w:tc>
          <w:tcPr>
            <w:tcW w:w="3258" w:type="dxa"/>
            <w:shd w:val="clear" w:color="auto" w:fill="EAF1DD" w:themeFill="accent3" w:themeFillTint="33"/>
          </w:tcPr>
          <w:p w:rsidR="007F1958" w:rsidRDefault="007F1958" w:rsidP="007F1958">
            <w:pPr>
              <w:numPr>
                <w:ilvl w:val="0"/>
                <w:numId w:val="48"/>
              </w:numPr>
              <w:tabs>
                <w:tab w:val="left" w:pos="450"/>
              </w:tabs>
              <w:spacing w:before="0" w:after="0"/>
            </w:pPr>
            <w:r>
              <w:t>FormSet_FoodType</w:t>
            </w:r>
          </w:p>
        </w:tc>
        <w:tc>
          <w:tcPr>
            <w:tcW w:w="1260" w:type="dxa"/>
            <w:shd w:val="clear" w:color="auto" w:fill="EAF1DD" w:themeFill="accent3" w:themeFillTint="33"/>
          </w:tcPr>
          <w:p w:rsidR="007F1958" w:rsidRDefault="007F1958" w:rsidP="007F1958">
            <w:pPr>
              <w:spacing w:before="0" w:after="0"/>
              <w:ind w:left="0"/>
              <w:rPr>
                <w:sz w:val="20"/>
              </w:rPr>
            </w:pPr>
            <w:r>
              <w:rPr>
                <w:sz w:val="20"/>
              </w:rPr>
              <w:t>Text</w:t>
            </w:r>
          </w:p>
        </w:tc>
        <w:tc>
          <w:tcPr>
            <w:tcW w:w="5220" w:type="dxa"/>
            <w:shd w:val="clear" w:color="auto" w:fill="EAF1DD" w:themeFill="accent3" w:themeFillTint="33"/>
          </w:tcPr>
          <w:p w:rsidR="007F1958" w:rsidRDefault="007F1958" w:rsidP="007F1958">
            <w:pPr>
              <w:spacing w:before="0" w:after="0"/>
              <w:ind w:left="0"/>
            </w:pPr>
            <w:r>
              <w:t>Setting of Food type (via TypeID key) for Form set.</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FormSet</w:t>
            </w:r>
            <w:r w:rsidR="00161980">
              <w:t xml:space="preserve"> </w:t>
            </w:r>
            <w:r>
              <w:t>_FoodType_BackColor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backcolor of the Food type field panel in the Form set.</w:t>
            </w:r>
          </w:p>
        </w:tc>
      </w:tr>
      <w:tr w:rsidR="00FE65C3" w:rsidRPr="00360A0C" w:rsidTr="0071556D">
        <w:trPr>
          <w:cantSplit/>
          <w:trHeight w:val="169"/>
        </w:trPr>
        <w:tc>
          <w:tcPr>
            <w:tcW w:w="3258" w:type="dxa"/>
            <w:shd w:val="clear" w:color="auto" w:fill="EAF1DD" w:themeFill="accent3" w:themeFillTint="33"/>
          </w:tcPr>
          <w:p w:rsidR="007F1958" w:rsidRDefault="00FE65C3" w:rsidP="00C34552">
            <w:pPr>
              <w:numPr>
                <w:ilvl w:val="0"/>
                <w:numId w:val="48"/>
              </w:numPr>
              <w:tabs>
                <w:tab w:val="left" w:pos="450"/>
              </w:tabs>
              <w:spacing w:before="0" w:after="0"/>
            </w:pPr>
            <w:r>
              <w:t>FormSet</w:t>
            </w:r>
            <w:r w:rsidR="00161980">
              <w:t xml:space="preserve"> </w:t>
            </w:r>
            <w:r>
              <w:t>_FoodType</w:t>
            </w:r>
            <w:r w:rsidR="007F1958">
              <w:t>_</w:t>
            </w:r>
            <w:r w:rsidR="00C34552">
              <w:t>Fore</w:t>
            </w:r>
            <w:r w:rsidR="007F1958">
              <w:t>Color</w:t>
            </w:r>
          </w:p>
        </w:tc>
        <w:tc>
          <w:tcPr>
            <w:tcW w:w="1260" w:type="dxa"/>
            <w:shd w:val="clear" w:color="auto" w:fill="EAF1DD" w:themeFill="accent3" w:themeFillTint="33"/>
          </w:tcPr>
          <w:p w:rsidR="00FE65C3" w:rsidRDefault="00A85334" w:rsidP="00FE65C3">
            <w:pPr>
              <w:spacing w:before="0" w:after="0"/>
              <w:ind w:left="0"/>
              <w:rPr>
                <w:sz w:val="20"/>
              </w:rPr>
            </w:pPr>
            <w:r>
              <w:rPr>
                <w:sz w:val="20"/>
              </w:rPr>
              <w:t>Int</w:t>
            </w:r>
          </w:p>
        </w:tc>
        <w:tc>
          <w:tcPr>
            <w:tcW w:w="5220" w:type="dxa"/>
            <w:shd w:val="clear" w:color="auto" w:fill="EAF1DD" w:themeFill="accent3" w:themeFillTint="33"/>
          </w:tcPr>
          <w:p w:rsidR="00FE65C3" w:rsidRDefault="00FE65C3" w:rsidP="00C34552">
            <w:pPr>
              <w:spacing w:before="0" w:after="0"/>
              <w:ind w:left="0"/>
            </w:pPr>
            <w:r>
              <w:t>Setting of</w:t>
            </w:r>
            <w:r w:rsidR="007F1958">
              <w:t xml:space="preserve"> the </w:t>
            </w:r>
            <w:r w:rsidR="00C34552">
              <w:t>f</w:t>
            </w:r>
            <w:r w:rsidR="009330E5">
              <w:t xml:space="preserve">ont </w:t>
            </w:r>
            <w:r w:rsidR="007F1958">
              <w:t>color of the</w:t>
            </w:r>
            <w:r>
              <w:t xml:space="preserve"> Food type</w:t>
            </w:r>
            <w:r w:rsidR="007F1958">
              <w:t xml:space="preserve"> field panel</w:t>
            </w:r>
            <w:r>
              <w:t xml:space="preserve"> </w:t>
            </w:r>
            <w:r w:rsidR="007F1958">
              <w:t xml:space="preserve">in the </w:t>
            </w:r>
            <w:r>
              <w:t>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lastRenderedPageBreak/>
              <w:t>FormSet_LossType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Loss type (via TypeID key) for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_LossType_BackColor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Loss type field panel in the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_LossType_ForeColor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 xml:space="preserve">Setting of the </w:t>
            </w:r>
            <w:r w:rsidR="009330E5">
              <w:t xml:space="preserve"> font color </w:t>
            </w:r>
            <w:r>
              <w:t>of the Loss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FormSet_ContainerType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Container type (via TypeID key) for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_ContainerType_BackColor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Container type field panel in the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_ContainerType_ForeColor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 xml:space="preserve">Setting of the </w:t>
            </w:r>
            <w:r w:rsidR="009330E5">
              <w:t xml:space="preserve"> font color </w:t>
            </w:r>
            <w:r>
              <w:t>of the Container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FormSet_StationType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Station type (via TypeID key) for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_StationType_BackColor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Station type field panel in the Form set.</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FormSet _StationType_ForeColor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 xml:space="preserve">Setting of the </w:t>
            </w:r>
            <w:r w:rsidR="009330E5">
              <w:t xml:space="preserve"> font color </w:t>
            </w:r>
            <w:r>
              <w:t>of the Station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FormSet_DispositionType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Disposition type (via TypeID key) for Form set.</w:t>
            </w:r>
          </w:p>
        </w:tc>
      </w:tr>
      <w:tr w:rsidR="0071556D" w:rsidRPr="00360A0C" w:rsidTr="0071556D">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_DispositionType_BackColor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backcolor of the Disposition type field panel in the Form set.</w:t>
            </w:r>
          </w:p>
        </w:tc>
      </w:tr>
      <w:tr w:rsidR="0071556D" w:rsidRPr="00360A0C" w:rsidTr="0071556D">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_DispositionType_ForeColor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forecolor of the Disposition type field panel in the Form set.</w:t>
            </w:r>
          </w:p>
        </w:tc>
      </w:tr>
      <w:tr w:rsidR="00FE65C3" w:rsidRPr="00360A0C" w:rsidTr="0071556D">
        <w:trPr>
          <w:cantSplit/>
          <w:trHeight w:val="169"/>
        </w:trPr>
        <w:tc>
          <w:tcPr>
            <w:tcW w:w="3258" w:type="dxa"/>
            <w:shd w:val="clear" w:color="auto" w:fill="EAF1DD" w:themeFill="accent3" w:themeFillTint="33"/>
          </w:tcPr>
          <w:p w:rsidR="00FE65C3" w:rsidRDefault="00FE65C3" w:rsidP="00FE65C3">
            <w:pPr>
              <w:numPr>
                <w:ilvl w:val="0"/>
                <w:numId w:val="48"/>
              </w:numPr>
              <w:tabs>
                <w:tab w:val="left" w:pos="450"/>
              </w:tabs>
              <w:spacing w:before="0" w:after="0"/>
            </w:pPr>
            <w:r>
              <w:t>FormSet_DaypartType</w:t>
            </w:r>
          </w:p>
        </w:tc>
        <w:tc>
          <w:tcPr>
            <w:tcW w:w="1260" w:type="dxa"/>
            <w:shd w:val="clear" w:color="auto" w:fill="EAF1DD" w:themeFill="accent3" w:themeFillTint="33"/>
          </w:tcPr>
          <w:p w:rsidR="00FE65C3" w:rsidRDefault="00FE65C3" w:rsidP="00FE65C3">
            <w:pPr>
              <w:spacing w:before="0" w:after="0"/>
              <w:ind w:left="0"/>
              <w:rPr>
                <w:sz w:val="20"/>
              </w:rPr>
            </w:pPr>
            <w:r>
              <w:rPr>
                <w:sz w:val="20"/>
              </w:rPr>
              <w:t>Text</w:t>
            </w:r>
          </w:p>
        </w:tc>
        <w:tc>
          <w:tcPr>
            <w:tcW w:w="5220" w:type="dxa"/>
            <w:shd w:val="clear" w:color="auto" w:fill="EAF1DD" w:themeFill="accent3" w:themeFillTint="33"/>
          </w:tcPr>
          <w:p w:rsidR="00FE65C3" w:rsidRDefault="00FE65C3" w:rsidP="00FE65C3">
            <w:pPr>
              <w:spacing w:before="0" w:after="0"/>
              <w:ind w:left="0"/>
            </w:pPr>
            <w:r>
              <w:t>Setting of Daypart type (via TypeID key) for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_DaypartType_BackColor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backcolor of the Daypart type field panel in the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_DaypartType_ForeColor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 xml:space="preserve">Setting of the </w:t>
            </w:r>
            <w:r w:rsidR="009330E5">
              <w:t xml:space="preserve"> font color </w:t>
            </w:r>
            <w:r>
              <w:t>of the Daypart type field panel in the Form set.</w:t>
            </w:r>
          </w:p>
        </w:tc>
      </w:tr>
      <w:tr w:rsidR="007638FF" w:rsidRPr="00360A0C" w:rsidTr="0071556D">
        <w:trPr>
          <w:cantSplit/>
          <w:trHeight w:val="169"/>
        </w:trPr>
        <w:tc>
          <w:tcPr>
            <w:tcW w:w="3258" w:type="dxa"/>
            <w:shd w:val="clear" w:color="auto" w:fill="EAF1DD" w:themeFill="accent3" w:themeFillTint="33"/>
          </w:tcPr>
          <w:p w:rsidR="007638FF" w:rsidRDefault="007638FF" w:rsidP="00FE65C3">
            <w:pPr>
              <w:numPr>
                <w:ilvl w:val="0"/>
                <w:numId w:val="48"/>
              </w:numPr>
              <w:tabs>
                <w:tab w:val="left" w:pos="450"/>
              </w:tabs>
              <w:spacing w:before="0" w:after="0"/>
            </w:pPr>
            <w:r>
              <w:t>FormSet_</w:t>
            </w:r>
            <w:r w:rsidR="00FE65C3">
              <w:t>EventorderType</w:t>
            </w:r>
          </w:p>
        </w:tc>
        <w:tc>
          <w:tcPr>
            <w:tcW w:w="1260" w:type="dxa"/>
            <w:shd w:val="clear" w:color="auto" w:fill="EAF1DD" w:themeFill="accent3" w:themeFillTint="33"/>
          </w:tcPr>
          <w:p w:rsidR="007638FF" w:rsidRDefault="007638FF" w:rsidP="007638FF">
            <w:pPr>
              <w:spacing w:before="0" w:after="0"/>
              <w:ind w:left="0"/>
              <w:rPr>
                <w:sz w:val="20"/>
              </w:rPr>
            </w:pPr>
            <w:r>
              <w:rPr>
                <w:sz w:val="20"/>
              </w:rPr>
              <w:t>Text</w:t>
            </w:r>
          </w:p>
        </w:tc>
        <w:tc>
          <w:tcPr>
            <w:tcW w:w="5220" w:type="dxa"/>
            <w:shd w:val="clear" w:color="auto" w:fill="EAF1DD" w:themeFill="accent3" w:themeFillTint="33"/>
          </w:tcPr>
          <w:p w:rsidR="007638FF" w:rsidRDefault="00FE65C3" w:rsidP="00FE65C3">
            <w:pPr>
              <w:spacing w:before="0" w:after="0"/>
              <w:ind w:left="0"/>
            </w:pPr>
            <w:r>
              <w:t>Setting of Eventorder type (via TypeID key) for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_EventorderType_BackColor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Setting of the backcolor of the Eventorder type field panel in the Form set.</w:t>
            </w:r>
          </w:p>
        </w:tc>
      </w:tr>
      <w:tr w:rsidR="0071556D" w:rsidRPr="00360A0C" w:rsidTr="004E03C7">
        <w:trPr>
          <w:cantSplit/>
          <w:trHeight w:val="169"/>
        </w:trPr>
        <w:tc>
          <w:tcPr>
            <w:tcW w:w="3258" w:type="dxa"/>
            <w:shd w:val="clear" w:color="auto" w:fill="EAF1DD" w:themeFill="accent3" w:themeFillTint="33"/>
          </w:tcPr>
          <w:p w:rsidR="0071556D" w:rsidRDefault="0071556D" w:rsidP="0071556D">
            <w:pPr>
              <w:numPr>
                <w:ilvl w:val="0"/>
                <w:numId w:val="48"/>
              </w:numPr>
              <w:tabs>
                <w:tab w:val="left" w:pos="450"/>
              </w:tabs>
              <w:spacing w:before="0" w:after="0"/>
            </w:pPr>
            <w:r>
              <w:t>FormSet _Eventorder_ForeColor</w:t>
            </w:r>
          </w:p>
        </w:tc>
        <w:tc>
          <w:tcPr>
            <w:tcW w:w="1260" w:type="dxa"/>
            <w:shd w:val="clear" w:color="auto" w:fill="EAF1DD" w:themeFill="accent3" w:themeFillTint="33"/>
          </w:tcPr>
          <w:p w:rsidR="0071556D" w:rsidRDefault="00A85334" w:rsidP="0071556D">
            <w:pPr>
              <w:spacing w:before="0" w:after="0"/>
              <w:ind w:left="0"/>
              <w:rPr>
                <w:sz w:val="20"/>
              </w:rPr>
            </w:pPr>
            <w:r>
              <w:rPr>
                <w:sz w:val="20"/>
              </w:rPr>
              <w:t>Int</w:t>
            </w:r>
          </w:p>
        </w:tc>
        <w:tc>
          <w:tcPr>
            <w:tcW w:w="5220" w:type="dxa"/>
            <w:shd w:val="clear" w:color="auto" w:fill="EAF1DD" w:themeFill="accent3" w:themeFillTint="33"/>
          </w:tcPr>
          <w:p w:rsidR="0071556D" w:rsidRDefault="0071556D" w:rsidP="0071556D">
            <w:pPr>
              <w:spacing w:before="0" w:after="0"/>
              <w:ind w:left="0"/>
            </w:pPr>
            <w:r>
              <w:t xml:space="preserve">Setting of the </w:t>
            </w:r>
            <w:r w:rsidR="009330E5">
              <w:t xml:space="preserve"> font color </w:t>
            </w:r>
            <w:r>
              <w:t>of the Eventorder type field panel in the Form set.</w:t>
            </w:r>
          </w:p>
        </w:tc>
      </w:tr>
      <w:tr w:rsidR="00485CBC" w:rsidRPr="00360A0C" w:rsidTr="0071556D">
        <w:trPr>
          <w:cantSplit/>
          <w:trHeight w:val="169"/>
        </w:trPr>
        <w:tc>
          <w:tcPr>
            <w:tcW w:w="3258" w:type="dxa"/>
            <w:shd w:val="clear" w:color="auto" w:fill="EAF1DD" w:themeFill="accent3" w:themeFillTint="33"/>
          </w:tcPr>
          <w:p w:rsidR="00485CBC" w:rsidRDefault="007638FF" w:rsidP="00410F6A">
            <w:pPr>
              <w:numPr>
                <w:ilvl w:val="0"/>
                <w:numId w:val="48"/>
              </w:numPr>
              <w:tabs>
                <w:tab w:val="left" w:pos="450"/>
              </w:tabs>
              <w:spacing w:before="0" w:after="0"/>
            </w:pPr>
            <w:r>
              <w:t>Session</w:t>
            </w:r>
            <w:r w:rsidR="00485CBC">
              <w:t>_displayorder</w:t>
            </w:r>
          </w:p>
        </w:tc>
        <w:tc>
          <w:tcPr>
            <w:tcW w:w="1260" w:type="dxa"/>
            <w:shd w:val="clear" w:color="auto" w:fill="EAF1DD" w:themeFill="accent3" w:themeFillTint="33"/>
          </w:tcPr>
          <w:p w:rsidR="00485CBC" w:rsidRDefault="00485CBC" w:rsidP="00771C4D">
            <w:pPr>
              <w:spacing w:before="0" w:after="0"/>
              <w:ind w:left="0"/>
              <w:rPr>
                <w:sz w:val="20"/>
              </w:rPr>
            </w:pPr>
            <w:r>
              <w:rPr>
                <w:sz w:val="20"/>
              </w:rPr>
              <w:t>Text</w:t>
            </w:r>
          </w:p>
        </w:tc>
        <w:tc>
          <w:tcPr>
            <w:tcW w:w="5220" w:type="dxa"/>
            <w:shd w:val="clear" w:color="auto" w:fill="EAF1DD" w:themeFill="accent3" w:themeFillTint="33"/>
          </w:tcPr>
          <w:p w:rsidR="00883B7B" w:rsidRDefault="00883B7B" w:rsidP="00771C4D">
            <w:pPr>
              <w:spacing w:before="0" w:after="0"/>
              <w:ind w:left="0"/>
            </w:pPr>
            <w:r>
              <w:t xml:space="preserve">Comma-delimited list of fields to show in order </w:t>
            </w:r>
            <w:r w:rsidR="007638FF">
              <w:t>for Session</w:t>
            </w:r>
            <w:r>
              <w:t>.  Can consist of one each from following list:</w:t>
            </w:r>
          </w:p>
          <w:p w:rsidR="00883B7B" w:rsidRDefault="00883B7B" w:rsidP="00883B7B">
            <w:pPr>
              <w:numPr>
                <w:ilvl w:val="0"/>
                <w:numId w:val="50"/>
              </w:numPr>
              <w:spacing w:before="0" w:after="0"/>
            </w:pPr>
            <w:r>
              <w:t>“Wastemode”</w:t>
            </w:r>
          </w:p>
          <w:p w:rsidR="007638FF" w:rsidRDefault="007638FF" w:rsidP="00883B7B">
            <w:pPr>
              <w:numPr>
                <w:ilvl w:val="0"/>
                <w:numId w:val="50"/>
              </w:numPr>
              <w:spacing w:before="0" w:after="0"/>
            </w:pPr>
            <w:r>
              <w:t>“User”</w:t>
            </w:r>
          </w:p>
          <w:p w:rsidR="00883B7B" w:rsidRDefault="00883B7B" w:rsidP="00883B7B">
            <w:pPr>
              <w:numPr>
                <w:ilvl w:val="0"/>
                <w:numId w:val="50"/>
              </w:numPr>
              <w:spacing w:before="0" w:after="0"/>
            </w:pPr>
            <w:r>
              <w:t>“Food”</w:t>
            </w:r>
          </w:p>
          <w:p w:rsidR="00883B7B" w:rsidRDefault="00883B7B" w:rsidP="00883B7B">
            <w:pPr>
              <w:numPr>
                <w:ilvl w:val="0"/>
                <w:numId w:val="50"/>
              </w:numPr>
              <w:spacing w:before="0" w:after="0"/>
            </w:pPr>
            <w:r>
              <w:t>“Loss”</w:t>
            </w:r>
          </w:p>
          <w:p w:rsidR="00883B7B" w:rsidRDefault="00883B7B" w:rsidP="00883B7B">
            <w:pPr>
              <w:numPr>
                <w:ilvl w:val="0"/>
                <w:numId w:val="50"/>
              </w:numPr>
              <w:spacing w:before="0" w:after="0"/>
            </w:pPr>
            <w:r>
              <w:t>“Container”</w:t>
            </w:r>
          </w:p>
          <w:p w:rsidR="00883B7B" w:rsidRDefault="00883B7B" w:rsidP="00883B7B">
            <w:pPr>
              <w:numPr>
                <w:ilvl w:val="0"/>
                <w:numId w:val="50"/>
              </w:numPr>
              <w:spacing w:before="0" w:after="0"/>
            </w:pPr>
            <w:r>
              <w:t>“Station”</w:t>
            </w:r>
          </w:p>
          <w:p w:rsidR="00883B7B" w:rsidRDefault="00883B7B" w:rsidP="00883B7B">
            <w:pPr>
              <w:numPr>
                <w:ilvl w:val="0"/>
                <w:numId w:val="50"/>
              </w:numPr>
              <w:spacing w:before="0" w:after="0"/>
            </w:pPr>
            <w:r>
              <w:t>“Disposition”</w:t>
            </w:r>
          </w:p>
          <w:p w:rsidR="00883B7B" w:rsidRDefault="00883B7B" w:rsidP="00883B7B">
            <w:pPr>
              <w:numPr>
                <w:ilvl w:val="0"/>
                <w:numId w:val="50"/>
              </w:numPr>
              <w:spacing w:before="0" w:after="0"/>
            </w:pPr>
            <w:r>
              <w:t>“Daypart”</w:t>
            </w:r>
          </w:p>
          <w:p w:rsidR="00485CBC" w:rsidRDefault="00883B7B" w:rsidP="00883B7B">
            <w:pPr>
              <w:numPr>
                <w:ilvl w:val="0"/>
                <w:numId w:val="50"/>
              </w:numPr>
              <w:spacing w:before="0" w:after="0"/>
            </w:pPr>
            <w:r>
              <w:t>“Eventorder”</w:t>
            </w:r>
          </w:p>
        </w:tc>
      </w:tr>
      <w:tr w:rsidR="00883B7B" w:rsidRPr="00360A0C" w:rsidTr="0071556D">
        <w:trPr>
          <w:cantSplit/>
          <w:trHeight w:val="169"/>
        </w:trPr>
        <w:tc>
          <w:tcPr>
            <w:tcW w:w="3258" w:type="dxa"/>
            <w:shd w:val="clear" w:color="auto" w:fill="EAF1DD" w:themeFill="accent3" w:themeFillTint="33"/>
          </w:tcPr>
          <w:p w:rsidR="00883B7B" w:rsidRDefault="00883B7B" w:rsidP="00883B7B">
            <w:pPr>
              <w:numPr>
                <w:ilvl w:val="0"/>
                <w:numId w:val="48"/>
              </w:numPr>
              <w:tabs>
                <w:tab w:val="left" w:pos="450"/>
              </w:tabs>
              <w:spacing w:before="0" w:after="0"/>
            </w:pPr>
            <w:r>
              <w:lastRenderedPageBreak/>
              <w:t>Transaction_displayorder</w:t>
            </w:r>
          </w:p>
        </w:tc>
        <w:tc>
          <w:tcPr>
            <w:tcW w:w="1260" w:type="dxa"/>
            <w:shd w:val="clear" w:color="auto" w:fill="EAF1DD" w:themeFill="accent3" w:themeFillTint="33"/>
          </w:tcPr>
          <w:p w:rsidR="00883B7B" w:rsidRDefault="00883B7B" w:rsidP="00883B7B">
            <w:pPr>
              <w:spacing w:before="0" w:after="0"/>
              <w:ind w:left="0"/>
              <w:rPr>
                <w:sz w:val="20"/>
              </w:rPr>
            </w:pPr>
            <w:r>
              <w:rPr>
                <w:sz w:val="20"/>
              </w:rPr>
              <w:t>Text</w:t>
            </w:r>
          </w:p>
        </w:tc>
        <w:tc>
          <w:tcPr>
            <w:tcW w:w="5220" w:type="dxa"/>
            <w:shd w:val="clear" w:color="auto" w:fill="EAF1DD" w:themeFill="accent3" w:themeFillTint="33"/>
          </w:tcPr>
          <w:p w:rsidR="00883B7B" w:rsidRDefault="00883B7B" w:rsidP="00883B7B">
            <w:pPr>
              <w:spacing w:before="0" w:after="0"/>
              <w:ind w:left="0"/>
            </w:pPr>
            <w:r>
              <w:t>Comma-delimited list of fields to show in order after Quantity.  Can consist of one each from following list:</w:t>
            </w:r>
          </w:p>
          <w:p w:rsidR="00883B7B" w:rsidRDefault="00883B7B" w:rsidP="00883B7B">
            <w:pPr>
              <w:numPr>
                <w:ilvl w:val="0"/>
                <w:numId w:val="50"/>
              </w:numPr>
              <w:spacing w:before="0" w:after="0"/>
            </w:pPr>
            <w:r>
              <w:t>“Wastemode”</w:t>
            </w:r>
          </w:p>
          <w:p w:rsidR="00883B7B" w:rsidRDefault="00A85334" w:rsidP="007638FF">
            <w:pPr>
              <w:numPr>
                <w:ilvl w:val="0"/>
                <w:numId w:val="50"/>
              </w:numPr>
              <w:spacing w:before="0" w:after="0"/>
            </w:pPr>
            <w:r>
              <w:t xml:space="preserve"> </w:t>
            </w:r>
            <w:r w:rsidR="00883B7B">
              <w:t>“Food”</w:t>
            </w:r>
          </w:p>
          <w:p w:rsidR="00883B7B" w:rsidRDefault="00883B7B" w:rsidP="00883B7B">
            <w:pPr>
              <w:numPr>
                <w:ilvl w:val="0"/>
                <w:numId w:val="50"/>
              </w:numPr>
              <w:spacing w:before="0" w:after="0"/>
            </w:pPr>
            <w:r>
              <w:t>“Loss”</w:t>
            </w:r>
          </w:p>
          <w:p w:rsidR="00883B7B" w:rsidRDefault="00883B7B" w:rsidP="00883B7B">
            <w:pPr>
              <w:numPr>
                <w:ilvl w:val="0"/>
                <w:numId w:val="50"/>
              </w:numPr>
              <w:spacing w:before="0" w:after="0"/>
            </w:pPr>
            <w:r>
              <w:t>“Container”</w:t>
            </w:r>
          </w:p>
          <w:p w:rsidR="00883B7B" w:rsidRDefault="00883B7B" w:rsidP="00883B7B">
            <w:pPr>
              <w:numPr>
                <w:ilvl w:val="0"/>
                <w:numId w:val="50"/>
              </w:numPr>
              <w:spacing w:before="0" w:after="0"/>
            </w:pPr>
            <w:r>
              <w:t>“Station”</w:t>
            </w:r>
          </w:p>
          <w:p w:rsidR="00883B7B" w:rsidRDefault="00883B7B" w:rsidP="00883B7B">
            <w:pPr>
              <w:numPr>
                <w:ilvl w:val="0"/>
                <w:numId w:val="50"/>
              </w:numPr>
              <w:spacing w:before="0" w:after="0"/>
            </w:pPr>
            <w:r>
              <w:t>“Disposition”</w:t>
            </w:r>
          </w:p>
          <w:p w:rsidR="00883B7B" w:rsidRDefault="00883B7B" w:rsidP="00883B7B">
            <w:pPr>
              <w:numPr>
                <w:ilvl w:val="0"/>
                <w:numId w:val="50"/>
              </w:numPr>
              <w:spacing w:before="0" w:after="0"/>
            </w:pPr>
            <w:r>
              <w:t>“Daypart”</w:t>
            </w:r>
          </w:p>
          <w:p w:rsidR="00883B7B" w:rsidRDefault="00883B7B" w:rsidP="00883B7B">
            <w:pPr>
              <w:numPr>
                <w:ilvl w:val="0"/>
                <w:numId w:val="50"/>
              </w:numPr>
              <w:spacing w:before="0" w:after="0"/>
            </w:pPr>
            <w:r>
              <w:t>“Eventorder”</w:t>
            </w:r>
          </w:p>
        </w:tc>
      </w:tr>
      <w:tr w:rsidR="00376ABE" w:rsidRPr="00360A0C" w:rsidTr="004E03C7">
        <w:trPr>
          <w:cantSplit/>
          <w:trHeight w:val="169"/>
        </w:trPr>
        <w:tc>
          <w:tcPr>
            <w:tcW w:w="3258" w:type="dxa"/>
            <w:shd w:val="clear" w:color="auto" w:fill="EAF1DD" w:themeFill="accent3" w:themeFillTint="33"/>
          </w:tcPr>
          <w:p w:rsidR="00376ABE" w:rsidRPr="00DA30F9" w:rsidRDefault="00376ABE" w:rsidP="00376ABE">
            <w:pPr>
              <w:numPr>
                <w:ilvl w:val="0"/>
                <w:numId w:val="48"/>
              </w:numPr>
              <w:tabs>
                <w:tab w:val="left" w:pos="450"/>
              </w:tabs>
              <w:spacing w:before="0" w:after="0"/>
            </w:pPr>
            <w:r>
              <w:t>Wastemode _CTDefaultMode</w:t>
            </w:r>
          </w:p>
        </w:tc>
        <w:tc>
          <w:tcPr>
            <w:tcW w:w="1260" w:type="dxa"/>
            <w:shd w:val="clear" w:color="auto" w:fill="EAF1DD" w:themeFill="accent3" w:themeFillTint="33"/>
          </w:tcPr>
          <w:p w:rsidR="00376ABE" w:rsidRPr="005905AC" w:rsidRDefault="00376ABE" w:rsidP="00376ABE">
            <w:pPr>
              <w:spacing w:before="0" w:after="0"/>
              <w:ind w:left="0"/>
              <w:rPr>
                <w:sz w:val="20"/>
              </w:rPr>
            </w:pPr>
            <w:r>
              <w:rPr>
                <w:sz w:val="20"/>
              </w:rPr>
              <w:t>Text</w:t>
            </w:r>
          </w:p>
        </w:tc>
        <w:tc>
          <w:tcPr>
            <w:tcW w:w="5220" w:type="dxa"/>
            <w:shd w:val="clear" w:color="auto" w:fill="EAF1DD" w:themeFill="accent3" w:themeFillTint="33"/>
          </w:tcPr>
          <w:p w:rsidR="00376ABE" w:rsidRDefault="00376ABE" w:rsidP="00376ABE">
            <w:pPr>
              <w:spacing w:before="0" w:after="0"/>
              <w:ind w:left="0"/>
            </w:pPr>
            <w:r>
              <w:t>Default waste mode (pre/post/intermediate) for Current Transaction:</w:t>
            </w:r>
          </w:p>
          <w:p w:rsidR="00376ABE" w:rsidRDefault="00376ABE" w:rsidP="00376ABE">
            <w:pPr>
              <w:numPr>
                <w:ilvl w:val="0"/>
                <w:numId w:val="42"/>
              </w:numPr>
              <w:spacing w:before="0" w:after="0"/>
            </w:pPr>
            <w:r>
              <w:t xml:space="preserve"> “Auto” =&gt; Pre-fill from Tracker Default </w:t>
            </w:r>
          </w:p>
          <w:p w:rsidR="00376ABE" w:rsidRDefault="00376ABE" w:rsidP="00376ABE">
            <w:pPr>
              <w:numPr>
                <w:ilvl w:val="0"/>
                <w:numId w:val="42"/>
              </w:numPr>
              <w:spacing w:before="0" w:after="0"/>
            </w:pPr>
            <w:r>
              <w:t xml:space="preserve"> “Prev” =&gt; Pre-fill from Previous Transaction</w:t>
            </w:r>
          </w:p>
          <w:p w:rsidR="00376ABE" w:rsidRDefault="00376ABE" w:rsidP="00376ABE">
            <w:pPr>
              <w:numPr>
                <w:ilvl w:val="0"/>
                <w:numId w:val="42"/>
              </w:numPr>
              <w:spacing w:before="0" w:after="0"/>
            </w:pPr>
            <w:r>
              <w:t>“Form” =&gt; Pre-fill from FormSet mode</w:t>
            </w:r>
          </w:p>
          <w:p w:rsidR="00376ABE" w:rsidRPr="00DA30F9" w:rsidRDefault="00376ABE" w:rsidP="00376ABE">
            <w:pPr>
              <w:numPr>
                <w:ilvl w:val="0"/>
                <w:numId w:val="42"/>
              </w:numPr>
              <w:spacing w:before="0" w:after="0"/>
            </w:pPr>
            <w:r>
              <w:t>“Null” =&gt; Pre-fill with null/empty</w:t>
            </w:r>
          </w:p>
        </w:tc>
      </w:tr>
      <w:tr w:rsidR="00141804" w:rsidRPr="00360A0C" w:rsidTr="004E03C7">
        <w:trPr>
          <w:cantSplit/>
          <w:trHeight w:val="169"/>
        </w:trPr>
        <w:tc>
          <w:tcPr>
            <w:tcW w:w="3258" w:type="dxa"/>
            <w:shd w:val="clear" w:color="auto" w:fill="EAF1DD" w:themeFill="accent3" w:themeFillTint="33"/>
          </w:tcPr>
          <w:p w:rsidR="00141804" w:rsidRDefault="00141804" w:rsidP="00141804">
            <w:pPr>
              <w:numPr>
                <w:ilvl w:val="0"/>
                <w:numId w:val="48"/>
              </w:numPr>
              <w:tabs>
                <w:tab w:val="left" w:pos="450"/>
              </w:tabs>
              <w:spacing w:before="0" w:after="0"/>
            </w:pPr>
            <w:r>
              <w:t>Transaction _Backcolor</w:t>
            </w:r>
          </w:p>
        </w:tc>
        <w:tc>
          <w:tcPr>
            <w:tcW w:w="1260" w:type="dxa"/>
            <w:shd w:val="clear" w:color="auto" w:fill="EAF1DD" w:themeFill="accent3" w:themeFillTint="33"/>
          </w:tcPr>
          <w:p w:rsidR="00141804" w:rsidRDefault="00A85334" w:rsidP="00141804">
            <w:pPr>
              <w:spacing w:before="0" w:after="0"/>
              <w:ind w:left="0"/>
              <w:rPr>
                <w:sz w:val="20"/>
              </w:rPr>
            </w:pPr>
            <w:r>
              <w:rPr>
                <w:sz w:val="20"/>
              </w:rPr>
              <w:t>Int</w:t>
            </w:r>
          </w:p>
        </w:tc>
        <w:tc>
          <w:tcPr>
            <w:tcW w:w="5220" w:type="dxa"/>
            <w:shd w:val="clear" w:color="auto" w:fill="EAF1DD" w:themeFill="accent3" w:themeFillTint="33"/>
          </w:tcPr>
          <w:p w:rsidR="00141804" w:rsidRDefault="00141804" w:rsidP="00141804">
            <w:pPr>
              <w:spacing w:before="0" w:after="0"/>
              <w:ind w:left="0"/>
            </w:pPr>
            <w:r>
              <w:t>Setting of backcolor for the form set enclosing  Transaction  panel.</w:t>
            </w:r>
          </w:p>
        </w:tc>
      </w:tr>
      <w:tr w:rsidR="00F863BE" w:rsidRPr="00360A0C" w:rsidTr="0071556D">
        <w:trPr>
          <w:cantSplit/>
          <w:trHeight w:val="169"/>
        </w:trPr>
        <w:tc>
          <w:tcPr>
            <w:tcW w:w="3258" w:type="dxa"/>
            <w:shd w:val="clear" w:color="auto" w:fill="EAF1DD" w:themeFill="accent3" w:themeFillTint="33"/>
          </w:tcPr>
          <w:p w:rsidR="00F863BE" w:rsidRDefault="00F863BE" w:rsidP="00410F6A">
            <w:pPr>
              <w:numPr>
                <w:ilvl w:val="0"/>
                <w:numId w:val="48"/>
              </w:numPr>
              <w:tabs>
                <w:tab w:val="left" w:pos="450"/>
              </w:tabs>
              <w:spacing w:before="0" w:after="0"/>
            </w:pPr>
            <w:r>
              <w:t>UserNotes_TShow</w:t>
            </w:r>
          </w:p>
        </w:tc>
        <w:tc>
          <w:tcPr>
            <w:tcW w:w="1260" w:type="dxa"/>
            <w:shd w:val="clear" w:color="auto" w:fill="EAF1DD" w:themeFill="accent3" w:themeFillTint="33"/>
          </w:tcPr>
          <w:p w:rsidR="00F863BE" w:rsidRDefault="00F863BE" w:rsidP="00771C4D">
            <w:pPr>
              <w:spacing w:before="0" w:after="0"/>
              <w:ind w:left="0"/>
              <w:rPr>
                <w:sz w:val="20"/>
              </w:rPr>
            </w:pPr>
            <w:r>
              <w:rPr>
                <w:sz w:val="20"/>
              </w:rPr>
              <w:t>Yes/no</w:t>
            </w:r>
          </w:p>
        </w:tc>
        <w:tc>
          <w:tcPr>
            <w:tcW w:w="5220" w:type="dxa"/>
            <w:shd w:val="clear" w:color="auto" w:fill="EAF1DD" w:themeFill="accent3" w:themeFillTint="33"/>
          </w:tcPr>
          <w:p w:rsidR="00F863BE" w:rsidRDefault="00F863BE" w:rsidP="00771C4D">
            <w:pPr>
              <w:spacing w:before="0" w:after="0"/>
              <w:ind w:left="0"/>
            </w:pPr>
            <w:r>
              <w:t>Show User Notes in Transactions?</w:t>
            </w:r>
          </w:p>
        </w:tc>
      </w:tr>
      <w:tr w:rsidR="00B72982" w:rsidRPr="00360A0C" w:rsidTr="0071556D">
        <w:trPr>
          <w:cantSplit/>
          <w:trHeight w:val="1125"/>
        </w:trPr>
        <w:tc>
          <w:tcPr>
            <w:tcW w:w="3258" w:type="dxa"/>
            <w:shd w:val="clear" w:color="auto" w:fill="EAF1DD" w:themeFill="accent3" w:themeFillTint="33"/>
          </w:tcPr>
          <w:p w:rsidR="00B72982" w:rsidRPr="00DA30F9" w:rsidRDefault="00B72982" w:rsidP="00B72982">
            <w:pPr>
              <w:numPr>
                <w:ilvl w:val="0"/>
                <w:numId w:val="48"/>
              </w:numPr>
              <w:tabs>
                <w:tab w:val="left" w:pos="450"/>
              </w:tabs>
              <w:spacing w:before="0" w:after="0"/>
            </w:pPr>
            <w:r>
              <w:t>User_CTDefaultMode</w:t>
            </w:r>
          </w:p>
        </w:tc>
        <w:tc>
          <w:tcPr>
            <w:tcW w:w="1260" w:type="dxa"/>
            <w:shd w:val="clear" w:color="auto" w:fill="EAF1DD" w:themeFill="accent3" w:themeFillTint="33"/>
          </w:tcPr>
          <w:p w:rsidR="00B72982" w:rsidRPr="005905AC" w:rsidRDefault="00B72982" w:rsidP="00B72982">
            <w:pPr>
              <w:spacing w:before="0" w:after="0"/>
              <w:ind w:left="0"/>
              <w:rPr>
                <w:sz w:val="20"/>
              </w:rPr>
            </w:pPr>
            <w:r>
              <w:rPr>
                <w:sz w:val="20"/>
              </w:rPr>
              <w:t>Text</w:t>
            </w:r>
          </w:p>
        </w:tc>
        <w:tc>
          <w:tcPr>
            <w:tcW w:w="5220" w:type="dxa"/>
            <w:shd w:val="clear" w:color="auto" w:fill="EAF1DD" w:themeFill="accent3" w:themeFillTint="33"/>
          </w:tcPr>
          <w:p w:rsidR="00B72982" w:rsidRDefault="00B72982" w:rsidP="00B72982">
            <w:pPr>
              <w:spacing w:before="0" w:after="0"/>
              <w:ind w:left="0"/>
            </w:pPr>
            <w:r>
              <w:t>Default  User for Current Transaction:</w:t>
            </w:r>
          </w:p>
          <w:p w:rsidR="00B72982" w:rsidRDefault="00B72982" w:rsidP="00B72982">
            <w:pPr>
              <w:numPr>
                <w:ilvl w:val="0"/>
                <w:numId w:val="42"/>
              </w:numPr>
              <w:spacing w:before="0" w:after="0"/>
            </w:pPr>
            <w:r>
              <w:t xml:space="preserve"> “Prev” =&gt; Pre-fill from Previous Transaction</w:t>
            </w:r>
          </w:p>
          <w:p w:rsidR="00B72982" w:rsidRDefault="00B72982" w:rsidP="00B72982">
            <w:pPr>
              <w:numPr>
                <w:ilvl w:val="0"/>
                <w:numId w:val="42"/>
              </w:numPr>
              <w:spacing w:before="0" w:after="0"/>
            </w:pPr>
            <w:r>
              <w:t>“Sess” =&gt; Pre-fill from Session User type</w:t>
            </w:r>
          </w:p>
          <w:p w:rsidR="003B444A" w:rsidRPr="003B444A" w:rsidRDefault="003B444A" w:rsidP="003B444A">
            <w:pPr>
              <w:numPr>
                <w:ilvl w:val="0"/>
                <w:numId w:val="42"/>
              </w:numPr>
              <w:spacing w:before="0" w:after="0"/>
              <w:rPr>
                <w:color w:val="FF0000"/>
              </w:rPr>
            </w:pPr>
            <w:r w:rsidRPr="003B444A">
              <w:rPr>
                <w:color w:val="FF0000"/>
              </w:rPr>
              <w:t xml:space="preserve">“Form” =&gt; Pre-fill from FormSet </w:t>
            </w:r>
            <w:r w:rsidR="006E6FC6">
              <w:rPr>
                <w:color w:val="FF0000"/>
              </w:rPr>
              <w:t>type</w:t>
            </w:r>
          </w:p>
          <w:p w:rsidR="00B72982" w:rsidRPr="00DA30F9" w:rsidRDefault="003B444A" w:rsidP="003B444A">
            <w:pPr>
              <w:numPr>
                <w:ilvl w:val="0"/>
                <w:numId w:val="42"/>
              </w:numPr>
              <w:spacing w:before="0" w:after="0"/>
            </w:pPr>
            <w:r>
              <w:t xml:space="preserve"> </w:t>
            </w:r>
            <w:r w:rsidR="00B72982">
              <w:t>“Null” =&gt; Pre-fill with null/empty</w:t>
            </w:r>
          </w:p>
        </w:tc>
      </w:tr>
      <w:tr w:rsidR="00AC1505" w:rsidRPr="00360A0C" w:rsidTr="004E03C7">
        <w:trPr>
          <w:cantSplit/>
          <w:trHeight w:val="169"/>
        </w:trPr>
        <w:tc>
          <w:tcPr>
            <w:tcW w:w="3258" w:type="dxa"/>
            <w:shd w:val="clear" w:color="auto" w:fill="EAF1DD" w:themeFill="accent3" w:themeFillTint="33"/>
          </w:tcPr>
          <w:p w:rsidR="00AC1505" w:rsidRDefault="00AC1505" w:rsidP="00AC1505">
            <w:pPr>
              <w:numPr>
                <w:ilvl w:val="0"/>
                <w:numId w:val="48"/>
              </w:numPr>
              <w:tabs>
                <w:tab w:val="left" w:pos="450"/>
              </w:tabs>
              <w:spacing w:before="0" w:after="0"/>
            </w:pPr>
            <w:r>
              <w:t>UserType_BackColor</w:t>
            </w:r>
          </w:p>
        </w:tc>
        <w:tc>
          <w:tcPr>
            <w:tcW w:w="1260" w:type="dxa"/>
            <w:shd w:val="clear" w:color="auto" w:fill="EAF1DD" w:themeFill="accent3" w:themeFillTint="33"/>
          </w:tcPr>
          <w:p w:rsidR="00AC1505" w:rsidRDefault="00AC1505" w:rsidP="00AC1505">
            <w:pPr>
              <w:spacing w:before="0" w:after="0"/>
              <w:ind w:left="0"/>
              <w:rPr>
                <w:sz w:val="20"/>
              </w:rPr>
            </w:pPr>
            <w:r>
              <w:rPr>
                <w:sz w:val="20"/>
              </w:rPr>
              <w:t>Int</w:t>
            </w:r>
          </w:p>
        </w:tc>
        <w:tc>
          <w:tcPr>
            <w:tcW w:w="5220" w:type="dxa"/>
            <w:shd w:val="clear" w:color="auto" w:fill="EAF1DD" w:themeFill="accent3" w:themeFillTint="33"/>
          </w:tcPr>
          <w:p w:rsidR="00AC1505" w:rsidRDefault="00AC1505" w:rsidP="00AC1505">
            <w:pPr>
              <w:spacing w:before="0" w:after="0"/>
              <w:ind w:left="0"/>
            </w:pPr>
            <w:r>
              <w:t>Setting of the backcolor of the User type field panel in the  Transaction UI.</w:t>
            </w:r>
          </w:p>
        </w:tc>
      </w:tr>
      <w:tr w:rsidR="00AC1505" w:rsidRPr="00360A0C" w:rsidTr="004E03C7">
        <w:trPr>
          <w:cantSplit/>
          <w:trHeight w:val="169"/>
        </w:trPr>
        <w:tc>
          <w:tcPr>
            <w:tcW w:w="3258" w:type="dxa"/>
            <w:shd w:val="clear" w:color="auto" w:fill="EAF1DD" w:themeFill="accent3" w:themeFillTint="33"/>
          </w:tcPr>
          <w:p w:rsidR="00AC1505" w:rsidRDefault="00AC1505" w:rsidP="00AC1505">
            <w:pPr>
              <w:numPr>
                <w:ilvl w:val="0"/>
                <w:numId w:val="48"/>
              </w:numPr>
              <w:tabs>
                <w:tab w:val="left" w:pos="450"/>
              </w:tabs>
              <w:spacing w:before="0" w:after="0"/>
            </w:pPr>
            <w:r>
              <w:t>UserType_ForeColor</w:t>
            </w:r>
          </w:p>
        </w:tc>
        <w:tc>
          <w:tcPr>
            <w:tcW w:w="1260" w:type="dxa"/>
            <w:shd w:val="clear" w:color="auto" w:fill="EAF1DD" w:themeFill="accent3" w:themeFillTint="33"/>
          </w:tcPr>
          <w:p w:rsidR="00AC1505" w:rsidRDefault="00AC1505" w:rsidP="00AC1505">
            <w:pPr>
              <w:spacing w:before="0" w:after="0"/>
              <w:ind w:left="0"/>
              <w:rPr>
                <w:sz w:val="20"/>
              </w:rPr>
            </w:pPr>
            <w:r>
              <w:rPr>
                <w:sz w:val="20"/>
              </w:rPr>
              <w:t>Int</w:t>
            </w:r>
          </w:p>
        </w:tc>
        <w:tc>
          <w:tcPr>
            <w:tcW w:w="5220" w:type="dxa"/>
            <w:shd w:val="clear" w:color="auto" w:fill="EAF1DD" w:themeFill="accent3" w:themeFillTint="33"/>
          </w:tcPr>
          <w:p w:rsidR="00AC1505" w:rsidRDefault="00AC1505" w:rsidP="00AC1505">
            <w:pPr>
              <w:spacing w:before="0" w:after="0"/>
              <w:ind w:left="0"/>
            </w:pPr>
            <w:r>
              <w:t>Setting of the font color of the User type label in the Transaction UI.</w:t>
            </w:r>
          </w:p>
        </w:tc>
      </w:tr>
      <w:tr w:rsidR="00B72982" w:rsidRPr="00C22814" w:rsidTr="0071556D">
        <w:trPr>
          <w:cantSplit/>
          <w:trHeight w:val="169"/>
        </w:trPr>
        <w:tc>
          <w:tcPr>
            <w:tcW w:w="3258" w:type="dxa"/>
            <w:shd w:val="clear" w:color="auto" w:fill="EAF1DD" w:themeFill="accent3" w:themeFillTint="33"/>
          </w:tcPr>
          <w:p w:rsidR="00B72982" w:rsidRPr="00C22814" w:rsidRDefault="00B72982" w:rsidP="00B72982">
            <w:pPr>
              <w:numPr>
                <w:ilvl w:val="0"/>
                <w:numId w:val="48"/>
              </w:numPr>
              <w:tabs>
                <w:tab w:val="left" w:pos="450"/>
              </w:tabs>
              <w:spacing w:before="0" w:after="0"/>
            </w:pPr>
            <w:r w:rsidRPr="00C22814">
              <w:t>User_TShow</w:t>
            </w:r>
          </w:p>
        </w:tc>
        <w:tc>
          <w:tcPr>
            <w:tcW w:w="1260" w:type="dxa"/>
            <w:shd w:val="clear" w:color="auto" w:fill="EAF1DD" w:themeFill="accent3" w:themeFillTint="33"/>
          </w:tcPr>
          <w:p w:rsidR="00B72982" w:rsidRPr="00C22814" w:rsidRDefault="00B72982" w:rsidP="00B72982">
            <w:pPr>
              <w:spacing w:before="0" w:after="0"/>
              <w:ind w:left="0"/>
              <w:rPr>
                <w:sz w:val="20"/>
              </w:rPr>
            </w:pPr>
            <w:r w:rsidRPr="00C22814">
              <w:rPr>
                <w:sz w:val="20"/>
              </w:rPr>
              <w:t>Yes/no</w:t>
            </w:r>
          </w:p>
        </w:tc>
        <w:tc>
          <w:tcPr>
            <w:tcW w:w="5220" w:type="dxa"/>
            <w:shd w:val="clear" w:color="auto" w:fill="EAF1DD" w:themeFill="accent3" w:themeFillTint="33"/>
          </w:tcPr>
          <w:p w:rsidR="00B72982" w:rsidRPr="00C22814" w:rsidRDefault="00B72982" w:rsidP="00B72982">
            <w:pPr>
              <w:spacing w:before="0" w:after="0"/>
              <w:ind w:left="0"/>
            </w:pPr>
            <w:r w:rsidRPr="00C22814">
              <w:t>Show User field in Transactions?</w:t>
            </w:r>
          </w:p>
        </w:tc>
      </w:tr>
      <w:tr w:rsidR="007C10EA" w:rsidRPr="00360A0C" w:rsidTr="0071556D">
        <w:trPr>
          <w:cantSplit/>
          <w:trHeight w:val="169"/>
        </w:trPr>
        <w:tc>
          <w:tcPr>
            <w:tcW w:w="3258" w:type="dxa"/>
            <w:shd w:val="clear" w:color="auto" w:fill="EAF1DD" w:themeFill="accent3" w:themeFillTint="33"/>
          </w:tcPr>
          <w:p w:rsidR="007C10EA" w:rsidRPr="00DA30F9" w:rsidRDefault="007C10EA" w:rsidP="007C10EA">
            <w:pPr>
              <w:numPr>
                <w:ilvl w:val="0"/>
                <w:numId w:val="48"/>
              </w:numPr>
              <w:tabs>
                <w:tab w:val="left" w:pos="450"/>
              </w:tabs>
              <w:spacing w:before="0" w:after="0"/>
            </w:pPr>
            <w:r>
              <w:t>FoodType_CTDefaultMode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7C10EA" w:rsidRDefault="007C10EA" w:rsidP="007C10EA">
            <w:pPr>
              <w:spacing w:before="0" w:after="0"/>
              <w:ind w:left="0"/>
            </w:pPr>
            <w:r>
              <w:t>Default  FoodType for Current Transaction:</w:t>
            </w:r>
          </w:p>
          <w:p w:rsidR="00656FA9" w:rsidRPr="00656FA9" w:rsidRDefault="00656FA9" w:rsidP="00656FA9">
            <w:pPr>
              <w:numPr>
                <w:ilvl w:val="0"/>
                <w:numId w:val="42"/>
              </w:numPr>
              <w:spacing w:before="0" w:after="0"/>
              <w:rPr>
                <w:strike/>
                <w:color w:val="FF0000"/>
              </w:rPr>
            </w:pPr>
            <w:r w:rsidRPr="00656FA9">
              <w:rPr>
                <w:strike/>
                <w:color w:val="FF0000"/>
              </w:rPr>
              <w:t xml:space="preserve">“Auto” =&gt; Pre-fill from Tracker Default </w:t>
            </w:r>
          </w:p>
          <w:p w:rsidR="007C10EA" w:rsidRDefault="00656FA9" w:rsidP="007C10EA">
            <w:pPr>
              <w:numPr>
                <w:ilvl w:val="0"/>
                <w:numId w:val="42"/>
              </w:numPr>
              <w:spacing w:before="0" w:after="0"/>
            </w:pPr>
            <w:r>
              <w:t xml:space="preserve"> </w:t>
            </w:r>
            <w:r w:rsidR="007C10EA">
              <w:t>“Prev” =&gt; Pre-fill from Previous Transaction</w:t>
            </w:r>
          </w:p>
          <w:p w:rsidR="007C10EA" w:rsidRDefault="007C10EA" w:rsidP="007C10EA">
            <w:pPr>
              <w:numPr>
                <w:ilvl w:val="0"/>
                <w:numId w:val="42"/>
              </w:numPr>
              <w:spacing w:before="0" w:after="0"/>
            </w:pPr>
            <w:r>
              <w:t>“</w:t>
            </w:r>
            <w:r w:rsidR="003C50D9">
              <w:t>Form</w:t>
            </w:r>
            <w:r>
              <w:t xml:space="preserve">” =&gt; Pre-fill from </w:t>
            </w:r>
            <w:r w:rsidR="003C50D9">
              <w:t>FormSet</w:t>
            </w:r>
            <w:r>
              <w:t xml:space="preserve"> FoodType</w:t>
            </w:r>
          </w:p>
          <w:p w:rsidR="007C10EA" w:rsidRPr="00DA30F9" w:rsidRDefault="007C10EA" w:rsidP="007C10EA">
            <w:pPr>
              <w:numPr>
                <w:ilvl w:val="0"/>
                <w:numId w:val="42"/>
              </w:numPr>
              <w:spacing w:before="0" w:after="0"/>
            </w:pPr>
            <w:r>
              <w:t>“Null” =&gt; Pre-fill with null/empty</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FoodType_BackColor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backcolor of the Food type field panel in the  Transaction UI.</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FoodType_ForeColor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 xml:space="preserve">Setting of the </w:t>
            </w:r>
            <w:r w:rsidR="009330E5">
              <w:t xml:space="preserve">font </w:t>
            </w:r>
            <w:r>
              <w:t>color of the Food type label in the Transaction UI.</w:t>
            </w:r>
          </w:p>
        </w:tc>
      </w:tr>
      <w:tr w:rsidR="007C10EA" w:rsidRPr="00360A0C" w:rsidTr="0071556D">
        <w:trPr>
          <w:cantSplit/>
          <w:trHeight w:val="169"/>
        </w:trPr>
        <w:tc>
          <w:tcPr>
            <w:tcW w:w="3258" w:type="dxa"/>
            <w:shd w:val="clear" w:color="auto" w:fill="EAF1DD" w:themeFill="accent3" w:themeFillTint="33"/>
          </w:tcPr>
          <w:p w:rsidR="007C10EA" w:rsidRPr="00DA30F9" w:rsidRDefault="007C10EA" w:rsidP="007C10EA">
            <w:pPr>
              <w:numPr>
                <w:ilvl w:val="0"/>
                <w:numId w:val="48"/>
              </w:numPr>
              <w:tabs>
                <w:tab w:val="left" w:pos="450"/>
              </w:tabs>
              <w:spacing w:before="0" w:after="0"/>
            </w:pPr>
            <w:r>
              <w:t>LossType 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7C10EA" w:rsidRDefault="007C10EA" w:rsidP="007C10EA">
            <w:pPr>
              <w:spacing w:before="0" w:after="0"/>
              <w:ind w:left="0"/>
            </w:pPr>
            <w:r>
              <w:t xml:space="preserve">Default  </w:t>
            </w:r>
            <w:r w:rsidR="00EA4B9F">
              <w:t>Loss</w:t>
            </w:r>
            <w:r>
              <w:t>Type for Current Transaction:</w:t>
            </w:r>
          </w:p>
          <w:p w:rsidR="00656FA9" w:rsidRPr="00656FA9" w:rsidRDefault="00656FA9" w:rsidP="00656FA9">
            <w:pPr>
              <w:numPr>
                <w:ilvl w:val="0"/>
                <w:numId w:val="42"/>
              </w:numPr>
              <w:spacing w:before="0" w:after="0"/>
              <w:rPr>
                <w:strike/>
                <w:color w:val="FF0000"/>
              </w:rPr>
            </w:pPr>
            <w:r w:rsidRPr="00656FA9">
              <w:rPr>
                <w:strike/>
                <w:color w:val="FF0000"/>
              </w:rPr>
              <w:t xml:space="preserve">“Auto” =&gt; Pre-fill from Tracker Default </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t xml:space="preserve">” =&gt; Pre-fill from </w:t>
            </w:r>
            <w:r w:rsidR="003C50D9">
              <w:t>FormSet</w:t>
            </w:r>
            <w:r>
              <w:t xml:space="preserve">   LossType</w:t>
            </w:r>
          </w:p>
          <w:p w:rsidR="007C10EA" w:rsidRPr="00DA30F9" w:rsidRDefault="007C10EA" w:rsidP="007C10EA">
            <w:pPr>
              <w:numPr>
                <w:ilvl w:val="0"/>
                <w:numId w:val="42"/>
              </w:numPr>
              <w:spacing w:before="0" w:after="0"/>
            </w:pPr>
            <w:r>
              <w:t>“Null” =&gt; Pre-fill with null/empty</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LossType_BackColor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backcolor of the Loss type field panel in the  Transaction UI.</w:t>
            </w:r>
          </w:p>
        </w:tc>
      </w:tr>
      <w:tr w:rsidR="00C34552" w:rsidRPr="00360A0C" w:rsidTr="0071556D">
        <w:trPr>
          <w:cantSplit/>
          <w:trHeight w:val="169"/>
        </w:trPr>
        <w:tc>
          <w:tcPr>
            <w:tcW w:w="3258" w:type="dxa"/>
            <w:shd w:val="clear" w:color="auto" w:fill="EAF1DD" w:themeFill="accent3" w:themeFillTint="33"/>
          </w:tcPr>
          <w:p w:rsidR="00C34552" w:rsidRDefault="00C34552" w:rsidP="00C34552">
            <w:pPr>
              <w:numPr>
                <w:ilvl w:val="0"/>
                <w:numId w:val="48"/>
              </w:numPr>
              <w:tabs>
                <w:tab w:val="left" w:pos="450"/>
              </w:tabs>
              <w:spacing w:before="0" w:after="0"/>
            </w:pPr>
            <w:r>
              <w:t>LossType_ForeColor</w:t>
            </w:r>
          </w:p>
        </w:tc>
        <w:tc>
          <w:tcPr>
            <w:tcW w:w="1260" w:type="dxa"/>
            <w:shd w:val="clear" w:color="auto" w:fill="EAF1DD" w:themeFill="accent3" w:themeFillTint="33"/>
          </w:tcPr>
          <w:p w:rsidR="00C34552" w:rsidRDefault="00A85334" w:rsidP="00C34552">
            <w:pPr>
              <w:spacing w:before="0" w:after="0"/>
              <w:ind w:left="0"/>
              <w:rPr>
                <w:sz w:val="20"/>
              </w:rPr>
            </w:pPr>
            <w:r>
              <w:rPr>
                <w:sz w:val="20"/>
              </w:rPr>
              <w:t>Int</w:t>
            </w:r>
          </w:p>
        </w:tc>
        <w:tc>
          <w:tcPr>
            <w:tcW w:w="5220" w:type="dxa"/>
            <w:shd w:val="clear" w:color="auto" w:fill="EAF1DD" w:themeFill="accent3" w:themeFillTint="33"/>
          </w:tcPr>
          <w:p w:rsidR="00C34552" w:rsidRDefault="00C34552" w:rsidP="00C34552">
            <w:pPr>
              <w:spacing w:before="0" w:after="0"/>
              <w:ind w:left="0"/>
            </w:pPr>
            <w:r>
              <w:t>Setting of the f</w:t>
            </w:r>
            <w:r w:rsidR="00161980">
              <w:t xml:space="preserve">ont </w:t>
            </w:r>
            <w:r>
              <w:t>color of the Loss type label in the Transaction UI.</w:t>
            </w:r>
          </w:p>
        </w:tc>
      </w:tr>
      <w:tr w:rsidR="007C10EA" w:rsidRPr="00360A0C" w:rsidTr="0071556D">
        <w:trPr>
          <w:cantSplit/>
          <w:trHeight w:val="169"/>
        </w:trPr>
        <w:tc>
          <w:tcPr>
            <w:tcW w:w="3258" w:type="dxa"/>
            <w:shd w:val="clear" w:color="auto" w:fill="EAF1DD" w:themeFill="accent3" w:themeFillTint="33"/>
          </w:tcPr>
          <w:p w:rsidR="007C10EA" w:rsidRPr="00DA30F9" w:rsidRDefault="007C10EA" w:rsidP="007C10EA">
            <w:pPr>
              <w:numPr>
                <w:ilvl w:val="0"/>
                <w:numId w:val="48"/>
              </w:numPr>
              <w:tabs>
                <w:tab w:val="left" w:pos="450"/>
              </w:tabs>
              <w:spacing w:before="0" w:after="0"/>
            </w:pPr>
            <w:r>
              <w:lastRenderedPageBreak/>
              <w:t>ContainerType 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7C10EA" w:rsidRDefault="00EA4B9F" w:rsidP="007C10EA">
            <w:pPr>
              <w:spacing w:before="0" w:after="0"/>
              <w:ind w:left="0"/>
            </w:pPr>
            <w:r>
              <w:t xml:space="preserve">Default ContainerType </w:t>
            </w:r>
            <w:r w:rsidR="007C10EA">
              <w:t xml:space="preserve"> for Current Transaction:</w:t>
            </w:r>
          </w:p>
          <w:p w:rsidR="00656FA9" w:rsidRPr="00656FA9" w:rsidRDefault="00656FA9" w:rsidP="00656FA9">
            <w:pPr>
              <w:numPr>
                <w:ilvl w:val="0"/>
                <w:numId w:val="42"/>
              </w:numPr>
              <w:spacing w:before="0" w:after="0"/>
              <w:rPr>
                <w:strike/>
                <w:color w:val="FF0000"/>
              </w:rPr>
            </w:pPr>
            <w:r w:rsidRPr="00656FA9">
              <w:rPr>
                <w:strike/>
                <w:color w:val="FF0000"/>
              </w:rPr>
              <w:t xml:space="preserve">“Auto” =&gt; Pre-fill from Tracker Default </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t xml:space="preserve">” =&gt; Pre-fill from </w:t>
            </w:r>
            <w:r w:rsidR="003C50D9">
              <w:t>FormSet</w:t>
            </w:r>
            <w:r>
              <w:t xml:space="preserve"> ContainerType</w:t>
            </w:r>
          </w:p>
          <w:p w:rsidR="007C10EA" w:rsidRPr="00DA30F9" w:rsidRDefault="007C10EA" w:rsidP="007C10EA">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ContainerType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Container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ContainerType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Container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Pr="00DA30F9" w:rsidRDefault="00161980" w:rsidP="00F336C7">
            <w:pPr>
              <w:numPr>
                <w:ilvl w:val="0"/>
                <w:numId w:val="48"/>
              </w:numPr>
              <w:tabs>
                <w:tab w:val="left" w:pos="450"/>
              </w:tabs>
              <w:spacing w:before="0" w:after="0"/>
            </w:pPr>
            <w:r>
              <w:t>StationType _CTDefaultMode</w:t>
            </w:r>
          </w:p>
        </w:tc>
        <w:tc>
          <w:tcPr>
            <w:tcW w:w="1260" w:type="dxa"/>
            <w:shd w:val="clear" w:color="auto" w:fill="EAF1DD" w:themeFill="accent3" w:themeFillTint="33"/>
          </w:tcPr>
          <w:p w:rsidR="00161980" w:rsidRPr="005905AC" w:rsidRDefault="00161980" w:rsidP="00161980">
            <w:pPr>
              <w:spacing w:before="0" w:after="0"/>
              <w:ind w:left="0"/>
              <w:rPr>
                <w:sz w:val="20"/>
              </w:rPr>
            </w:pPr>
            <w:r>
              <w:rPr>
                <w:sz w:val="20"/>
              </w:rPr>
              <w:t>Text</w:t>
            </w:r>
          </w:p>
        </w:tc>
        <w:tc>
          <w:tcPr>
            <w:tcW w:w="5220" w:type="dxa"/>
            <w:shd w:val="clear" w:color="auto" w:fill="EAF1DD" w:themeFill="accent3" w:themeFillTint="33"/>
          </w:tcPr>
          <w:p w:rsidR="00161980" w:rsidRDefault="00161980" w:rsidP="00161980">
            <w:pPr>
              <w:spacing w:before="0" w:after="0"/>
              <w:ind w:left="0"/>
            </w:pPr>
            <w:r>
              <w:t>Default StationType for Current Transaction:</w:t>
            </w:r>
          </w:p>
          <w:p w:rsidR="00161980" w:rsidRDefault="00161980" w:rsidP="00161980">
            <w:pPr>
              <w:numPr>
                <w:ilvl w:val="0"/>
                <w:numId w:val="42"/>
              </w:numPr>
              <w:spacing w:before="0" w:after="0"/>
            </w:pPr>
            <w:r>
              <w:t xml:space="preserve">“Auto” =&gt; Pre-fill from Tracker Default </w:t>
            </w:r>
          </w:p>
          <w:p w:rsidR="00161980" w:rsidRDefault="00161980" w:rsidP="00161980">
            <w:pPr>
              <w:numPr>
                <w:ilvl w:val="0"/>
                <w:numId w:val="42"/>
              </w:numPr>
              <w:spacing w:before="0" w:after="0"/>
            </w:pPr>
            <w:r>
              <w:t>“Prev” =&gt; Pre-fill from Previous Transaction</w:t>
            </w:r>
          </w:p>
          <w:p w:rsidR="00161980" w:rsidRDefault="00161980" w:rsidP="00161980">
            <w:pPr>
              <w:numPr>
                <w:ilvl w:val="0"/>
                <w:numId w:val="42"/>
              </w:numPr>
              <w:spacing w:before="0" w:after="0"/>
            </w:pPr>
            <w:r>
              <w:t xml:space="preserve">“Form” =&gt; Pre-fill from FormSet </w:t>
            </w:r>
            <w:r w:rsidR="00F336C7">
              <w:t>StationType</w:t>
            </w:r>
          </w:p>
          <w:p w:rsidR="00161980" w:rsidRPr="00DA30F9" w:rsidRDefault="00161980" w:rsidP="00161980">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StationType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Station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StationType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Station type field panel in the  Transaction UI.</w:t>
            </w:r>
          </w:p>
        </w:tc>
      </w:tr>
      <w:tr w:rsidR="007C10EA" w:rsidRPr="00360A0C" w:rsidTr="0071556D">
        <w:trPr>
          <w:cantSplit/>
          <w:trHeight w:val="169"/>
        </w:trPr>
        <w:tc>
          <w:tcPr>
            <w:tcW w:w="3258" w:type="dxa"/>
            <w:shd w:val="clear" w:color="auto" w:fill="EAF1DD" w:themeFill="accent3" w:themeFillTint="33"/>
          </w:tcPr>
          <w:p w:rsidR="007C10EA" w:rsidRPr="00DA30F9" w:rsidRDefault="00EA4B9F" w:rsidP="00EA4B9F">
            <w:pPr>
              <w:tabs>
                <w:tab w:val="left" w:pos="450"/>
              </w:tabs>
              <w:spacing w:before="0" w:after="0"/>
              <w:ind w:left="432"/>
            </w:pPr>
            <w:r>
              <w:t>Disposition</w:t>
            </w:r>
            <w:r w:rsidR="007C10EA">
              <w:t>Type</w:t>
            </w:r>
            <w:r w:rsidR="00161980">
              <w:t xml:space="preserve"> </w:t>
            </w:r>
            <w:r w:rsidR="007C10EA">
              <w:t>_CTDefaultMode</w:t>
            </w:r>
          </w:p>
        </w:tc>
        <w:tc>
          <w:tcPr>
            <w:tcW w:w="1260" w:type="dxa"/>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shd w:val="clear" w:color="auto" w:fill="EAF1DD" w:themeFill="accent3" w:themeFillTint="33"/>
          </w:tcPr>
          <w:p w:rsidR="007C10EA" w:rsidRDefault="00EA4B9F" w:rsidP="007C10EA">
            <w:pPr>
              <w:spacing w:before="0" w:after="0"/>
              <w:ind w:left="0"/>
            </w:pPr>
            <w:r>
              <w:t>Default Disposition</w:t>
            </w:r>
            <w:r w:rsidR="007C10EA">
              <w:t>Type for Current Transaction:</w:t>
            </w:r>
          </w:p>
          <w:p w:rsidR="007C10EA" w:rsidRDefault="007C10EA" w:rsidP="007C10EA">
            <w:pPr>
              <w:numPr>
                <w:ilvl w:val="0"/>
                <w:numId w:val="42"/>
              </w:numPr>
              <w:spacing w:before="0" w:after="0"/>
            </w:pPr>
            <w:r>
              <w:t xml:space="preserve">“Auto” =&gt; Pre-fill from Tracker Default </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t>” =&gt; Pre-fi</w:t>
            </w:r>
            <w:r w:rsidR="00EA4B9F">
              <w:t xml:space="preserve">ll from </w:t>
            </w:r>
            <w:r w:rsidR="003C50D9">
              <w:t>FormSet</w:t>
            </w:r>
            <w:r w:rsidR="00EA4B9F">
              <w:t xml:space="preserve"> Disposition</w:t>
            </w:r>
            <w:r>
              <w:t>Type</w:t>
            </w:r>
          </w:p>
          <w:p w:rsidR="007C10EA" w:rsidRPr="00DA30F9" w:rsidRDefault="007C10EA" w:rsidP="007C10EA">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DispositionType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Disposition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DispositionType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Disposition type field panel in the  Transaction UI.</w:t>
            </w:r>
          </w:p>
        </w:tc>
      </w:tr>
      <w:tr w:rsidR="007C10EA" w:rsidRPr="00360A0C" w:rsidTr="0071556D">
        <w:trPr>
          <w:cantSplit/>
          <w:trHeight w:val="169"/>
        </w:trPr>
        <w:tc>
          <w:tcPr>
            <w:tcW w:w="3258" w:type="dxa"/>
            <w:tcBorders>
              <w:bottom w:val="single" w:sz="4" w:space="0" w:color="auto"/>
            </w:tcBorders>
            <w:shd w:val="clear" w:color="auto" w:fill="EAF1DD" w:themeFill="accent3" w:themeFillTint="33"/>
          </w:tcPr>
          <w:p w:rsidR="007C10EA" w:rsidRPr="00DA30F9" w:rsidRDefault="00EA4B9F" w:rsidP="007C10EA">
            <w:pPr>
              <w:numPr>
                <w:ilvl w:val="0"/>
                <w:numId w:val="48"/>
              </w:numPr>
              <w:tabs>
                <w:tab w:val="left" w:pos="450"/>
              </w:tabs>
              <w:spacing w:before="0" w:after="0"/>
            </w:pPr>
            <w:r>
              <w:t>Daypart</w:t>
            </w:r>
            <w:r w:rsidR="007C10EA">
              <w:t>Type</w:t>
            </w:r>
            <w:r w:rsidR="00161980">
              <w:t xml:space="preserve"> </w:t>
            </w:r>
            <w:r w:rsidR="007C10EA">
              <w:t>_CTDefaultMode</w:t>
            </w:r>
          </w:p>
        </w:tc>
        <w:tc>
          <w:tcPr>
            <w:tcW w:w="1260" w:type="dxa"/>
            <w:tcBorders>
              <w:bottom w:val="single" w:sz="4" w:space="0" w:color="auto"/>
            </w:tcBorders>
            <w:shd w:val="clear" w:color="auto" w:fill="EAF1DD" w:themeFill="accent3" w:themeFillTint="33"/>
          </w:tcPr>
          <w:p w:rsidR="007C10EA" w:rsidRPr="005905AC" w:rsidRDefault="007C10EA" w:rsidP="007C10EA">
            <w:pPr>
              <w:spacing w:before="0" w:after="0"/>
              <w:ind w:left="0"/>
              <w:rPr>
                <w:sz w:val="20"/>
              </w:rPr>
            </w:pPr>
            <w:r>
              <w:rPr>
                <w:sz w:val="20"/>
              </w:rPr>
              <w:t>Text</w:t>
            </w:r>
          </w:p>
        </w:tc>
        <w:tc>
          <w:tcPr>
            <w:tcW w:w="5220" w:type="dxa"/>
            <w:tcBorders>
              <w:bottom w:val="single" w:sz="4" w:space="0" w:color="auto"/>
            </w:tcBorders>
            <w:shd w:val="clear" w:color="auto" w:fill="EAF1DD" w:themeFill="accent3" w:themeFillTint="33"/>
          </w:tcPr>
          <w:p w:rsidR="007C10EA" w:rsidRDefault="00EA4B9F" w:rsidP="007C10EA">
            <w:pPr>
              <w:spacing w:before="0" w:after="0"/>
              <w:ind w:left="0"/>
            </w:pPr>
            <w:r>
              <w:t>Default Daypart</w:t>
            </w:r>
            <w:r w:rsidR="007C10EA">
              <w:t>Type for Current Transaction:</w:t>
            </w:r>
          </w:p>
          <w:p w:rsidR="007C10EA" w:rsidRDefault="007C10EA" w:rsidP="007C10EA">
            <w:pPr>
              <w:numPr>
                <w:ilvl w:val="0"/>
                <w:numId w:val="42"/>
              </w:numPr>
              <w:spacing w:before="0" w:after="0"/>
            </w:pPr>
            <w:r>
              <w:t xml:space="preserve">“Auto” =&gt; Pre-fill from Tracker Default </w:t>
            </w:r>
          </w:p>
          <w:p w:rsidR="007C10EA" w:rsidRDefault="007C10EA" w:rsidP="007C10EA">
            <w:pPr>
              <w:numPr>
                <w:ilvl w:val="0"/>
                <w:numId w:val="42"/>
              </w:numPr>
              <w:spacing w:before="0" w:after="0"/>
            </w:pPr>
            <w:r>
              <w:t>“Prev” =&gt; Pre-fill from Previous Transaction</w:t>
            </w:r>
          </w:p>
          <w:p w:rsidR="007C10EA" w:rsidRDefault="007C10EA" w:rsidP="007C10EA">
            <w:pPr>
              <w:numPr>
                <w:ilvl w:val="0"/>
                <w:numId w:val="42"/>
              </w:numPr>
              <w:spacing w:before="0" w:after="0"/>
            </w:pPr>
            <w:r>
              <w:t>“</w:t>
            </w:r>
            <w:r w:rsidR="003C50D9">
              <w:t>Form</w:t>
            </w:r>
            <w:r w:rsidR="00EA4B9F">
              <w:t xml:space="preserve">” =&gt; Pre-fill from </w:t>
            </w:r>
            <w:r w:rsidR="003C50D9">
              <w:t>FormSet</w:t>
            </w:r>
            <w:r w:rsidR="00EA4B9F">
              <w:t xml:space="preserve"> Daypart</w:t>
            </w:r>
            <w:r>
              <w:t>Type</w:t>
            </w:r>
          </w:p>
          <w:p w:rsidR="007C10EA" w:rsidRPr="00DA30F9" w:rsidRDefault="007C10EA" w:rsidP="007C10EA">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DaypartType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Daypart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DaypartType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Daypart type field panel in the  Transaction UI.</w:t>
            </w:r>
          </w:p>
        </w:tc>
      </w:tr>
      <w:tr w:rsidR="007C10EA" w:rsidRPr="00360A0C" w:rsidTr="0071556D">
        <w:trPr>
          <w:cantSplit/>
          <w:trHeight w:val="169"/>
        </w:trPr>
        <w:tc>
          <w:tcPr>
            <w:tcW w:w="3258" w:type="dxa"/>
            <w:tcBorders>
              <w:bottom w:val="single" w:sz="4" w:space="0" w:color="auto"/>
            </w:tcBorders>
            <w:shd w:val="clear" w:color="auto" w:fill="EAF1DD" w:themeFill="accent3" w:themeFillTint="33"/>
          </w:tcPr>
          <w:p w:rsidR="007C10EA" w:rsidRPr="00DA30F9" w:rsidRDefault="007C10EA" w:rsidP="007C10EA">
            <w:pPr>
              <w:numPr>
                <w:ilvl w:val="0"/>
                <w:numId w:val="48"/>
              </w:numPr>
              <w:tabs>
                <w:tab w:val="left" w:pos="450"/>
              </w:tabs>
              <w:spacing w:before="0" w:after="0"/>
            </w:pPr>
            <w:r>
              <w:t>DaypartType_SShow</w:t>
            </w:r>
          </w:p>
        </w:tc>
        <w:tc>
          <w:tcPr>
            <w:tcW w:w="1260" w:type="dxa"/>
            <w:tcBorders>
              <w:bottom w:val="single" w:sz="4" w:space="0" w:color="auto"/>
            </w:tcBorders>
            <w:shd w:val="clear" w:color="auto" w:fill="EAF1DD" w:themeFill="accent3" w:themeFillTint="33"/>
          </w:tcPr>
          <w:p w:rsidR="007C10EA" w:rsidRPr="005905AC" w:rsidRDefault="007C10EA" w:rsidP="007C10EA">
            <w:pPr>
              <w:spacing w:before="0" w:after="0"/>
              <w:ind w:left="0"/>
              <w:rPr>
                <w:sz w:val="20"/>
              </w:rPr>
            </w:pPr>
            <w:r>
              <w:rPr>
                <w:sz w:val="20"/>
              </w:rPr>
              <w:t>Yes/no</w:t>
            </w:r>
          </w:p>
        </w:tc>
        <w:tc>
          <w:tcPr>
            <w:tcW w:w="5220" w:type="dxa"/>
            <w:tcBorders>
              <w:bottom w:val="single" w:sz="4" w:space="0" w:color="auto"/>
            </w:tcBorders>
            <w:shd w:val="clear" w:color="auto" w:fill="EAF1DD" w:themeFill="accent3" w:themeFillTint="33"/>
          </w:tcPr>
          <w:p w:rsidR="007C10EA" w:rsidRPr="00DA30F9" w:rsidRDefault="007C10EA" w:rsidP="007C10EA">
            <w:pPr>
              <w:spacing w:before="0" w:after="0"/>
              <w:ind w:left="0"/>
            </w:pPr>
            <w:r>
              <w:t>Show Daypart Type field in Session Summary?</w:t>
            </w:r>
          </w:p>
        </w:tc>
      </w:tr>
      <w:tr w:rsidR="00EA4B9F" w:rsidRPr="00360A0C" w:rsidTr="0071556D">
        <w:trPr>
          <w:cantSplit/>
          <w:trHeight w:val="169"/>
        </w:trPr>
        <w:tc>
          <w:tcPr>
            <w:tcW w:w="3258" w:type="dxa"/>
            <w:tcBorders>
              <w:bottom w:val="single" w:sz="4" w:space="0" w:color="auto"/>
            </w:tcBorders>
            <w:shd w:val="clear" w:color="auto" w:fill="EAF1DD" w:themeFill="accent3" w:themeFillTint="33"/>
          </w:tcPr>
          <w:p w:rsidR="00EA4B9F" w:rsidRPr="00DA30F9" w:rsidRDefault="00EA4B9F" w:rsidP="00EA4B9F">
            <w:pPr>
              <w:numPr>
                <w:ilvl w:val="0"/>
                <w:numId w:val="48"/>
              </w:numPr>
              <w:tabs>
                <w:tab w:val="left" w:pos="450"/>
              </w:tabs>
              <w:spacing w:before="0" w:after="0"/>
            </w:pPr>
            <w:r>
              <w:t>EventOrderType</w:t>
            </w:r>
            <w:r w:rsidR="00161980">
              <w:t xml:space="preserve"> </w:t>
            </w:r>
            <w:r>
              <w:t>_CTDefaultMode</w:t>
            </w:r>
          </w:p>
        </w:tc>
        <w:tc>
          <w:tcPr>
            <w:tcW w:w="1260" w:type="dxa"/>
            <w:tcBorders>
              <w:bottom w:val="single" w:sz="4" w:space="0" w:color="auto"/>
            </w:tcBorders>
            <w:shd w:val="clear" w:color="auto" w:fill="EAF1DD" w:themeFill="accent3" w:themeFillTint="33"/>
          </w:tcPr>
          <w:p w:rsidR="00EA4B9F" w:rsidRPr="005905AC" w:rsidRDefault="00EA4B9F" w:rsidP="00EA4B9F">
            <w:pPr>
              <w:spacing w:before="0" w:after="0"/>
              <w:ind w:left="0"/>
              <w:rPr>
                <w:sz w:val="20"/>
              </w:rPr>
            </w:pPr>
            <w:r>
              <w:rPr>
                <w:sz w:val="20"/>
              </w:rPr>
              <w:t>Text</w:t>
            </w:r>
          </w:p>
        </w:tc>
        <w:tc>
          <w:tcPr>
            <w:tcW w:w="5220" w:type="dxa"/>
            <w:tcBorders>
              <w:bottom w:val="single" w:sz="4" w:space="0" w:color="auto"/>
            </w:tcBorders>
            <w:shd w:val="clear" w:color="auto" w:fill="EAF1DD" w:themeFill="accent3" w:themeFillTint="33"/>
          </w:tcPr>
          <w:p w:rsidR="00EA4B9F" w:rsidRDefault="00EA4B9F" w:rsidP="00EA4B9F">
            <w:pPr>
              <w:spacing w:before="0" w:after="0"/>
              <w:ind w:left="0"/>
            </w:pPr>
            <w:r>
              <w:t xml:space="preserve">Default EventOrderType for Current Transaction: </w:t>
            </w:r>
          </w:p>
          <w:p w:rsidR="00EA4B9F" w:rsidRDefault="00EA4B9F" w:rsidP="00EA4B9F">
            <w:pPr>
              <w:numPr>
                <w:ilvl w:val="0"/>
                <w:numId w:val="42"/>
              </w:numPr>
              <w:spacing w:before="0" w:after="0"/>
            </w:pPr>
            <w:r>
              <w:t>“Prev” =&gt; Pre-fill from Previous Transaction</w:t>
            </w:r>
          </w:p>
          <w:p w:rsidR="00EA4B9F" w:rsidRDefault="00EA4B9F" w:rsidP="00EA4B9F">
            <w:pPr>
              <w:numPr>
                <w:ilvl w:val="0"/>
                <w:numId w:val="42"/>
              </w:numPr>
              <w:spacing w:before="0" w:after="0"/>
            </w:pPr>
            <w:r>
              <w:t>“</w:t>
            </w:r>
            <w:r w:rsidR="003C50D9">
              <w:t>Form</w:t>
            </w:r>
            <w:r>
              <w:t xml:space="preserve">” =&gt; Pre-fill from </w:t>
            </w:r>
            <w:r w:rsidR="003C50D9">
              <w:t>FormSet</w:t>
            </w:r>
            <w:r>
              <w:t xml:space="preserve"> EventOrderType</w:t>
            </w:r>
          </w:p>
          <w:p w:rsidR="00EA4B9F" w:rsidRPr="00DA30F9" w:rsidRDefault="00EA4B9F" w:rsidP="00EA4B9F">
            <w:pPr>
              <w:numPr>
                <w:ilvl w:val="0"/>
                <w:numId w:val="42"/>
              </w:numPr>
              <w:spacing w:before="0" w:after="0"/>
            </w:pPr>
            <w:r>
              <w:t>“Null” =&gt; Pre-fill with null/empty</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EventOrderType _BackColor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backcolor of the EventOrder type field panel in the  Transaction UI.</w:t>
            </w:r>
          </w:p>
        </w:tc>
      </w:tr>
      <w:tr w:rsidR="00161980" w:rsidRPr="00360A0C" w:rsidTr="0071556D">
        <w:trPr>
          <w:cantSplit/>
          <w:trHeight w:val="169"/>
        </w:trPr>
        <w:tc>
          <w:tcPr>
            <w:tcW w:w="3258" w:type="dxa"/>
            <w:shd w:val="clear" w:color="auto" w:fill="EAF1DD" w:themeFill="accent3" w:themeFillTint="33"/>
          </w:tcPr>
          <w:p w:rsidR="00161980" w:rsidRDefault="00161980" w:rsidP="00161980">
            <w:pPr>
              <w:numPr>
                <w:ilvl w:val="0"/>
                <w:numId w:val="48"/>
              </w:numPr>
              <w:tabs>
                <w:tab w:val="left" w:pos="450"/>
              </w:tabs>
              <w:spacing w:before="0" w:after="0"/>
            </w:pPr>
            <w:r>
              <w:t>EventOrderType _ForeColor</w:t>
            </w:r>
          </w:p>
        </w:tc>
        <w:tc>
          <w:tcPr>
            <w:tcW w:w="1260" w:type="dxa"/>
            <w:shd w:val="clear" w:color="auto" w:fill="EAF1DD" w:themeFill="accent3" w:themeFillTint="33"/>
          </w:tcPr>
          <w:p w:rsidR="00161980" w:rsidRDefault="00A85334" w:rsidP="00161980">
            <w:pPr>
              <w:spacing w:before="0" w:after="0"/>
              <w:ind w:left="0"/>
              <w:rPr>
                <w:sz w:val="20"/>
              </w:rPr>
            </w:pPr>
            <w:r>
              <w:rPr>
                <w:sz w:val="20"/>
              </w:rPr>
              <w:t>Int</w:t>
            </w:r>
          </w:p>
        </w:tc>
        <w:tc>
          <w:tcPr>
            <w:tcW w:w="5220" w:type="dxa"/>
            <w:shd w:val="clear" w:color="auto" w:fill="EAF1DD" w:themeFill="accent3" w:themeFillTint="33"/>
          </w:tcPr>
          <w:p w:rsidR="00161980" w:rsidRDefault="00161980" w:rsidP="00161980">
            <w:pPr>
              <w:spacing w:before="0" w:after="0"/>
              <w:ind w:left="0"/>
            </w:pPr>
            <w:r>
              <w:t>Setting of the font color of the EventOrder type field panel in the  Transaction UI.</w:t>
            </w:r>
          </w:p>
        </w:tc>
      </w:tr>
      <w:tr w:rsidR="001513EA" w:rsidRPr="00360A0C" w:rsidTr="0071556D">
        <w:trPr>
          <w:cantSplit/>
          <w:trHeight w:val="169"/>
        </w:trPr>
        <w:tc>
          <w:tcPr>
            <w:tcW w:w="3258" w:type="dxa"/>
            <w:tcBorders>
              <w:bottom w:val="single" w:sz="4" w:space="0" w:color="auto"/>
            </w:tcBorders>
            <w:shd w:val="clear" w:color="auto" w:fill="EAF1DD" w:themeFill="accent3" w:themeFillTint="33"/>
          </w:tcPr>
          <w:p w:rsidR="001513EA" w:rsidRDefault="001513EA" w:rsidP="001513EA">
            <w:pPr>
              <w:numPr>
                <w:ilvl w:val="0"/>
                <w:numId w:val="48"/>
              </w:numPr>
              <w:tabs>
                <w:tab w:val="left" w:pos="450"/>
              </w:tabs>
              <w:spacing w:before="0" w:after="0"/>
            </w:pPr>
          </w:p>
        </w:tc>
        <w:tc>
          <w:tcPr>
            <w:tcW w:w="1260" w:type="dxa"/>
            <w:tcBorders>
              <w:bottom w:val="single" w:sz="4" w:space="0" w:color="auto"/>
            </w:tcBorders>
            <w:shd w:val="clear" w:color="auto" w:fill="EAF1DD" w:themeFill="accent3" w:themeFillTint="33"/>
          </w:tcPr>
          <w:p w:rsidR="001513EA" w:rsidRDefault="001513EA" w:rsidP="001513EA">
            <w:pPr>
              <w:spacing w:before="0" w:after="0"/>
              <w:ind w:left="0"/>
              <w:rPr>
                <w:sz w:val="20"/>
              </w:rPr>
            </w:pPr>
          </w:p>
        </w:tc>
        <w:tc>
          <w:tcPr>
            <w:tcW w:w="5220" w:type="dxa"/>
            <w:tcBorders>
              <w:bottom w:val="single" w:sz="4" w:space="0" w:color="auto"/>
            </w:tcBorders>
            <w:shd w:val="clear" w:color="auto" w:fill="EAF1DD" w:themeFill="accent3" w:themeFillTint="33"/>
          </w:tcPr>
          <w:p w:rsidR="001513EA" w:rsidRDefault="001513EA" w:rsidP="001513EA">
            <w:pPr>
              <w:spacing w:before="0" w:after="0"/>
              <w:ind w:left="0"/>
            </w:pPr>
          </w:p>
        </w:tc>
      </w:tr>
    </w:tbl>
    <w:p w:rsidR="00F90419" w:rsidRPr="00491DE6" w:rsidRDefault="00F90419" w:rsidP="00F90419"/>
    <w:p w:rsidR="00793037" w:rsidRDefault="009A4FD2" w:rsidP="009A4FD2">
      <w:pPr>
        <w:pStyle w:val="Heading2"/>
        <w:keepLines/>
      </w:pPr>
      <w:r>
        <w:t>EachFormat</w:t>
      </w:r>
      <w:r w:rsidR="00BC5E7A">
        <w:t>s</w:t>
      </w:r>
      <w:r>
        <w:t xml:space="preserve"> Table</w:t>
      </w:r>
    </w:p>
    <w:tbl>
      <w:tblPr>
        <w:tblpPr w:leftFromText="180" w:rightFromText="180" w:vertAnchor="text" w:horzAnchor="margin" w:tblpX="36" w:tblpY="62"/>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350"/>
        <w:gridCol w:w="5220"/>
      </w:tblGrid>
      <w:tr w:rsidR="009C7AB0" w:rsidRPr="00062D9B" w:rsidTr="009C7AB0">
        <w:trPr>
          <w:cantSplit/>
          <w:trHeight w:val="173"/>
          <w:tblHeader/>
        </w:trPr>
        <w:tc>
          <w:tcPr>
            <w:tcW w:w="3168" w:type="dxa"/>
            <w:tcBorders>
              <w:bottom w:val="single" w:sz="4" w:space="0" w:color="auto"/>
            </w:tcBorders>
            <w:shd w:val="clear" w:color="auto" w:fill="E0E0E0"/>
          </w:tcPr>
          <w:p w:rsidR="009C7AB0" w:rsidRPr="00062D9B" w:rsidRDefault="009C7AB0" w:rsidP="009A4FD2">
            <w:pPr>
              <w:keepNext/>
              <w:keepLines/>
              <w:spacing w:before="0" w:after="0"/>
              <w:jc w:val="center"/>
              <w:rPr>
                <w:b/>
                <w:sz w:val="24"/>
              </w:rPr>
            </w:pPr>
            <w:r>
              <w:rPr>
                <w:b/>
                <w:sz w:val="24"/>
              </w:rPr>
              <w:t>Field</w:t>
            </w:r>
          </w:p>
        </w:tc>
        <w:tc>
          <w:tcPr>
            <w:tcW w:w="1350" w:type="dxa"/>
            <w:tcBorders>
              <w:bottom w:val="single" w:sz="4" w:space="0" w:color="auto"/>
            </w:tcBorders>
            <w:shd w:val="clear" w:color="auto" w:fill="E0E0E0"/>
          </w:tcPr>
          <w:p w:rsidR="009C7AB0" w:rsidRPr="00062D9B" w:rsidRDefault="009C7AB0" w:rsidP="009A4FD2">
            <w:pPr>
              <w:keepNext/>
              <w:keepLines/>
              <w:spacing w:before="0" w:after="0"/>
              <w:ind w:left="0"/>
              <w:jc w:val="center"/>
              <w:rPr>
                <w:b/>
                <w:sz w:val="24"/>
              </w:rPr>
            </w:pPr>
          </w:p>
        </w:tc>
        <w:tc>
          <w:tcPr>
            <w:tcW w:w="5220" w:type="dxa"/>
            <w:tcBorders>
              <w:bottom w:val="single" w:sz="4" w:space="0" w:color="auto"/>
            </w:tcBorders>
            <w:shd w:val="clear" w:color="auto" w:fill="E0E0E0"/>
          </w:tcPr>
          <w:p w:rsidR="009C7AB0" w:rsidRPr="00062D9B" w:rsidRDefault="009C7AB0" w:rsidP="009A4FD2">
            <w:pPr>
              <w:keepNext/>
              <w:keepLines/>
              <w:spacing w:before="0" w:after="0"/>
              <w:jc w:val="center"/>
              <w:rPr>
                <w:b/>
                <w:sz w:val="24"/>
              </w:rPr>
            </w:pPr>
            <w:r w:rsidRPr="00062D9B">
              <w:rPr>
                <w:b/>
                <w:sz w:val="24"/>
              </w:rPr>
              <w:t>Notes / Implications</w:t>
            </w:r>
          </w:p>
        </w:tc>
      </w:tr>
      <w:tr w:rsidR="009C7AB0" w:rsidRPr="00360A0C" w:rsidTr="009C7AB0">
        <w:trPr>
          <w:cantSplit/>
          <w:trHeight w:val="245"/>
        </w:trPr>
        <w:tc>
          <w:tcPr>
            <w:tcW w:w="3168" w:type="dxa"/>
            <w:tcBorders>
              <w:bottom w:val="single" w:sz="4" w:space="0" w:color="auto"/>
            </w:tcBorders>
            <w:shd w:val="clear" w:color="auto" w:fill="F2DBDB" w:themeFill="accent2" w:themeFillTint="33"/>
          </w:tcPr>
          <w:p w:rsidR="009C7AB0" w:rsidRPr="005D4DA5" w:rsidRDefault="009C7AB0" w:rsidP="009A4FD2">
            <w:pPr>
              <w:keepNext/>
              <w:keepLines/>
              <w:numPr>
                <w:ilvl w:val="0"/>
                <w:numId w:val="52"/>
              </w:numPr>
              <w:tabs>
                <w:tab w:val="left" w:pos="450"/>
              </w:tabs>
              <w:spacing w:before="0" w:after="0"/>
              <w:rPr>
                <w:b/>
              </w:rPr>
            </w:pPr>
            <w:r>
              <w:rPr>
                <w:b/>
              </w:rPr>
              <w:t>ID</w:t>
            </w:r>
          </w:p>
        </w:tc>
        <w:tc>
          <w:tcPr>
            <w:tcW w:w="1350" w:type="dxa"/>
            <w:tcBorders>
              <w:bottom w:val="single" w:sz="4" w:space="0" w:color="auto"/>
            </w:tcBorders>
            <w:shd w:val="clear" w:color="auto" w:fill="F2DBDB" w:themeFill="accent2" w:themeFillTint="33"/>
          </w:tcPr>
          <w:p w:rsidR="009C7AB0" w:rsidRPr="005905AC" w:rsidRDefault="009C7AB0" w:rsidP="009A4FD2">
            <w:pPr>
              <w:keepNext/>
              <w:keepLines/>
              <w:spacing w:before="0" w:after="0"/>
              <w:ind w:left="0"/>
              <w:rPr>
                <w:sz w:val="20"/>
              </w:rPr>
            </w:pPr>
            <w:r w:rsidRPr="005905AC">
              <w:rPr>
                <w:sz w:val="20"/>
              </w:rPr>
              <w:t>Autonumber</w:t>
            </w:r>
          </w:p>
        </w:tc>
        <w:tc>
          <w:tcPr>
            <w:tcW w:w="5220" w:type="dxa"/>
            <w:tcBorders>
              <w:bottom w:val="single" w:sz="4" w:space="0" w:color="auto"/>
            </w:tcBorders>
            <w:shd w:val="clear" w:color="auto" w:fill="F2DBDB" w:themeFill="accent2" w:themeFillTint="33"/>
          </w:tcPr>
          <w:p w:rsidR="009C7AB0" w:rsidRPr="00DA30F9" w:rsidRDefault="009C7AB0" w:rsidP="009A4FD2">
            <w:pPr>
              <w:keepNext/>
              <w:keepLines/>
              <w:spacing w:before="0" w:after="0"/>
              <w:ind w:left="0"/>
            </w:pPr>
            <w:r>
              <w:t>PK</w:t>
            </w:r>
          </w:p>
        </w:tc>
      </w:tr>
      <w:tr w:rsidR="009C7AB0" w:rsidRPr="00360A0C" w:rsidTr="009C7AB0">
        <w:trPr>
          <w:cantSplit/>
          <w:trHeight w:val="169"/>
        </w:trPr>
        <w:tc>
          <w:tcPr>
            <w:tcW w:w="3168" w:type="dxa"/>
            <w:shd w:val="clear" w:color="auto" w:fill="EAF1DD" w:themeFill="accent3" w:themeFillTint="33"/>
          </w:tcPr>
          <w:p w:rsidR="009C7AB0" w:rsidRPr="00DA30F9" w:rsidRDefault="009C7AB0" w:rsidP="009A4FD2">
            <w:pPr>
              <w:keepNext/>
              <w:keepLines/>
              <w:numPr>
                <w:ilvl w:val="0"/>
                <w:numId w:val="52"/>
              </w:numPr>
              <w:tabs>
                <w:tab w:val="left" w:pos="450"/>
              </w:tabs>
              <w:spacing w:before="0" w:after="0"/>
            </w:pPr>
            <w:r>
              <w:t>FoodTypeID</w:t>
            </w:r>
          </w:p>
        </w:tc>
        <w:tc>
          <w:tcPr>
            <w:tcW w:w="1350" w:type="dxa"/>
            <w:shd w:val="clear" w:color="auto" w:fill="EAF1DD" w:themeFill="accent3" w:themeFillTint="33"/>
          </w:tcPr>
          <w:p w:rsidR="009C7AB0" w:rsidRPr="005905AC" w:rsidRDefault="009C7AB0" w:rsidP="009A4FD2">
            <w:pPr>
              <w:keepNext/>
              <w:keepLines/>
              <w:spacing w:before="0" w:after="0"/>
              <w:ind w:left="0"/>
              <w:rPr>
                <w:sz w:val="20"/>
              </w:rPr>
            </w:pPr>
            <w:r>
              <w:rPr>
                <w:sz w:val="20"/>
              </w:rPr>
              <w:t>Text</w:t>
            </w:r>
          </w:p>
        </w:tc>
        <w:tc>
          <w:tcPr>
            <w:tcW w:w="5220" w:type="dxa"/>
            <w:shd w:val="clear" w:color="auto" w:fill="EAF1DD" w:themeFill="accent3" w:themeFillTint="33"/>
          </w:tcPr>
          <w:p w:rsidR="009C7AB0" w:rsidRPr="00DA30F9" w:rsidRDefault="009C7AB0" w:rsidP="009A4FD2">
            <w:pPr>
              <w:keepNext/>
              <w:keepLines/>
              <w:spacing w:before="0" w:after="0"/>
              <w:ind w:left="0"/>
            </w:pPr>
            <w:r>
              <w:t>FK -&gt; FoodType.TypeID</w:t>
            </w:r>
          </w:p>
        </w:tc>
      </w:tr>
      <w:tr w:rsidR="009C7AB0" w:rsidRPr="00360A0C" w:rsidTr="009C7AB0">
        <w:trPr>
          <w:cantSplit/>
          <w:trHeight w:val="169"/>
        </w:trPr>
        <w:tc>
          <w:tcPr>
            <w:tcW w:w="3168" w:type="dxa"/>
            <w:shd w:val="clear" w:color="auto" w:fill="EAF1DD" w:themeFill="accent3" w:themeFillTint="33"/>
          </w:tcPr>
          <w:p w:rsidR="009C7AB0" w:rsidRPr="00DA30F9" w:rsidRDefault="00326773" w:rsidP="009A4FD2">
            <w:pPr>
              <w:keepNext/>
              <w:keepLines/>
              <w:numPr>
                <w:ilvl w:val="0"/>
                <w:numId w:val="52"/>
              </w:numPr>
              <w:tabs>
                <w:tab w:val="left" w:pos="450"/>
              </w:tabs>
              <w:spacing w:before="0" w:after="0"/>
            </w:pPr>
            <w:r>
              <w:t>EachFormatName</w:t>
            </w:r>
          </w:p>
        </w:tc>
        <w:tc>
          <w:tcPr>
            <w:tcW w:w="1350" w:type="dxa"/>
            <w:shd w:val="clear" w:color="auto" w:fill="EAF1DD" w:themeFill="accent3" w:themeFillTint="33"/>
          </w:tcPr>
          <w:p w:rsidR="009C7AB0" w:rsidRPr="005905AC" w:rsidRDefault="00326773" w:rsidP="009A4FD2">
            <w:pPr>
              <w:keepNext/>
              <w:keepLines/>
              <w:spacing w:before="0" w:after="0"/>
              <w:ind w:left="0"/>
              <w:rPr>
                <w:sz w:val="20"/>
              </w:rPr>
            </w:pPr>
            <w:r>
              <w:rPr>
                <w:sz w:val="20"/>
              </w:rPr>
              <w:t>Text</w:t>
            </w:r>
          </w:p>
        </w:tc>
        <w:tc>
          <w:tcPr>
            <w:tcW w:w="5220" w:type="dxa"/>
            <w:shd w:val="clear" w:color="auto" w:fill="EAF1DD" w:themeFill="accent3" w:themeFillTint="33"/>
          </w:tcPr>
          <w:p w:rsidR="009C7AB0" w:rsidRPr="00DA30F9" w:rsidRDefault="00326773" w:rsidP="009A4FD2">
            <w:pPr>
              <w:keepNext/>
              <w:keepLines/>
              <w:spacing w:before="0" w:after="0"/>
              <w:ind w:left="0"/>
            </w:pPr>
            <w:r>
              <w:t>Name of this Each Format</w:t>
            </w:r>
          </w:p>
        </w:tc>
      </w:tr>
      <w:tr w:rsidR="009C7AB0" w:rsidRPr="00360A0C" w:rsidTr="009C7AB0">
        <w:trPr>
          <w:cantSplit/>
          <w:trHeight w:val="169"/>
        </w:trPr>
        <w:tc>
          <w:tcPr>
            <w:tcW w:w="3168" w:type="dxa"/>
            <w:shd w:val="clear" w:color="auto" w:fill="EAF1DD" w:themeFill="accent3" w:themeFillTint="33"/>
          </w:tcPr>
          <w:p w:rsidR="009C7AB0" w:rsidRPr="00DA30F9" w:rsidRDefault="00326773" w:rsidP="009A4FD2">
            <w:pPr>
              <w:keepNext/>
              <w:keepLines/>
              <w:numPr>
                <w:ilvl w:val="0"/>
                <w:numId w:val="52"/>
              </w:numPr>
              <w:tabs>
                <w:tab w:val="left" w:pos="450"/>
              </w:tabs>
              <w:spacing w:before="0" w:after="0"/>
            </w:pPr>
            <w:r>
              <w:t>EachQuantity</w:t>
            </w:r>
          </w:p>
        </w:tc>
        <w:tc>
          <w:tcPr>
            <w:tcW w:w="1350" w:type="dxa"/>
            <w:shd w:val="clear" w:color="auto" w:fill="EAF1DD" w:themeFill="accent3" w:themeFillTint="33"/>
          </w:tcPr>
          <w:p w:rsidR="009C7AB0" w:rsidRPr="005905AC" w:rsidRDefault="00326773" w:rsidP="009A4FD2">
            <w:pPr>
              <w:keepNext/>
              <w:keepLines/>
              <w:spacing w:before="0" w:after="0"/>
              <w:ind w:left="0"/>
              <w:rPr>
                <w:sz w:val="20"/>
              </w:rPr>
            </w:pPr>
            <w:r>
              <w:rPr>
                <w:sz w:val="20"/>
              </w:rPr>
              <w:t>Number</w:t>
            </w:r>
          </w:p>
        </w:tc>
        <w:tc>
          <w:tcPr>
            <w:tcW w:w="5220" w:type="dxa"/>
            <w:shd w:val="clear" w:color="auto" w:fill="EAF1DD" w:themeFill="accent3" w:themeFillTint="33"/>
          </w:tcPr>
          <w:p w:rsidR="009C7AB0" w:rsidRPr="00DA30F9" w:rsidRDefault="00326773" w:rsidP="00216507">
            <w:pPr>
              <w:keepNext/>
              <w:keepLines/>
              <w:spacing w:before="0" w:after="0"/>
              <w:ind w:left="0"/>
            </w:pPr>
            <w:r>
              <w:t>(</w:t>
            </w:r>
            <w:r w:rsidR="00216507">
              <w:t>Decimal</w:t>
            </w:r>
            <w:r>
              <w:t>)  1 Muffin</w:t>
            </w:r>
          </w:p>
        </w:tc>
      </w:tr>
      <w:tr w:rsidR="00326773" w:rsidRPr="00360A0C" w:rsidTr="00216507">
        <w:trPr>
          <w:cantSplit/>
          <w:trHeight w:val="169"/>
        </w:trPr>
        <w:tc>
          <w:tcPr>
            <w:tcW w:w="3168" w:type="dxa"/>
            <w:shd w:val="clear" w:color="auto" w:fill="EAF1DD" w:themeFill="accent3" w:themeFillTint="33"/>
          </w:tcPr>
          <w:p w:rsidR="00326773" w:rsidRPr="00DA30F9" w:rsidRDefault="002E35FB" w:rsidP="00326773">
            <w:pPr>
              <w:keepNext/>
              <w:keepLines/>
              <w:numPr>
                <w:ilvl w:val="0"/>
                <w:numId w:val="52"/>
              </w:numPr>
              <w:tabs>
                <w:tab w:val="left" w:pos="450"/>
              </w:tabs>
              <w:spacing w:before="0" w:after="0"/>
            </w:pPr>
            <w:r>
              <w:t>Wt</w:t>
            </w:r>
            <w:r w:rsidR="00326773">
              <w:t>Multiplier</w:t>
            </w:r>
          </w:p>
        </w:tc>
        <w:tc>
          <w:tcPr>
            <w:tcW w:w="1350" w:type="dxa"/>
            <w:shd w:val="clear" w:color="auto" w:fill="EAF1DD" w:themeFill="accent3" w:themeFillTint="33"/>
          </w:tcPr>
          <w:p w:rsidR="00326773" w:rsidRPr="005905AC" w:rsidRDefault="00326773" w:rsidP="00326773">
            <w:pPr>
              <w:keepNext/>
              <w:keepLines/>
              <w:spacing w:before="0" w:after="0"/>
              <w:ind w:left="0"/>
              <w:rPr>
                <w:sz w:val="20"/>
              </w:rPr>
            </w:pPr>
            <w:r>
              <w:rPr>
                <w:sz w:val="20"/>
              </w:rPr>
              <w:t>Number</w:t>
            </w:r>
          </w:p>
        </w:tc>
        <w:tc>
          <w:tcPr>
            <w:tcW w:w="5220" w:type="dxa"/>
            <w:shd w:val="clear" w:color="auto" w:fill="EAF1DD" w:themeFill="accent3" w:themeFillTint="33"/>
          </w:tcPr>
          <w:p w:rsidR="00326773" w:rsidRPr="00DA30F9" w:rsidRDefault="00326773" w:rsidP="00326773">
            <w:pPr>
              <w:keepNext/>
              <w:keepLines/>
              <w:spacing w:before="0" w:after="0"/>
              <w:ind w:left="0"/>
            </w:pPr>
            <w:r>
              <w:t>(Decimal) Per 4.5 Oz</w:t>
            </w:r>
          </w:p>
        </w:tc>
      </w:tr>
      <w:tr w:rsidR="00326773" w:rsidRPr="00360A0C" w:rsidTr="00216507">
        <w:trPr>
          <w:cantSplit/>
          <w:trHeight w:val="169"/>
        </w:trPr>
        <w:tc>
          <w:tcPr>
            <w:tcW w:w="3168" w:type="dxa"/>
            <w:shd w:val="clear" w:color="auto" w:fill="EAF1DD" w:themeFill="accent3" w:themeFillTint="33"/>
          </w:tcPr>
          <w:p w:rsidR="00326773" w:rsidRPr="00DA30F9" w:rsidRDefault="00326773" w:rsidP="00326773">
            <w:pPr>
              <w:keepNext/>
              <w:keepLines/>
              <w:numPr>
                <w:ilvl w:val="0"/>
                <w:numId w:val="52"/>
              </w:numPr>
              <w:tabs>
                <w:tab w:val="left" w:pos="450"/>
              </w:tabs>
              <w:spacing w:before="0" w:after="0"/>
            </w:pPr>
            <w:r>
              <w:t>Units</w:t>
            </w:r>
            <w:r w:rsidR="002E35FB">
              <w:t>Wt</w:t>
            </w:r>
            <w:r>
              <w:t>ID</w:t>
            </w:r>
          </w:p>
        </w:tc>
        <w:tc>
          <w:tcPr>
            <w:tcW w:w="1350" w:type="dxa"/>
            <w:shd w:val="clear" w:color="auto" w:fill="EAF1DD" w:themeFill="accent3" w:themeFillTint="33"/>
          </w:tcPr>
          <w:p w:rsidR="00326773" w:rsidRPr="005905AC" w:rsidRDefault="00326773" w:rsidP="00326773">
            <w:pPr>
              <w:keepNext/>
              <w:keepLines/>
              <w:spacing w:before="0" w:after="0"/>
              <w:ind w:left="0"/>
              <w:rPr>
                <w:sz w:val="20"/>
              </w:rPr>
            </w:pPr>
            <w:r>
              <w:rPr>
                <w:sz w:val="20"/>
              </w:rPr>
              <w:t>Number</w:t>
            </w:r>
          </w:p>
        </w:tc>
        <w:tc>
          <w:tcPr>
            <w:tcW w:w="5220" w:type="dxa"/>
            <w:shd w:val="clear" w:color="auto" w:fill="EAF1DD" w:themeFill="accent3" w:themeFillTint="33"/>
          </w:tcPr>
          <w:p w:rsidR="00326773" w:rsidRPr="00DA30F9" w:rsidRDefault="00326773" w:rsidP="00326773">
            <w:pPr>
              <w:keepNext/>
              <w:keepLines/>
              <w:spacing w:before="0" w:after="0"/>
              <w:ind w:left="0"/>
            </w:pPr>
            <w:r>
              <w:t>FK -&gt; Units</w:t>
            </w:r>
            <w:r w:rsidR="002E35FB">
              <w:t>Weight.ID</w:t>
            </w:r>
          </w:p>
        </w:tc>
      </w:tr>
      <w:tr w:rsidR="00326773" w:rsidRPr="00360A0C" w:rsidTr="00216507">
        <w:trPr>
          <w:cantSplit/>
          <w:trHeight w:val="169"/>
        </w:trPr>
        <w:tc>
          <w:tcPr>
            <w:tcW w:w="3168" w:type="dxa"/>
            <w:shd w:val="clear" w:color="auto" w:fill="EAF1DD" w:themeFill="accent3" w:themeFillTint="33"/>
          </w:tcPr>
          <w:p w:rsidR="00326773" w:rsidRPr="00DA30F9" w:rsidRDefault="000E434D" w:rsidP="00326773">
            <w:pPr>
              <w:keepNext/>
              <w:keepLines/>
              <w:numPr>
                <w:ilvl w:val="0"/>
                <w:numId w:val="52"/>
              </w:numPr>
              <w:tabs>
                <w:tab w:val="left" w:pos="450"/>
              </w:tabs>
              <w:spacing w:before="0" w:after="0"/>
            </w:pPr>
            <w:r>
              <w:t>Sort</w:t>
            </w:r>
            <w:r w:rsidR="006C4FEF">
              <w:t>Order</w:t>
            </w:r>
          </w:p>
        </w:tc>
        <w:tc>
          <w:tcPr>
            <w:tcW w:w="1350" w:type="dxa"/>
            <w:shd w:val="clear" w:color="auto" w:fill="EAF1DD" w:themeFill="accent3" w:themeFillTint="33"/>
          </w:tcPr>
          <w:p w:rsidR="00326773" w:rsidRPr="005905AC" w:rsidRDefault="006C4FEF" w:rsidP="00326773">
            <w:pPr>
              <w:keepNext/>
              <w:keepLines/>
              <w:spacing w:before="0" w:after="0"/>
              <w:ind w:left="0"/>
              <w:rPr>
                <w:sz w:val="20"/>
              </w:rPr>
            </w:pPr>
            <w:r>
              <w:rPr>
                <w:sz w:val="20"/>
              </w:rPr>
              <w:t>Number</w:t>
            </w:r>
          </w:p>
        </w:tc>
        <w:tc>
          <w:tcPr>
            <w:tcW w:w="5220" w:type="dxa"/>
            <w:shd w:val="clear" w:color="auto" w:fill="EAF1DD" w:themeFill="accent3" w:themeFillTint="33"/>
          </w:tcPr>
          <w:p w:rsidR="00326773" w:rsidRPr="00DA30F9" w:rsidRDefault="006C4FEF" w:rsidP="00326773">
            <w:pPr>
              <w:keepNext/>
              <w:keepLines/>
              <w:spacing w:before="0" w:after="0"/>
              <w:ind w:left="0"/>
            </w:pPr>
            <w:r>
              <w:t>(Integer) Lowest # is the default; ascending can be used as a way to create a precedence of EachFormat Types for a single Food type.  Helps handle the one to many issue.</w:t>
            </w:r>
          </w:p>
        </w:tc>
      </w:tr>
      <w:tr w:rsidR="00326773" w:rsidRPr="00360A0C" w:rsidTr="00216507">
        <w:trPr>
          <w:cantSplit/>
          <w:trHeight w:val="169"/>
        </w:trPr>
        <w:tc>
          <w:tcPr>
            <w:tcW w:w="3168" w:type="dxa"/>
            <w:shd w:val="clear" w:color="auto" w:fill="EAF1DD" w:themeFill="accent3" w:themeFillTint="33"/>
          </w:tcPr>
          <w:p w:rsidR="00326773" w:rsidRPr="00DA30F9" w:rsidRDefault="009C69EF" w:rsidP="00326773">
            <w:pPr>
              <w:keepNext/>
              <w:keepLines/>
              <w:numPr>
                <w:ilvl w:val="0"/>
                <w:numId w:val="52"/>
              </w:numPr>
              <w:tabs>
                <w:tab w:val="left" w:pos="450"/>
              </w:tabs>
              <w:spacing w:before="0" w:after="0"/>
            </w:pPr>
            <w:r>
              <w:t>Description</w:t>
            </w:r>
          </w:p>
        </w:tc>
        <w:tc>
          <w:tcPr>
            <w:tcW w:w="1350" w:type="dxa"/>
            <w:shd w:val="clear" w:color="auto" w:fill="EAF1DD" w:themeFill="accent3" w:themeFillTint="33"/>
          </w:tcPr>
          <w:p w:rsidR="00326773" w:rsidRPr="005905AC" w:rsidRDefault="009C69EF" w:rsidP="00326773">
            <w:pPr>
              <w:keepNext/>
              <w:keepLines/>
              <w:spacing w:before="0" w:after="0"/>
              <w:ind w:left="0"/>
              <w:rPr>
                <w:sz w:val="20"/>
              </w:rPr>
            </w:pPr>
            <w:r>
              <w:rPr>
                <w:sz w:val="20"/>
              </w:rPr>
              <w:t>Text</w:t>
            </w:r>
          </w:p>
        </w:tc>
        <w:tc>
          <w:tcPr>
            <w:tcW w:w="5220" w:type="dxa"/>
            <w:shd w:val="clear" w:color="auto" w:fill="EAF1DD" w:themeFill="accent3" w:themeFillTint="33"/>
          </w:tcPr>
          <w:p w:rsidR="00326773" w:rsidRPr="00DA30F9" w:rsidRDefault="009C69EF" w:rsidP="00326773">
            <w:pPr>
              <w:keepNext/>
              <w:keepLines/>
              <w:spacing w:before="0" w:after="0"/>
              <w:ind w:left="0"/>
            </w:pPr>
            <w:r>
              <w:t>Notes regarding this Each Format</w:t>
            </w:r>
          </w:p>
        </w:tc>
      </w:tr>
      <w:tr w:rsidR="009C7AB0" w:rsidRPr="00360A0C" w:rsidTr="009C7AB0">
        <w:trPr>
          <w:cantSplit/>
          <w:trHeight w:val="169"/>
        </w:trPr>
        <w:tc>
          <w:tcPr>
            <w:tcW w:w="3168" w:type="dxa"/>
            <w:shd w:val="clear" w:color="auto" w:fill="EAF1DD" w:themeFill="accent3" w:themeFillTint="33"/>
          </w:tcPr>
          <w:p w:rsidR="009C7AB0" w:rsidRPr="00DA30F9" w:rsidRDefault="009C7AB0" w:rsidP="009A4FD2">
            <w:pPr>
              <w:keepNext/>
              <w:keepLines/>
              <w:numPr>
                <w:ilvl w:val="0"/>
                <w:numId w:val="52"/>
              </w:numPr>
              <w:tabs>
                <w:tab w:val="left" w:pos="450"/>
              </w:tabs>
              <w:spacing w:before="0" w:after="0"/>
            </w:pPr>
          </w:p>
        </w:tc>
        <w:tc>
          <w:tcPr>
            <w:tcW w:w="1350" w:type="dxa"/>
            <w:shd w:val="clear" w:color="auto" w:fill="EAF1DD" w:themeFill="accent3" w:themeFillTint="33"/>
          </w:tcPr>
          <w:p w:rsidR="009C7AB0" w:rsidRPr="005905AC" w:rsidRDefault="009C7AB0" w:rsidP="009A4FD2">
            <w:pPr>
              <w:keepNext/>
              <w:keepLines/>
              <w:spacing w:before="0" w:after="0"/>
              <w:ind w:left="0"/>
              <w:rPr>
                <w:sz w:val="20"/>
              </w:rPr>
            </w:pPr>
          </w:p>
        </w:tc>
        <w:tc>
          <w:tcPr>
            <w:tcW w:w="5220" w:type="dxa"/>
            <w:shd w:val="clear" w:color="auto" w:fill="EAF1DD" w:themeFill="accent3" w:themeFillTint="33"/>
          </w:tcPr>
          <w:p w:rsidR="009C7AB0" w:rsidRPr="00DA30F9" w:rsidRDefault="009C7AB0" w:rsidP="009A4FD2">
            <w:pPr>
              <w:keepNext/>
              <w:keepLines/>
              <w:spacing w:before="0" w:after="0"/>
              <w:ind w:left="0"/>
            </w:pPr>
          </w:p>
        </w:tc>
      </w:tr>
    </w:tbl>
    <w:p w:rsidR="001C72CB" w:rsidRDefault="009A4FD2" w:rsidP="00491DE6">
      <w:pPr>
        <w:pStyle w:val="Heading1"/>
      </w:pPr>
      <w:r>
        <w:br w:type="page"/>
      </w:r>
      <w:r w:rsidR="001C72CB">
        <w:lastRenderedPageBreak/>
        <w:t>Detailed Requirements – Additional Considerations</w:t>
      </w:r>
      <w:bookmarkEnd w:id="65"/>
      <w:bookmarkEnd w:id="66"/>
    </w:p>
    <w:p w:rsidR="001C72CB" w:rsidRPr="00CD6BAB" w:rsidRDefault="001C72CB" w:rsidP="001C72CB">
      <w:r>
        <w:t>The following table collects additional requirements that should be discussed and rejected or approved for incorporation at the appropriate time</w:t>
      </w:r>
      <w:r w:rsidRPr="00016B74">
        <w:rPr>
          <w:highlight w:val="yellow"/>
        </w:rPr>
        <w:t>.</w:t>
      </w:r>
      <w:r w:rsidR="00016B74" w:rsidRPr="00016B74">
        <w:rPr>
          <w:highlight w:val="yellow"/>
        </w:rPr>
        <w:t xml:space="preserve">  (#14 and #15 should be included</w:t>
      </w:r>
      <w:r w:rsidR="00016B74">
        <w:rPr>
          <w:highlight w:val="yellow"/>
        </w:rPr>
        <w:t xml:space="preserve"> and they both relate to the general concept of embedding meta-selections on stations, dates, dayparts, pre v. post consumer, etc on the header of the sheet – per Section 9 above</w:t>
      </w:r>
      <w:r w:rsidR="00016B74" w:rsidRPr="00016B74">
        <w:rPr>
          <w:highlight w:val="yellow"/>
        </w:rPr>
        <w: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90161A" w:rsidRPr="00062D9B">
        <w:tc>
          <w:tcPr>
            <w:tcW w:w="4518" w:type="dxa"/>
            <w:tcBorders>
              <w:bottom w:val="single" w:sz="4" w:space="0" w:color="auto"/>
            </w:tcBorders>
            <w:shd w:val="clear" w:color="auto" w:fill="E0E0E0"/>
          </w:tcPr>
          <w:p w:rsidR="0090161A" w:rsidRPr="00062D9B" w:rsidRDefault="0090161A" w:rsidP="00823EEB">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90161A" w:rsidRPr="00062D9B" w:rsidRDefault="0090161A" w:rsidP="00823EEB">
            <w:pPr>
              <w:spacing w:before="0" w:after="0"/>
              <w:rPr>
                <w:b/>
                <w:sz w:val="24"/>
              </w:rPr>
            </w:pPr>
            <w:r w:rsidRPr="00062D9B">
              <w:rPr>
                <w:b/>
                <w:sz w:val="24"/>
              </w:rPr>
              <w:t>Notes / Implications</w:t>
            </w:r>
          </w:p>
        </w:tc>
      </w:tr>
      <w:tr w:rsidR="000915C0" w:rsidRPr="00360A0C">
        <w:tc>
          <w:tcPr>
            <w:tcW w:w="4518" w:type="dxa"/>
            <w:tcBorders>
              <w:bottom w:val="single" w:sz="4" w:space="0" w:color="auto"/>
            </w:tcBorders>
            <w:shd w:val="clear" w:color="auto" w:fill="F2F2F2"/>
          </w:tcPr>
          <w:p w:rsidR="000915C0" w:rsidRPr="00DA30F9" w:rsidRDefault="000915C0" w:rsidP="00293123">
            <w:pPr>
              <w:numPr>
                <w:ilvl w:val="0"/>
                <w:numId w:val="38"/>
              </w:numPr>
              <w:tabs>
                <w:tab w:val="left" w:pos="450"/>
              </w:tabs>
              <w:spacing w:before="0" w:after="0"/>
            </w:pPr>
            <w:r>
              <w:t>Language Support</w:t>
            </w:r>
          </w:p>
        </w:tc>
        <w:tc>
          <w:tcPr>
            <w:tcW w:w="4860" w:type="dxa"/>
            <w:tcBorders>
              <w:bottom w:val="single" w:sz="4" w:space="0" w:color="auto"/>
            </w:tcBorders>
            <w:shd w:val="clear" w:color="auto" w:fill="F2F2F2"/>
          </w:tcPr>
          <w:p w:rsidR="000915C0" w:rsidRPr="00DA30F9" w:rsidRDefault="000915C0" w:rsidP="00823EEB">
            <w:pPr>
              <w:spacing w:before="0" w:after="0"/>
              <w:ind w:left="0"/>
            </w:pPr>
          </w:p>
        </w:tc>
      </w:tr>
      <w:tr w:rsidR="000915C0" w:rsidRPr="00360A0C">
        <w:tc>
          <w:tcPr>
            <w:tcW w:w="4518" w:type="dxa"/>
            <w:tcBorders>
              <w:bottom w:val="single" w:sz="4" w:space="0" w:color="auto"/>
            </w:tcBorders>
          </w:tcPr>
          <w:p w:rsidR="000915C0" w:rsidRPr="00DA30F9" w:rsidRDefault="000915C0" w:rsidP="00293123">
            <w:pPr>
              <w:numPr>
                <w:ilvl w:val="1"/>
                <w:numId w:val="38"/>
              </w:numPr>
              <w:tabs>
                <w:tab w:val="left" w:pos="450"/>
              </w:tabs>
              <w:spacing w:before="0" w:after="0"/>
            </w:pPr>
            <w:r>
              <w:t>Spanish language support</w:t>
            </w:r>
          </w:p>
        </w:tc>
        <w:tc>
          <w:tcPr>
            <w:tcW w:w="4860" w:type="dxa"/>
            <w:tcBorders>
              <w:bottom w:val="single" w:sz="4" w:space="0" w:color="auto"/>
            </w:tcBorders>
          </w:tcPr>
          <w:p w:rsidR="000915C0" w:rsidRPr="00DA30F9" w:rsidRDefault="00016B74" w:rsidP="00293123">
            <w:pPr>
              <w:numPr>
                <w:ilvl w:val="0"/>
                <w:numId w:val="22"/>
              </w:numPr>
              <w:spacing w:before="0" w:after="0"/>
            </w:pPr>
            <w:r>
              <w:t>No support for any language other than English at this time.</w:t>
            </w:r>
          </w:p>
        </w:tc>
      </w:tr>
      <w:tr w:rsidR="0090161A" w:rsidRPr="00360A0C">
        <w:tc>
          <w:tcPr>
            <w:tcW w:w="4518" w:type="dxa"/>
            <w:tcBorders>
              <w:bottom w:val="single" w:sz="4" w:space="0" w:color="auto"/>
            </w:tcBorders>
            <w:shd w:val="clear" w:color="auto" w:fill="F2F2F2"/>
          </w:tcPr>
          <w:p w:rsidR="0090161A" w:rsidRPr="00DA30F9" w:rsidRDefault="001575C0" w:rsidP="00293123">
            <w:pPr>
              <w:numPr>
                <w:ilvl w:val="0"/>
                <w:numId w:val="38"/>
              </w:numPr>
              <w:tabs>
                <w:tab w:val="left" w:pos="450"/>
              </w:tabs>
              <w:spacing w:before="0" w:after="0"/>
            </w:pPr>
            <w:r>
              <w:t>Data Recording Optimization</w:t>
            </w:r>
          </w:p>
        </w:tc>
        <w:tc>
          <w:tcPr>
            <w:tcW w:w="4860" w:type="dxa"/>
            <w:tcBorders>
              <w:bottom w:val="single" w:sz="4" w:space="0" w:color="auto"/>
            </w:tcBorders>
            <w:shd w:val="clear" w:color="auto" w:fill="F2F2F2"/>
          </w:tcPr>
          <w:p w:rsidR="0090161A" w:rsidRPr="00DA30F9" w:rsidRDefault="0090161A" w:rsidP="001575C0">
            <w:pPr>
              <w:spacing w:before="0" w:after="0"/>
              <w:ind w:left="0"/>
            </w:pPr>
          </w:p>
        </w:tc>
      </w:tr>
      <w:tr w:rsidR="001575C0" w:rsidRPr="00360A0C">
        <w:tc>
          <w:tcPr>
            <w:tcW w:w="4518" w:type="dxa"/>
            <w:tcBorders>
              <w:bottom w:val="single" w:sz="4" w:space="0" w:color="auto"/>
            </w:tcBorders>
          </w:tcPr>
          <w:p w:rsidR="001575C0" w:rsidRPr="00DA30F9" w:rsidRDefault="001575C0" w:rsidP="00293123">
            <w:pPr>
              <w:numPr>
                <w:ilvl w:val="1"/>
                <w:numId w:val="38"/>
              </w:numPr>
              <w:tabs>
                <w:tab w:val="left" w:pos="450"/>
              </w:tabs>
              <w:spacing w:before="0" w:after="0"/>
            </w:pPr>
            <w:r>
              <w:t>Who records data</w:t>
            </w:r>
          </w:p>
        </w:tc>
        <w:tc>
          <w:tcPr>
            <w:tcW w:w="4860" w:type="dxa"/>
            <w:tcBorders>
              <w:bottom w:val="single" w:sz="4" w:space="0" w:color="auto"/>
            </w:tcBorders>
          </w:tcPr>
          <w:p w:rsidR="001575C0" w:rsidRDefault="001575C0" w:rsidP="00293123">
            <w:pPr>
              <w:numPr>
                <w:ilvl w:val="0"/>
                <w:numId w:val="22"/>
              </w:numPr>
              <w:spacing w:before="0" w:after="0"/>
            </w:pPr>
            <w:r>
              <w:t>Data will be recorded real time throughout the work day by regular kitchen staff</w:t>
            </w:r>
          </w:p>
          <w:p w:rsidR="001575C0" w:rsidRDefault="001575C0" w:rsidP="00293123">
            <w:pPr>
              <w:numPr>
                <w:ilvl w:val="0"/>
                <w:numId w:val="22"/>
              </w:numPr>
              <w:spacing w:before="0" w:after="0"/>
            </w:pPr>
            <w:r>
              <w:t>Data will be hand-written onto a pre-printed data recording form (8 ½ x 11).</w:t>
            </w:r>
          </w:p>
          <w:p w:rsidR="001575C0" w:rsidRPr="00DA30F9" w:rsidRDefault="001575C0" w:rsidP="00293123">
            <w:pPr>
              <w:numPr>
                <w:ilvl w:val="0"/>
                <w:numId w:val="22"/>
              </w:numPr>
              <w:spacing w:before="0" w:after="0"/>
            </w:pPr>
            <w:r>
              <w:t>Although higher or lower transactional volume is supported, nominal transactions per shift is assumed to be 5 – 50.</w:t>
            </w:r>
          </w:p>
        </w:tc>
      </w:tr>
      <w:tr w:rsidR="001575C0" w:rsidRPr="00360A0C">
        <w:tc>
          <w:tcPr>
            <w:tcW w:w="4518" w:type="dxa"/>
            <w:tcBorders>
              <w:bottom w:val="single" w:sz="4" w:space="0" w:color="auto"/>
            </w:tcBorders>
            <w:shd w:val="clear" w:color="auto" w:fill="F2F2F2"/>
          </w:tcPr>
          <w:p w:rsidR="001575C0" w:rsidRPr="00DA30F9" w:rsidRDefault="001575C0" w:rsidP="00293123">
            <w:pPr>
              <w:numPr>
                <w:ilvl w:val="0"/>
                <w:numId w:val="38"/>
              </w:numPr>
              <w:tabs>
                <w:tab w:val="left" w:pos="450"/>
              </w:tabs>
              <w:spacing w:before="0" w:after="0"/>
            </w:pPr>
            <w:r>
              <w:t>Data Entry</w:t>
            </w:r>
          </w:p>
        </w:tc>
        <w:tc>
          <w:tcPr>
            <w:tcW w:w="4860" w:type="dxa"/>
            <w:tcBorders>
              <w:bottom w:val="single" w:sz="4" w:space="0" w:color="auto"/>
            </w:tcBorders>
            <w:shd w:val="clear" w:color="auto" w:fill="F2F2F2"/>
          </w:tcPr>
          <w:p w:rsidR="001575C0" w:rsidRPr="00DA30F9" w:rsidRDefault="001575C0" w:rsidP="001575C0">
            <w:pPr>
              <w:spacing w:before="0" w:after="0"/>
              <w:ind w:left="0"/>
            </w:pPr>
          </w:p>
        </w:tc>
      </w:tr>
      <w:tr w:rsidR="0090161A" w:rsidRPr="00360A0C">
        <w:tc>
          <w:tcPr>
            <w:tcW w:w="4518" w:type="dxa"/>
          </w:tcPr>
          <w:p w:rsidR="0090161A" w:rsidRPr="00DA30F9" w:rsidRDefault="001575C0" w:rsidP="00293123">
            <w:pPr>
              <w:numPr>
                <w:ilvl w:val="1"/>
                <w:numId w:val="38"/>
              </w:numPr>
              <w:tabs>
                <w:tab w:val="left" w:pos="450"/>
              </w:tabs>
              <w:spacing w:before="0" w:after="0"/>
            </w:pPr>
            <w:r>
              <w:t>Periodic, shift-oriented</w:t>
            </w:r>
          </w:p>
        </w:tc>
        <w:tc>
          <w:tcPr>
            <w:tcW w:w="4860" w:type="dxa"/>
          </w:tcPr>
          <w:p w:rsidR="001575C0" w:rsidRDefault="001575C0" w:rsidP="00293123">
            <w:pPr>
              <w:numPr>
                <w:ilvl w:val="0"/>
                <w:numId w:val="22"/>
              </w:numPr>
              <w:spacing w:before="0" w:after="0"/>
            </w:pPr>
            <w:r>
              <w:t xml:space="preserve">Data entry will be performed periodically (typically once per shift, or per day, or other manageable period) by a lead, supervisor or management employee.  </w:t>
            </w:r>
          </w:p>
          <w:p w:rsidR="0090161A" w:rsidRDefault="001575C0" w:rsidP="00293123">
            <w:pPr>
              <w:numPr>
                <w:ilvl w:val="0"/>
                <w:numId w:val="22"/>
              </w:numPr>
              <w:spacing w:before="0" w:after="0"/>
            </w:pPr>
            <w:r>
              <w:t>Data will be directly entered from the hand-written data recording forms into the VWA4-MT-V1 application</w:t>
            </w:r>
          </w:p>
          <w:p w:rsidR="004F198D" w:rsidRPr="00DA30F9" w:rsidRDefault="004F198D" w:rsidP="00293123">
            <w:pPr>
              <w:numPr>
                <w:ilvl w:val="0"/>
                <w:numId w:val="22"/>
              </w:numPr>
              <w:spacing w:before="0" w:after="0"/>
            </w:pPr>
            <w:r>
              <w:t>The concept of a “shift” does not exist in the current product.  We have users and dayparts, but not shifts.  We need to think carefully about whether we need to add this element or whether daypart could suffice for those that want to track waste from a particular period that is linked to a specific type of menu.</w:t>
            </w:r>
          </w:p>
        </w:tc>
      </w:tr>
      <w:tr w:rsidR="00DC4E13" w:rsidRPr="00360A0C">
        <w:tc>
          <w:tcPr>
            <w:tcW w:w="4518" w:type="dxa"/>
            <w:shd w:val="clear" w:color="auto" w:fill="F2F2F2"/>
          </w:tcPr>
          <w:p w:rsidR="00DC4E13" w:rsidRDefault="00DC4E13" w:rsidP="00293123">
            <w:pPr>
              <w:numPr>
                <w:ilvl w:val="0"/>
                <w:numId w:val="38"/>
              </w:numPr>
              <w:tabs>
                <w:tab w:val="left" w:pos="450"/>
              </w:tabs>
              <w:spacing w:before="0" w:after="0"/>
            </w:pPr>
            <w:r>
              <w:t>Reporting</w:t>
            </w:r>
          </w:p>
        </w:tc>
        <w:tc>
          <w:tcPr>
            <w:tcW w:w="4860" w:type="dxa"/>
            <w:shd w:val="clear" w:color="auto" w:fill="F2F2F2"/>
          </w:tcPr>
          <w:p w:rsidR="00DC4E13" w:rsidRDefault="00DC4E13" w:rsidP="00DC4E13">
            <w:pPr>
              <w:spacing w:before="0" w:after="0"/>
              <w:ind w:left="720"/>
            </w:pPr>
          </w:p>
        </w:tc>
      </w:tr>
      <w:tr w:rsidR="00DC4E13" w:rsidRPr="00360A0C">
        <w:tc>
          <w:tcPr>
            <w:tcW w:w="4518" w:type="dxa"/>
          </w:tcPr>
          <w:p w:rsidR="00DC4E13" w:rsidRDefault="00DC4E13" w:rsidP="00293123">
            <w:pPr>
              <w:numPr>
                <w:ilvl w:val="1"/>
                <w:numId w:val="38"/>
              </w:numPr>
              <w:tabs>
                <w:tab w:val="left" w:pos="450"/>
              </w:tabs>
              <w:spacing w:before="0" w:after="0"/>
            </w:pPr>
            <w:r>
              <w:t>The product will leverage existing VWA reporting capabilities</w:t>
            </w:r>
          </w:p>
          <w:p w:rsidR="00DC4E13" w:rsidRDefault="00DC4E13" w:rsidP="00293123">
            <w:pPr>
              <w:numPr>
                <w:ilvl w:val="1"/>
                <w:numId w:val="38"/>
              </w:numPr>
              <w:tabs>
                <w:tab w:val="left" w:pos="450"/>
              </w:tabs>
              <w:spacing w:before="0" w:after="0"/>
            </w:pPr>
            <w:r>
              <w:t>The product will require some additional reporting capabilities</w:t>
            </w:r>
          </w:p>
        </w:tc>
        <w:tc>
          <w:tcPr>
            <w:tcW w:w="4860" w:type="dxa"/>
          </w:tcPr>
          <w:p w:rsidR="00DC4E13" w:rsidRDefault="00DC4E13" w:rsidP="00293123">
            <w:pPr>
              <w:numPr>
                <w:ilvl w:val="0"/>
                <w:numId w:val="22"/>
              </w:numPr>
              <w:spacing w:before="0" w:after="0"/>
            </w:pPr>
            <w:r>
              <w:t>Comparison reports that show total waste across multiple sites will be needed, since much of the data for C-Stores, Coffee Shops, K-12 and colleges, will aggregate into a central database from smaller other sites.  This could be very similar to the Tracker comparison bar chart in VWA 3.1+.</w:t>
            </w:r>
          </w:p>
          <w:p w:rsidR="00DC4E13" w:rsidRDefault="00DC4E13" w:rsidP="00293123">
            <w:pPr>
              <w:numPr>
                <w:ilvl w:val="0"/>
                <w:numId w:val="22"/>
              </w:numPr>
              <w:spacing w:before="0" w:after="0"/>
            </w:pPr>
            <w:r w:rsidRPr="00DC4E13">
              <w:rPr>
                <w:highlight w:val="yellow"/>
              </w:rPr>
              <w:t xml:space="preserve">How will this site definition be </w:t>
            </w:r>
            <w:r>
              <w:rPr>
                <w:highlight w:val="yellow"/>
              </w:rPr>
              <w:t>determined within the existing data model</w:t>
            </w:r>
            <w:r w:rsidRPr="00DC4E13">
              <w:rPr>
                <w:highlight w:val="yellow"/>
              </w:rPr>
              <w:t>?  Will it be a “Virtual Tracker”?  Will it use the existing multi-site model (which does not allow cross-reporting)?  Will it use the concept of Stations and hierarchy within Stations?</w:t>
            </w:r>
          </w:p>
          <w:p w:rsidR="00DC4E13" w:rsidRDefault="00DC4E13" w:rsidP="00293123">
            <w:pPr>
              <w:numPr>
                <w:ilvl w:val="0"/>
                <w:numId w:val="22"/>
              </w:numPr>
              <w:spacing w:before="0" w:after="0"/>
            </w:pPr>
            <w:r>
              <w:lastRenderedPageBreak/>
              <w:t xml:space="preserve">With the automated system, a transaction was defined as a data recording on the scale.  In the </w:t>
            </w:r>
            <w:r w:rsidR="00792730">
              <w:t>WASTELOGGER</w:t>
            </w:r>
            <w:r>
              <w:t xml:space="preserve"> world there will be two transactions:  the initial recording on paper and then the entry into the system (analogous to a Waste Transfer in our current model).  We will need the ability to report on recent “Waste Transfers” to be able to see where there are missing gaps in data since we need compliance both at the Log Sheet level and the data entry level.  These reports will need to be designed, but should include the ability to highlight data gaps versus expected data, whether by date, shift, site, or station, </w:t>
            </w:r>
          </w:p>
          <w:p w:rsidR="00DC4E13" w:rsidRDefault="00DC4E13" w:rsidP="00293123">
            <w:pPr>
              <w:numPr>
                <w:ilvl w:val="0"/>
                <w:numId w:val="22"/>
              </w:numPr>
              <w:spacing w:before="0" w:after="0"/>
            </w:pPr>
            <w:r>
              <w:t>A multi-site trend report – using a line graph - would also be a useful tool to monitor results over a period time between sites..</w:t>
            </w:r>
          </w:p>
        </w:tc>
      </w:tr>
    </w:tbl>
    <w:p w:rsidR="002E01CA" w:rsidRDefault="002E01CA" w:rsidP="00E850BA">
      <w:pPr>
        <w:ind w:left="0"/>
      </w:pPr>
    </w:p>
    <w:p w:rsidR="002E01CA" w:rsidRPr="002E01CA" w:rsidRDefault="002E01CA" w:rsidP="002E01CA"/>
    <w:p w:rsidR="00816804" w:rsidRDefault="002E01CA" w:rsidP="00491DE6">
      <w:pPr>
        <w:pStyle w:val="Heading1"/>
      </w:pPr>
      <w:r>
        <w:br w:type="page"/>
      </w:r>
      <w:bookmarkStart w:id="67" w:name="_Toc252620653"/>
      <w:bookmarkStart w:id="68" w:name="_Toc258830479"/>
      <w:r w:rsidR="00816804">
        <w:lastRenderedPageBreak/>
        <w:t>Example Forms</w:t>
      </w:r>
      <w:bookmarkEnd w:id="67"/>
      <w:bookmarkEnd w:id="68"/>
    </w:p>
    <w:p w:rsidR="00816804" w:rsidRDefault="00816804" w:rsidP="00816804">
      <w:pPr>
        <w:pStyle w:val="Heading2"/>
      </w:pPr>
      <w:bookmarkStart w:id="69" w:name="_Toc252620654"/>
      <w:bookmarkStart w:id="70" w:name="_Toc258830480"/>
      <w:r>
        <w:t>“QuickCheck” Transaction Format Proto #1</w:t>
      </w:r>
      <w:r w:rsidR="00390E6C">
        <w:t xml:space="preserve"> (SAR)</w:t>
      </w:r>
      <w:bookmarkEnd w:id="69"/>
      <w:bookmarkEnd w:id="70"/>
    </w:p>
    <w:p w:rsidR="004F198D" w:rsidRPr="004F198D" w:rsidRDefault="004F198D" w:rsidP="00060337">
      <w:pPr>
        <w:ind w:left="0"/>
      </w:pPr>
      <w:r>
        <w:t xml:space="preserve">This Proto Format is the preferred direction and should be amended to include a richer header that includes a series of “default selections” for that specific Log Sheet.  The defaults could be any dimension or a date.  </w:t>
      </w:r>
      <w:r w:rsidR="00060337">
        <w:t>The header will need to be big and bold to ensure that sheets do not get switched or mismatched with the intended user.   A serial number at the footer could tie back to the unique Log Sheet in VWA to make it easy to definitely connect the Log Sheet and the assumptions linked to its transactions in the VWA UI interface.</w:t>
      </w:r>
    </w:p>
    <w:p w:rsidR="00816804" w:rsidRDefault="00BD24D7" w:rsidP="00816804">
      <w:pPr>
        <w:jc w:val="center"/>
      </w:pPr>
      <w:r>
        <w:rPr>
          <w:noProof/>
        </w:rPr>
        <w:drawing>
          <wp:inline distT="0" distB="0" distL="0" distR="0">
            <wp:extent cx="4686300" cy="6229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86300" cy="6229350"/>
                    </a:xfrm>
                    <a:prstGeom prst="rect">
                      <a:avLst/>
                    </a:prstGeom>
                    <a:noFill/>
                    <a:ln w="9525">
                      <a:noFill/>
                      <a:miter lim="800000"/>
                      <a:headEnd/>
                      <a:tailEnd/>
                    </a:ln>
                  </pic:spPr>
                </pic:pic>
              </a:graphicData>
            </a:graphic>
          </wp:inline>
        </w:drawing>
      </w:r>
    </w:p>
    <w:p w:rsidR="006D6AE8" w:rsidRDefault="00816804" w:rsidP="00491DE6">
      <w:pPr>
        <w:pStyle w:val="Heading2"/>
      </w:pPr>
      <w:r>
        <w:br w:type="page"/>
      </w:r>
      <w:bookmarkStart w:id="71" w:name="_Toc258830481"/>
      <w:bookmarkStart w:id="72" w:name="_Toc252620655"/>
      <w:r w:rsidR="006D6AE8">
        <w:lastRenderedPageBreak/>
        <w:t>“QuickCheck” Transaction Format Proto #2 (SAR, JH, DB, ARS)</w:t>
      </w:r>
      <w:bookmarkEnd w:id="71"/>
    </w:p>
    <w:p w:rsidR="006D6AE8" w:rsidRDefault="006D6AE8" w:rsidP="00506A05">
      <w:r>
        <w:t>Just the transaction portion:</w:t>
      </w:r>
    </w:p>
    <w:p w:rsidR="006D6AE8" w:rsidRDefault="00BD24D7" w:rsidP="006D6AE8">
      <w:r>
        <w:rPr>
          <w:noProof/>
        </w:rPr>
        <w:drawing>
          <wp:inline distT="0" distB="0" distL="0" distR="0">
            <wp:extent cx="6105525" cy="752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105525" cy="752475"/>
                    </a:xfrm>
                    <a:prstGeom prst="rect">
                      <a:avLst/>
                    </a:prstGeom>
                    <a:noFill/>
                    <a:ln w="9525">
                      <a:noFill/>
                      <a:miter lim="800000"/>
                      <a:headEnd/>
                      <a:tailEnd/>
                    </a:ln>
                  </pic:spPr>
                </pic:pic>
              </a:graphicData>
            </a:graphic>
          </wp:inline>
        </w:drawing>
      </w:r>
    </w:p>
    <w:p w:rsidR="00506A05" w:rsidRDefault="00506A05" w:rsidP="00491DE6">
      <w:pPr>
        <w:pStyle w:val="Heading2"/>
      </w:pPr>
      <w:bookmarkStart w:id="73" w:name="_Toc258830482"/>
      <w:r>
        <w:t>“QuickCheck” Transaction Format Proto #3 (JH, ARS)</w:t>
      </w:r>
      <w:bookmarkEnd w:id="73"/>
    </w:p>
    <w:p w:rsidR="00506A05" w:rsidRDefault="00BD24D7" w:rsidP="006D6AE8">
      <w:r>
        <w:rPr>
          <w:noProof/>
        </w:rPr>
        <w:drawing>
          <wp:inline distT="0" distB="0" distL="0" distR="0">
            <wp:extent cx="6124575" cy="10382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24575" cy="1038225"/>
                    </a:xfrm>
                    <a:prstGeom prst="rect">
                      <a:avLst/>
                    </a:prstGeom>
                    <a:noFill/>
                    <a:ln w="9525">
                      <a:noFill/>
                      <a:miter lim="800000"/>
                      <a:headEnd/>
                      <a:tailEnd/>
                    </a:ln>
                  </pic:spPr>
                </pic:pic>
              </a:graphicData>
            </a:graphic>
          </wp:inline>
        </w:drawing>
      </w:r>
    </w:p>
    <w:p w:rsidR="00E41274" w:rsidRPr="006D6AE8" w:rsidRDefault="00E41274" w:rsidP="006D6AE8"/>
    <w:p w:rsidR="00816804" w:rsidRDefault="00816804" w:rsidP="00491DE6">
      <w:pPr>
        <w:pStyle w:val="Heading2"/>
      </w:pPr>
      <w:bookmarkStart w:id="74" w:name="_Toc258830483"/>
      <w:r>
        <w:lastRenderedPageBreak/>
        <w:t>Tabular Proto #2</w:t>
      </w:r>
      <w:r w:rsidR="00390E6C">
        <w:t xml:space="preserve"> (SAR)</w:t>
      </w:r>
      <w:bookmarkEnd w:id="72"/>
      <w:bookmarkEnd w:id="74"/>
    </w:p>
    <w:p w:rsidR="00816804" w:rsidRDefault="00BD24D7" w:rsidP="00816804">
      <w:r>
        <w:rPr>
          <w:noProof/>
        </w:rPr>
        <w:drawing>
          <wp:inline distT="0" distB="0" distL="0" distR="0">
            <wp:extent cx="5229225" cy="6953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29225" cy="6953250"/>
                    </a:xfrm>
                    <a:prstGeom prst="rect">
                      <a:avLst/>
                    </a:prstGeom>
                    <a:noFill/>
                    <a:ln w="9525">
                      <a:noFill/>
                      <a:miter lim="800000"/>
                      <a:headEnd/>
                      <a:tailEnd/>
                    </a:ln>
                  </pic:spPr>
                </pic:pic>
              </a:graphicData>
            </a:graphic>
          </wp:inline>
        </w:drawing>
      </w:r>
    </w:p>
    <w:p w:rsidR="00816804" w:rsidRDefault="00816804" w:rsidP="00491DE6">
      <w:pPr>
        <w:pStyle w:val="Heading2"/>
      </w:pPr>
      <w:r>
        <w:br w:type="page"/>
      </w:r>
      <w:bookmarkStart w:id="75" w:name="_Toc252620656"/>
      <w:bookmarkStart w:id="76" w:name="_Toc258830484"/>
      <w:r>
        <w:lastRenderedPageBreak/>
        <w:t>“QuickCheck” Proto #3</w:t>
      </w:r>
      <w:r w:rsidR="00390E6C">
        <w:t xml:space="preserve"> (Jennifer and Dave response to SAR)</w:t>
      </w:r>
      <w:bookmarkEnd w:id="75"/>
      <w:bookmarkEnd w:id="76"/>
    </w:p>
    <w:p w:rsidR="00816804" w:rsidRDefault="00BD24D7" w:rsidP="00816804">
      <w:r>
        <w:rPr>
          <w:noProof/>
        </w:rPr>
        <w:drawing>
          <wp:inline distT="0" distB="0" distL="0" distR="0">
            <wp:extent cx="5638800" cy="7658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l="5000" t="3751" r="6250" b="5624"/>
                    <a:stretch>
                      <a:fillRect/>
                    </a:stretch>
                  </pic:blipFill>
                  <pic:spPr bwMode="auto">
                    <a:xfrm>
                      <a:off x="0" y="0"/>
                      <a:ext cx="5638800" cy="7658100"/>
                    </a:xfrm>
                    <a:prstGeom prst="rect">
                      <a:avLst/>
                    </a:prstGeom>
                    <a:noFill/>
                    <a:ln w="9525">
                      <a:noFill/>
                      <a:miter lim="800000"/>
                      <a:headEnd/>
                      <a:tailEnd/>
                    </a:ln>
                  </pic:spPr>
                </pic:pic>
              </a:graphicData>
            </a:graphic>
          </wp:inline>
        </w:drawing>
      </w:r>
    </w:p>
    <w:p w:rsidR="004C381A" w:rsidRDefault="004C381A" w:rsidP="00491DE6">
      <w:pPr>
        <w:pStyle w:val="Heading2"/>
      </w:pPr>
      <w:bookmarkStart w:id="77" w:name="_Toc258830485"/>
      <w:r>
        <w:lastRenderedPageBreak/>
        <w:t>Forms Header  - Detail</w:t>
      </w:r>
      <w:bookmarkEnd w:id="77"/>
    </w:p>
    <w:p w:rsidR="004C381A" w:rsidRPr="004C381A" w:rsidRDefault="004C381A" w:rsidP="00293123">
      <w:pPr>
        <w:numPr>
          <w:ilvl w:val="0"/>
          <w:numId w:val="33"/>
        </w:numPr>
      </w:pPr>
    </w:p>
    <w:p w:rsidR="00816804" w:rsidRDefault="00816804" w:rsidP="00491DE6">
      <w:pPr>
        <w:pStyle w:val="Heading1"/>
      </w:pPr>
      <w:r>
        <w:br w:type="page"/>
      </w:r>
      <w:bookmarkStart w:id="78" w:name="_Toc252620657"/>
      <w:bookmarkStart w:id="79" w:name="_Toc258830486"/>
      <w:r w:rsidR="001575C0">
        <w:lastRenderedPageBreak/>
        <w:t>Product Management, Development Plan</w:t>
      </w:r>
      <w:bookmarkEnd w:id="78"/>
      <w:bookmarkEnd w:id="79"/>
    </w:p>
    <w:p w:rsidR="001575C0" w:rsidRDefault="00070D45" w:rsidP="00070D45">
      <w:pPr>
        <w:pStyle w:val="Heading2"/>
      </w:pPr>
      <w:bookmarkStart w:id="80" w:name="_Toc252620658"/>
      <w:bookmarkStart w:id="81" w:name="_Toc258830487"/>
      <w:r>
        <w:t>Plan Requirements</w:t>
      </w:r>
      <w:bookmarkEnd w:id="80"/>
      <w:bookmarkEnd w:id="81"/>
    </w:p>
    <w:p w:rsidR="000915C0" w:rsidRPr="000915C0" w:rsidRDefault="000915C0" w:rsidP="000915C0">
      <w:r>
        <w:t xml:space="preserve">This table details out key issues and tasks that need to be incorporated into the </w:t>
      </w:r>
      <w:r w:rsidR="00792730">
        <w:t>WASTELOGGER</w:t>
      </w:r>
      <w:r>
        <w:t xml:space="preserve"> plan.</w:t>
      </w:r>
    </w:p>
    <w:tbl>
      <w:tblPr>
        <w:tblpPr w:leftFromText="180" w:rightFromText="180" w:vertAnchor="text" w:horzAnchor="margin" w:tblpY="62"/>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38"/>
        <w:gridCol w:w="1260"/>
        <w:gridCol w:w="1260"/>
        <w:gridCol w:w="3870"/>
      </w:tblGrid>
      <w:tr w:rsidR="00070D45" w:rsidRPr="00062D9B">
        <w:trPr>
          <w:cantSplit/>
          <w:trHeight w:val="173"/>
          <w:tblHeader/>
        </w:trPr>
        <w:tc>
          <w:tcPr>
            <w:tcW w:w="3438" w:type="dxa"/>
            <w:tcBorders>
              <w:bottom w:val="single" w:sz="4" w:space="0" w:color="auto"/>
            </w:tcBorders>
            <w:shd w:val="clear" w:color="auto" w:fill="E0E0E0"/>
          </w:tcPr>
          <w:p w:rsidR="00070D45" w:rsidRPr="00062D9B" w:rsidRDefault="00070D45" w:rsidP="00070D45">
            <w:pPr>
              <w:spacing w:before="0" w:after="0"/>
              <w:jc w:val="center"/>
              <w:rPr>
                <w:b/>
                <w:sz w:val="24"/>
              </w:rPr>
            </w:pPr>
            <w:r w:rsidRPr="00062D9B">
              <w:rPr>
                <w:b/>
                <w:sz w:val="24"/>
              </w:rPr>
              <w:t>Requirements</w:t>
            </w:r>
          </w:p>
        </w:tc>
        <w:tc>
          <w:tcPr>
            <w:tcW w:w="1260" w:type="dxa"/>
            <w:tcBorders>
              <w:bottom w:val="single" w:sz="4" w:space="0" w:color="auto"/>
            </w:tcBorders>
            <w:shd w:val="clear" w:color="auto" w:fill="E0E0E0"/>
          </w:tcPr>
          <w:p w:rsidR="00070D45" w:rsidRPr="00062D9B" w:rsidRDefault="00070D45" w:rsidP="00070D45">
            <w:pPr>
              <w:spacing w:before="0" w:after="0"/>
              <w:ind w:left="0"/>
              <w:jc w:val="center"/>
              <w:rPr>
                <w:b/>
                <w:sz w:val="24"/>
              </w:rPr>
            </w:pPr>
            <w:r>
              <w:rPr>
                <w:b/>
                <w:sz w:val="24"/>
              </w:rPr>
              <w:t>Level</w:t>
            </w:r>
          </w:p>
        </w:tc>
        <w:tc>
          <w:tcPr>
            <w:tcW w:w="1260" w:type="dxa"/>
            <w:tcBorders>
              <w:bottom w:val="single" w:sz="4" w:space="0" w:color="auto"/>
            </w:tcBorders>
            <w:shd w:val="clear" w:color="auto" w:fill="E0E0E0"/>
          </w:tcPr>
          <w:p w:rsidR="00070D45" w:rsidRPr="00062D9B" w:rsidRDefault="00070D45" w:rsidP="00070D45">
            <w:pPr>
              <w:spacing w:before="0" w:after="0"/>
              <w:ind w:left="0"/>
              <w:jc w:val="center"/>
              <w:rPr>
                <w:b/>
                <w:sz w:val="24"/>
              </w:rPr>
            </w:pPr>
            <w:r>
              <w:rPr>
                <w:b/>
                <w:sz w:val="24"/>
              </w:rPr>
              <w:t>Priority</w:t>
            </w:r>
          </w:p>
        </w:tc>
        <w:tc>
          <w:tcPr>
            <w:tcW w:w="3870" w:type="dxa"/>
            <w:tcBorders>
              <w:bottom w:val="single" w:sz="4" w:space="0" w:color="auto"/>
            </w:tcBorders>
            <w:shd w:val="clear" w:color="auto" w:fill="E0E0E0"/>
          </w:tcPr>
          <w:p w:rsidR="00070D45" w:rsidRPr="00062D9B" w:rsidRDefault="00070D45" w:rsidP="00070D45">
            <w:pPr>
              <w:spacing w:before="0" w:after="0"/>
              <w:jc w:val="center"/>
              <w:rPr>
                <w:b/>
                <w:sz w:val="24"/>
              </w:rPr>
            </w:pPr>
            <w:r w:rsidRPr="00062D9B">
              <w:rPr>
                <w:b/>
                <w:sz w:val="24"/>
              </w:rPr>
              <w:t>Notes / Implications</w:t>
            </w:r>
          </w:p>
        </w:tc>
      </w:tr>
      <w:tr w:rsidR="005B02F6" w:rsidRPr="00360A0C">
        <w:trPr>
          <w:cantSplit/>
          <w:trHeight w:val="245"/>
        </w:trPr>
        <w:tc>
          <w:tcPr>
            <w:tcW w:w="3438" w:type="dxa"/>
            <w:tcBorders>
              <w:bottom w:val="single" w:sz="4" w:space="0" w:color="auto"/>
            </w:tcBorders>
            <w:shd w:val="clear" w:color="auto" w:fill="D99594"/>
          </w:tcPr>
          <w:p w:rsidR="005B02F6" w:rsidRPr="005D4DA5" w:rsidRDefault="005D4DA5" w:rsidP="00D876AA">
            <w:pPr>
              <w:numPr>
                <w:ilvl w:val="0"/>
                <w:numId w:val="56"/>
              </w:numPr>
              <w:tabs>
                <w:tab w:val="left" w:pos="450"/>
              </w:tabs>
              <w:spacing w:before="0" w:after="0"/>
              <w:rPr>
                <w:b/>
              </w:rPr>
            </w:pPr>
            <w:r w:rsidRPr="005D4DA5">
              <w:rPr>
                <w:b/>
                <w:u w:val="single"/>
              </w:rPr>
              <w:t>High Impact</w:t>
            </w:r>
            <w:r w:rsidRPr="005D4DA5">
              <w:rPr>
                <w:b/>
              </w:rPr>
              <w:t xml:space="preserve"> </w:t>
            </w:r>
            <w:r w:rsidR="005B02F6" w:rsidRPr="005D4DA5">
              <w:rPr>
                <w:b/>
              </w:rPr>
              <w:t xml:space="preserve">Product </w:t>
            </w:r>
            <w:r w:rsidRPr="005D4DA5">
              <w:rPr>
                <w:b/>
              </w:rPr>
              <w:t>Marketing Decisions</w:t>
            </w:r>
          </w:p>
        </w:tc>
        <w:tc>
          <w:tcPr>
            <w:tcW w:w="1260" w:type="dxa"/>
            <w:tcBorders>
              <w:bottom w:val="single" w:sz="4" w:space="0" w:color="auto"/>
            </w:tcBorders>
            <w:shd w:val="clear" w:color="auto" w:fill="D99594"/>
          </w:tcPr>
          <w:p w:rsidR="005B02F6" w:rsidRPr="005D4DA5" w:rsidRDefault="005B02F6" w:rsidP="005B02F6">
            <w:pPr>
              <w:spacing w:before="0" w:after="0"/>
              <w:ind w:left="0"/>
              <w:rPr>
                <w:b/>
              </w:rPr>
            </w:pPr>
            <w:r w:rsidRPr="005D4DA5">
              <w:rPr>
                <w:b/>
              </w:rPr>
              <w:t>Must Have</w:t>
            </w:r>
          </w:p>
        </w:tc>
        <w:tc>
          <w:tcPr>
            <w:tcW w:w="1260" w:type="dxa"/>
            <w:tcBorders>
              <w:bottom w:val="single" w:sz="4" w:space="0" w:color="auto"/>
            </w:tcBorders>
            <w:shd w:val="clear" w:color="auto" w:fill="D99594"/>
          </w:tcPr>
          <w:p w:rsidR="005B02F6" w:rsidRPr="005D4DA5" w:rsidRDefault="005B02F6" w:rsidP="005B02F6">
            <w:pPr>
              <w:spacing w:before="0" w:after="0"/>
              <w:ind w:left="0"/>
              <w:rPr>
                <w:b/>
              </w:rPr>
            </w:pPr>
            <w:r w:rsidRPr="005D4DA5">
              <w:rPr>
                <w:b/>
              </w:rPr>
              <w:t>URGENT</w:t>
            </w:r>
          </w:p>
        </w:tc>
        <w:tc>
          <w:tcPr>
            <w:tcW w:w="3870" w:type="dxa"/>
            <w:tcBorders>
              <w:bottom w:val="single" w:sz="4" w:space="0" w:color="auto"/>
            </w:tcBorders>
            <w:shd w:val="clear" w:color="auto" w:fill="D99594"/>
          </w:tcPr>
          <w:p w:rsidR="005B02F6" w:rsidRPr="00DA30F9" w:rsidRDefault="005B02F6" w:rsidP="005B02F6">
            <w:pPr>
              <w:spacing w:before="0" w:after="0"/>
              <w:ind w:left="0"/>
            </w:pP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 xml:space="preserve">Licensing </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060337">
              <w:t xml:space="preserve"> will be licensed with an Initial License Fee and an ongoing support and usage fee.  The license expires without payment.  There is no perpetual license offered at this time, although we may consider it at some point if the market requires.</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Versioning / structure</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060337">
              <w:t xml:space="preserve"> will be built atop the existing VWA 4 code base.  We do not anticipate a separate code branch for </w:t>
            </w:r>
            <w:r>
              <w:t>WASTELOGGER</w:t>
            </w:r>
            <w:r w:rsidR="005B02F6">
              <w:t>.</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lastRenderedPageBreak/>
              <w:t>User levels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Default="00151F81" w:rsidP="00293123">
            <w:pPr>
              <w:numPr>
                <w:ilvl w:val="0"/>
                <w:numId w:val="32"/>
              </w:numPr>
              <w:spacing w:before="0" w:after="0"/>
            </w:pPr>
            <w:r>
              <w:t>Administrators will have full access to everything.</w:t>
            </w:r>
          </w:p>
          <w:p w:rsidR="00151F81" w:rsidRDefault="00151F81" w:rsidP="00293123">
            <w:pPr>
              <w:numPr>
                <w:ilvl w:val="0"/>
                <w:numId w:val="32"/>
              </w:numPr>
              <w:spacing w:before="0" w:after="0"/>
            </w:pPr>
            <w:r>
              <w:t>Managers will have full access to those things within their license (i.e. if they have not paid for Automated Tracking they will not have access to it), including printing Log Sheets, Managing Log Sheets, and Entering Data.</w:t>
            </w:r>
          </w:p>
          <w:p w:rsidR="00151F81" w:rsidRDefault="00151F81" w:rsidP="00293123">
            <w:pPr>
              <w:numPr>
                <w:ilvl w:val="0"/>
                <w:numId w:val="32"/>
              </w:numPr>
              <w:spacing w:before="0" w:after="0"/>
            </w:pPr>
            <w:r>
              <w:t xml:space="preserve">Default Users will have access to printing Log Sheets and Entering waste data only.  </w:t>
            </w:r>
            <w:r w:rsidRPr="00151F81">
              <w:rPr>
                <w:highlight w:val="yellow"/>
              </w:rPr>
              <w:t>A potential issue:  they will have access to all the reporting because that is allowed in the current VWA 4 at the default level.  Should we offer a fourth, lower level that cuts out all functionality (reporting, dashboards, etc) and allows only printing Log Sheets and entering data?  I am imaging that with all the manual data entry a lot more work and interaction with the application will get delegated to lower level people, who may come to the PC and treat it just like a time clock application or other information appliance.  They will need minimal distraction and access only to those features they need.  This might imply a window with only two tasks on the task bar and no dashboard (or make that optional to show the Dashboard to raise staff awareness at the same time they enter data).</w:t>
            </w:r>
          </w:p>
          <w:p w:rsidR="00151F81" w:rsidRPr="00DA30F9" w:rsidRDefault="00151F81" w:rsidP="005B02F6">
            <w:pPr>
              <w:spacing w:before="0" w:after="0"/>
              <w:ind w:left="0"/>
            </w:pPr>
          </w:p>
        </w:tc>
      </w:tr>
      <w:tr w:rsidR="005D4DA5" w:rsidRPr="00360A0C">
        <w:trPr>
          <w:cantSplit/>
          <w:trHeight w:val="245"/>
        </w:trPr>
        <w:tc>
          <w:tcPr>
            <w:tcW w:w="3438" w:type="dxa"/>
            <w:tcBorders>
              <w:bottom w:val="single" w:sz="4" w:space="0" w:color="auto"/>
            </w:tcBorders>
            <w:shd w:val="clear" w:color="auto" w:fill="F2DBDB"/>
          </w:tcPr>
          <w:p w:rsidR="005D4DA5" w:rsidRDefault="005D4DA5" w:rsidP="00D876AA">
            <w:pPr>
              <w:numPr>
                <w:ilvl w:val="1"/>
                <w:numId w:val="56"/>
              </w:numPr>
              <w:tabs>
                <w:tab w:val="left" w:pos="450"/>
              </w:tabs>
              <w:spacing w:before="0" w:after="0"/>
            </w:pPr>
            <w:r>
              <w:lastRenderedPageBreak/>
              <w:t>Functional removal of segregated pieces.</w:t>
            </w: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3870" w:type="dxa"/>
            <w:tcBorders>
              <w:bottom w:val="single" w:sz="4" w:space="0" w:color="auto"/>
            </w:tcBorders>
            <w:shd w:val="clear" w:color="auto" w:fill="F2DBDB"/>
          </w:tcPr>
          <w:p w:rsidR="005D4DA5" w:rsidRDefault="00060337" w:rsidP="005B02F6">
            <w:pPr>
              <w:spacing w:before="0" w:after="0"/>
              <w:ind w:left="0"/>
            </w:pPr>
            <w:r>
              <w:t xml:space="preserve">Functionality will be removed from </w:t>
            </w:r>
            <w:r w:rsidR="00792730">
              <w:t>WASTELOGGER</w:t>
            </w:r>
            <w:r>
              <w:t xml:space="preserve"> licenses in the following areas:</w:t>
            </w:r>
          </w:p>
          <w:p w:rsidR="00151F81" w:rsidRDefault="00792730" w:rsidP="00293123">
            <w:pPr>
              <w:numPr>
                <w:ilvl w:val="0"/>
                <w:numId w:val="12"/>
              </w:numPr>
              <w:spacing w:before="0" w:after="0"/>
              <w:ind w:left="342"/>
            </w:pPr>
            <w:r>
              <w:t>WASTELOGGER</w:t>
            </w:r>
            <w:r w:rsidR="00151F81">
              <w:t xml:space="preserve"> should be an on/off feature in all licenses (i.e. full licenses of VWA will not necessarily inherit </w:t>
            </w:r>
            <w:r>
              <w:t>WASTELOGGER</w:t>
            </w:r>
            <w:r w:rsidR="00151F81">
              <w:t xml:space="preserve"> with their next upgrade)</w:t>
            </w:r>
          </w:p>
          <w:p w:rsidR="00060337" w:rsidRDefault="00060337" w:rsidP="00293123">
            <w:pPr>
              <w:numPr>
                <w:ilvl w:val="0"/>
                <w:numId w:val="12"/>
              </w:numPr>
              <w:spacing w:before="0" w:after="0"/>
              <w:ind w:left="342"/>
            </w:pPr>
            <w:r>
              <w:t>Automated waste tracking will not be allowed</w:t>
            </w:r>
            <w:r w:rsidR="00151F81">
              <w:t xml:space="preserve"> in a basic </w:t>
            </w:r>
            <w:r w:rsidR="00792730">
              <w:t>WASTELOGGER</w:t>
            </w:r>
            <w:r w:rsidR="00151F81">
              <w:t xml:space="preserve"> License</w:t>
            </w:r>
            <w:r>
              <w:t>.  If a customer wishes to acquire</w:t>
            </w:r>
            <w:r w:rsidR="00151F81">
              <w:t xml:space="preserve"> LeanPath h</w:t>
            </w:r>
            <w:r>
              <w:t xml:space="preserve">ardware, we anticipate there will also be a software </w:t>
            </w:r>
            <w:r w:rsidR="00151F81">
              <w:t>licensing buy-up</w:t>
            </w:r>
            <w:r>
              <w:t xml:space="preserve"> to get the full </w:t>
            </w:r>
            <w:r w:rsidR="00151F81">
              <w:t>ValuWaste Advantage platform.</w:t>
            </w:r>
          </w:p>
          <w:p w:rsidR="00060337" w:rsidRDefault="00060337" w:rsidP="00293123">
            <w:pPr>
              <w:numPr>
                <w:ilvl w:val="0"/>
                <w:numId w:val="12"/>
              </w:numPr>
              <w:spacing w:before="0" w:after="0"/>
              <w:ind w:left="342"/>
            </w:pPr>
            <w:r>
              <w:t>Type count will be restricted</w:t>
            </w:r>
            <w:r w:rsidR="00151F81">
              <w:t xml:space="preserve">.  The initial expectation is type count will be limited to 20 food types and 10 loss types to start.  This will be a primary driver of up-sell revenue in the </w:t>
            </w:r>
            <w:r w:rsidR="00792730">
              <w:t>WASTELOGGER</w:t>
            </w:r>
            <w:r w:rsidR="00151F81">
              <w:t xml:space="preserve"> market (pricing will not require drastically higher investment; incremental revenue generator) .  We will need market testing experience to determine optimal price points.</w:t>
            </w:r>
          </w:p>
          <w:p w:rsidR="00151F81" w:rsidRDefault="00151F81" w:rsidP="00293123">
            <w:pPr>
              <w:numPr>
                <w:ilvl w:val="0"/>
                <w:numId w:val="12"/>
              </w:numPr>
              <w:spacing w:before="0" w:after="0"/>
              <w:ind w:left="342"/>
            </w:pPr>
            <w:r>
              <w:t xml:space="preserve">Both of the items above  (type limits and import waste data) can already be limited using the existing VWA License Generator.  </w:t>
            </w:r>
          </w:p>
          <w:p w:rsidR="00151F81" w:rsidRDefault="00151F81" w:rsidP="00293123">
            <w:pPr>
              <w:numPr>
                <w:ilvl w:val="0"/>
                <w:numId w:val="12"/>
              </w:numPr>
              <w:spacing w:before="0" w:after="0"/>
              <w:ind w:left="342"/>
            </w:pPr>
            <w:r>
              <w:t>Additional items that would be nice to control:</w:t>
            </w:r>
          </w:p>
          <w:p w:rsidR="00151F81" w:rsidRDefault="00151F81" w:rsidP="00293123">
            <w:pPr>
              <w:numPr>
                <w:ilvl w:val="1"/>
                <w:numId w:val="12"/>
              </w:numPr>
              <w:spacing w:before="0" w:after="0"/>
            </w:pPr>
            <w:r>
              <w:t># of UI Log Sheets allowed per license (highly desired, since this will map to the # of “sites” that can consolidated within a single license)</w:t>
            </w:r>
          </w:p>
          <w:p w:rsidR="00151F81" w:rsidRDefault="00151F81" w:rsidP="00293123">
            <w:pPr>
              <w:numPr>
                <w:ilvl w:val="1"/>
                <w:numId w:val="12"/>
              </w:numPr>
              <w:spacing w:before="0" w:after="0"/>
            </w:pPr>
            <w:r>
              <w:t># of Stored Reports allowed per License (lower priority)</w:t>
            </w:r>
          </w:p>
        </w:tc>
      </w:tr>
      <w:tr w:rsidR="005D4DA5" w:rsidRPr="00360A0C">
        <w:trPr>
          <w:cantSplit/>
          <w:trHeight w:val="245"/>
        </w:trPr>
        <w:tc>
          <w:tcPr>
            <w:tcW w:w="3438" w:type="dxa"/>
            <w:tcBorders>
              <w:bottom w:val="single" w:sz="4" w:space="0" w:color="auto"/>
            </w:tcBorders>
            <w:shd w:val="clear" w:color="auto" w:fill="F2DBDB"/>
          </w:tcPr>
          <w:p w:rsidR="005D4DA5" w:rsidRDefault="005D4DA5" w:rsidP="00D876AA">
            <w:pPr>
              <w:numPr>
                <w:ilvl w:val="1"/>
                <w:numId w:val="56"/>
              </w:numPr>
              <w:tabs>
                <w:tab w:val="left" w:pos="450"/>
              </w:tabs>
              <w:spacing w:before="0" w:after="0"/>
            </w:pPr>
            <w:r>
              <w:lastRenderedPageBreak/>
              <w:t>No scale Tracker</w:t>
            </w: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1260" w:type="dxa"/>
            <w:tcBorders>
              <w:bottom w:val="single" w:sz="4" w:space="0" w:color="auto"/>
            </w:tcBorders>
            <w:shd w:val="clear" w:color="auto" w:fill="F2DBDB"/>
          </w:tcPr>
          <w:p w:rsidR="005D4DA5" w:rsidRPr="00DA30F9" w:rsidRDefault="005D4DA5" w:rsidP="005B02F6">
            <w:pPr>
              <w:spacing w:before="0" w:after="0"/>
              <w:ind w:left="0"/>
            </w:pPr>
          </w:p>
        </w:tc>
        <w:tc>
          <w:tcPr>
            <w:tcW w:w="3870" w:type="dxa"/>
            <w:tcBorders>
              <w:bottom w:val="single" w:sz="4" w:space="0" w:color="auto"/>
            </w:tcBorders>
            <w:shd w:val="clear" w:color="auto" w:fill="F2DBDB"/>
          </w:tcPr>
          <w:p w:rsidR="005D4DA5" w:rsidRDefault="000E1411" w:rsidP="000E1411">
            <w:pPr>
              <w:spacing w:before="0" w:after="0"/>
              <w:ind w:left="0"/>
            </w:pPr>
            <w:r>
              <w:t xml:space="preserve">At this time, we should not offer a tracker without a scale.  It would provide much of the value of our core product and would not eliminate much of our manufacturing cost.  Therefore, it would function (from a pricing perspective) more like a discount version of the Automated System than a souped-up version of the </w:t>
            </w:r>
            <w:r w:rsidR="00792730">
              <w:t>WASTELOGGER</w:t>
            </w:r>
            <w:r>
              <w:t xml:space="preserve"> system.   We should evaluate this in the context of pricing and options for the automated program more than </w:t>
            </w:r>
            <w:r w:rsidR="00792730">
              <w:t>WASTELOGGER</w:t>
            </w:r>
            <w:r>
              <w:t xml:space="preserve">.  However, if the </w:t>
            </w:r>
            <w:r w:rsidR="00792730">
              <w:t>WASTELOGGER</w:t>
            </w:r>
            <w:r>
              <w:t xml:space="preserve"> paper-to-digital process does not work as well as we wanted, this might be the desired interim solution.</w:t>
            </w:r>
          </w:p>
        </w:tc>
      </w:tr>
      <w:tr w:rsidR="00070D45" w:rsidRPr="00360A0C">
        <w:trPr>
          <w:cantSplit/>
          <w:trHeight w:val="245"/>
        </w:trPr>
        <w:tc>
          <w:tcPr>
            <w:tcW w:w="3438" w:type="dxa"/>
            <w:tcBorders>
              <w:bottom w:val="single" w:sz="4" w:space="0" w:color="auto"/>
            </w:tcBorders>
            <w:shd w:val="clear" w:color="auto" w:fill="D99594"/>
          </w:tcPr>
          <w:p w:rsidR="00070D45" w:rsidRPr="003B22E9" w:rsidRDefault="00070D45" w:rsidP="00D876AA">
            <w:pPr>
              <w:numPr>
                <w:ilvl w:val="0"/>
                <w:numId w:val="56"/>
              </w:numPr>
              <w:tabs>
                <w:tab w:val="left" w:pos="450"/>
              </w:tabs>
              <w:spacing w:before="0" w:after="0"/>
              <w:rPr>
                <w:b/>
              </w:rPr>
            </w:pPr>
            <w:r w:rsidRPr="003B22E9">
              <w:rPr>
                <w:b/>
              </w:rPr>
              <w:t>Customer Feedback</w:t>
            </w:r>
          </w:p>
        </w:tc>
        <w:tc>
          <w:tcPr>
            <w:tcW w:w="1260" w:type="dxa"/>
            <w:tcBorders>
              <w:bottom w:val="single" w:sz="4" w:space="0" w:color="auto"/>
            </w:tcBorders>
            <w:shd w:val="clear" w:color="auto" w:fill="D99594"/>
          </w:tcPr>
          <w:p w:rsidR="00070D45" w:rsidRPr="003B22E9" w:rsidRDefault="00070D45" w:rsidP="00070D45">
            <w:pPr>
              <w:spacing w:before="0" w:after="0"/>
              <w:ind w:left="0"/>
              <w:rPr>
                <w:b/>
              </w:rPr>
            </w:pPr>
            <w:r w:rsidRPr="003B22E9">
              <w:rPr>
                <w:b/>
              </w:rPr>
              <w:t>Must Have</w:t>
            </w:r>
          </w:p>
        </w:tc>
        <w:tc>
          <w:tcPr>
            <w:tcW w:w="1260" w:type="dxa"/>
            <w:tcBorders>
              <w:bottom w:val="single" w:sz="4" w:space="0" w:color="auto"/>
            </w:tcBorders>
            <w:shd w:val="clear" w:color="auto" w:fill="D99594"/>
          </w:tcPr>
          <w:p w:rsidR="00070D45" w:rsidRPr="003B22E9" w:rsidRDefault="00070D45" w:rsidP="00070D45">
            <w:pPr>
              <w:spacing w:before="0" w:after="0"/>
              <w:ind w:left="0"/>
              <w:rPr>
                <w:b/>
              </w:rPr>
            </w:pPr>
            <w:r w:rsidRPr="003B22E9">
              <w:rPr>
                <w:b/>
              </w:rPr>
              <w:t>URGENT</w:t>
            </w:r>
          </w:p>
        </w:tc>
        <w:tc>
          <w:tcPr>
            <w:tcW w:w="3870" w:type="dxa"/>
            <w:tcBorders>
              <w:bottom w:val="single" w:sz="4" w:space="0" w:color="auto"/>
            </w:tcBorders>
            <w:shd w:val="clear" w:color="auto" w:fill="D99594"/>
          </w:tcPr>
          <w:p w:rsidR="00070D45" w:rsidRPr="00DA30F9" w:rsidRDefault="00525316" w:rsidP="00525316">
            <w:pPr>
              <w:spacing w:before="0" w:after="0"/>
              <w:ind w:left="0"/>
            </w:pPr>
            <w:r w:rsidRPr="00525316">
              <w:rPr>
                <w:highlight w:val="yellow"/>
              </w:rPr>
              <w:t>[Primary:</w:t>
            </w:r>
            <w:r>
              <w:rPr>
                <w:highlight w:val="yellow"/>
              </w:rPr>
              <w:t xml:space="preserve"> Jennifer/DB</w:t>
            </w:r>
            <w:r w:rsidRPr="00525316">
              <w:rPr>
                <w:highlight w:val="yellow"/>
              </w:rPr>
              <w:t>]</w:t>
            </w:r>
          </w:p>
        </w:tc>
      </w:tr>
      <w:tr w:rsidR="00247F49" w:rsidRPr="00360A0C">
        <w:trPr>
          <w:cantSplit/>
          <w:trHeight w:val="245"/>
        </w:trPr>
        <w:tc>
          <w:tcPr>
            <w:tcW w:w="3438" w:type="dxa"/>
            <w:tcBorders>
              <w:bottom w:val="single" w:sz="4" w:space="0" w:color="auto"/>
            </w:tcBorders>
            <w:shd w:val="clear" w:color="auto" w:fill="F2DBDB"/>
          </w:tcPr>
          <w:p w:rsidR="00247F49" w:rsidRPr="00DA30F9" w:rsidRDefault="00247F49" w:rsidP="00D876AA">
            <w:pPr>
              <w:numPr>
                <w:ilvl w:val="1"/>
                <w:numId w:val="56"/>
              </w:numPr>
              <w:tabs>
                <w:tab w:val="left" w:pos="450"/>
              </w:tabs>
              <w:spacing w:before="0" w:after="0"/>
            </w:pPr>
            <w:r>
              <w:t>Example Forms</w:t>
            </w:r>
          </w:p>
        </w:tc>
        <w:tc>
          <w:tcPr>
            <w:tcW w:w="1260" w:type="dxa"/>
            <w:tcBorders>
              <w:bottom w:val="single" w:sz="4" w:space="0" w:color="auto"/>
            </w:tcBorders>
            <w:shd w:val="clear" w:color="auto" w:fill="F2DBDB"/>
          </w:tcPr>
          <w:p w:rsidR="00247F49" w:rsidRPr="00DA30F9" w:rsidRDefault="00247F49" w:rsidP="00247F49">
            <w:pPr>
              <w:spacing w:before="0" w:after="0"/>
              <w:ind w:left="0"/>
            </w:pPr>
          </w:p>
        </w:tc>
        <w:tc>
          <w:tcPr>
            <w:tcW w:w="1260" w:type="dxa"/>
            <w:tcBorders>
              <w:bottom w:val="single" w:sz="4" w:space="0" w:color="auto"/>
            </w:tcBorders>
            <w:shd w:val="clear" w:color="auto" w:fill="F2DBDB"/>
          </w:tcPr>
          <w:p w:rsidR="00247F49" w:rsidRPr="00DA30F9" w:rsidRDefault="00247F49" w:rsidP="00247F49">
            <w:pPr>
              <w:spacing w:before="0" w:after="0"/>
              <w:ind w:left="0"/>
            </w:pPr>
          </w:p>
        </w:tc>
        <w:tc>
          <w:tcPr>
            <w:tcW w:w="3870" w:type="dxa"/>
            <w:tcBorders>
              <w:bottom w:val="single" w:sz="4" w:space="0" w:color="auto"/>
            </w:tcBorders>
            <w:shd w:val="clear" w:color="auto" w:fill="F2DBDB"/>
          </w:tcPr>
          <w:p w:rsidR="00247F49" w:rsidRPr="00DA30F9" w:rsidRDefault="00247F49" w:rsidP="00247F49">
            <w:pPr>
              <w:spacing w:before="0" w:after="0"/>
              <w:ind w:left="0"/>
            </w:pPr>
            <w:r>
              <w:t>Need initial validation of approach.  There is a lot of investment in creating forms and they need to be right to begin with.  Not easy to adjust depending on what kinds of adjustments are desired.</w:t>
            </w:r>
          </w:p>
        </w:tc>
      </w:tr>
      <w:tr w:rsidR="00070D45" w:rsidRPr="00360A0C">
        <w:trPr>
          <w:cantSplit/>
          <w:trHeight w:val="245"/>
        </w:trPr>
        <w:tc>
          <w:tcPr>
            <w:tcW w:w="3438" w:type="dxa"/>
            <w:tcBorders>
              <w:bottom w:val="single" w:sz="4" w:space="0" w:color="auto"/>
            </w:tcBorders>
            <w:shd w:val="clear" w:color="auto" w:fill="F2DBDB"/>
          </w:tcPr>
          <w:p w:rsidR="00070D45" w:rsidRPr="00DA30F9" w:rsidRDefault="00070D45" w:rsidP="00D876AA">
            <w:pPr>
              <w:numPr>
                <w:ilvl w:val="1"/>
                <w:numId w:val="56"/>
              </w:numPr>
              <w:tabs>
                <w:tab w:val="left" w:pos="450"/>
              </w:tabs>
              <w:spacing w:before="0" w:after="0"/>
            </w:pPr>
            <w:r>
              <w:t xml:space="preserve">Example </w:t>
            </w:r>
            <w:r w:rsidR="00247F49">
              <w:t>Cheat Sheets</w:t>
            </w: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3870" w:type="dxa"/>
            <w:tcBorders>
              <w:bottom w:val="single" w:sz="4" w:space="0" w:color="auto"/>
            </w:tcBorders>
            <w:shd w:val="clear" w:color="auto" w:fill="F2DBDB"/>
          </w:tcPr>
          <w:p w:rsidR="00070D45" w:rsidRPr="00DA30F9" w:rsidRDefault="00070D45" w:rsidP="00247F49">
            <w:pPr>
              <w:spacing w:before="0" w:after="0"/>
              <w:ind w:left="0"/>
            </w:pPr>
            <w:r>
              <w:t xml:space="preserve">Need initial validation of </w:t>
            </w:r>
            <w:r w:rsidR="00247F49">
              <w:t>how extra codes that don’t fit in checkboxes will be hinted in cheat sheets.  This is a big assumption for practicality in supporting larger populations of potential codes, and directly analogous to how codes are hinted in grocery stores and some restaurants.</w:t>
            </w:r>
          </w:p>
        </w:tc>
      </w:tr>
      <w:tr w:rsidR="00070D45" w:rsidRPr="00360A0C">
        <w:trPr>
          <w:cantSplit/>
          <w:trHeight w:val="245"/>
        </w:trPr>
        <w:tc>
          <w:tcPr>
            <w:tcW w:w="3438" w:type="dxa"/>
            <w:tcBorders>
              <w:bottom w:val="single" w:sz="4" w:space="0" w:color="auto"/>
            </w:tcBorders>
            <w:shd w:val="clear" w:color="auto" w:fill="F2DBDB"/>
          </w:tcPr>
          <w:p w:rsidR="00070D45" w:rsidRPr="00DA30F9" w:rsidRDefault="00070D45" w:rsidP="00D876AA">
            <w:pPr>
              <w:numPr>
                <w:ilvl w:val="1"/>
                <w:numId w:val="56"/>
              </w:numPr>
              <w:tabs>
                <w:tab w:val="left" w:pos="450"/>
              </w:tabs>
              <w:spacing w:before="0" w:after="0"/>
            </w:pPr>
            <w:r>
              <w:t>Proposed Process</w:t>
            </w: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1260" w:type="dxa"/>
            <w:tcBorders>
              <w:bottom w:val="single" w:sz="4" w:space="0" w:color="auto"/>
            </w:tcBorders>
            <w:shd w:val="clear" w:color="auto" w:fill="F2DBDB"/>
          </w:tcPr>
          <w:p w:rsidR="00070D45" w:rsidRPr="00DA30F9" w:rsidRDefault="00070D45" w:rsidP="00070D45">
            <w:pPr>
              <w:spacing w:before="0" w:after="0"/>
              <w:ind w:left="0"/>
            </w:pPr>
          </w:p>
        </w:tc>
        <w:tc>
          <w:tcPr>
            <w:tcW w:w="3870" w:type="dxa"/>
            <w:tcBorders>
              <w:bottom w:val="single" w:sz="4" w:space="0" w:color="auto"/>
            </w:tcBorders>
            <w:shd w:val="clear" w:color="auto" w:fill="F2DBDB"/>
          </w:tcPr>
          <w:p w:rsidR="00070D45" w:rsidRPr="00DA30F9" w:rsidRDefault="00247F49" w:rsidP="00070D45">
            <w:pPr>
              <w:spacing w:before="0" w:after="0"/>
              <w:ind w:left="0"/>
            </w:pPr>
            <w:r>
              <w:t>Go over full proposed process and get reactions.  Process is also a difficult thing to change after committing to approach.</w:t>
            </w:r>
          </w:p>
        </w:tc>
      </w:tr>
      <w:tr w:rsidR="00070D45" w:rsidRPr="00360A0C">
        <w:trPr>
          <w:cantSplit/>
          <w:trHeight w:val="245"/>
        </w:trPr>
        <w:tc>
          <w:tcPr>
            <w:tcW w:w="3438" w:type="dxa"/>
            <w:tcBorders>
              <w:bottom w:val="single" w:sz="4" w:space="0" w:color="auto"/>
            </w:tcBorders>
            <w:shd w:val="clear" w:color="auto" w:fill="FFFFFF"/>
          </w:tcPr>
          <w:p w:rsidR="00070D45" w:rsidRPr="00DA30F9" w:rsidRDefault="00247F49" w:rsidP="00D876AA">
            <w:pPr>
              <w:numPr>
                <w:ilvl w:val="1"/>
                <w:numId w:val="56"/>
              </w:numPr>
              <w:tabs>
                <w:tab w:val="left" w:pos="450"/>
              </w:tabs>
              <w:spacing w:before="0" w:after="0"/>
            </w:pPr>
            <w:r>
              <w:t>Example UI</w:t>
            </w:r>
          </w:p>
        </w:tc>
        <w:tc>
          <w:tcPr>
            <w:tcW w:w="1260" w:type="dxa"/>
            <w:tcBorders>
              <w:bottom w:val="single" w:sz="4" w:space="0" w:color="auto"/>
            </w:tcBorders>
            <w:shd w:val="clear" w:color="auto" w:fill="FFFFFF"/>
          </w:tcPr>
          <w:p w:rsidR="00070D45" w:rsidRPr="00DA30F9" w:rsidRDefault="00247F49" w:rsidP="00070D45">
            <w:pPr>
              <w:spacing w:before="0" w:after="0"/>
              <w:ind w:left="0"/>
            </w:pPr>
            <w:r>
              <w:t>Nice to Have</w:t>
            </w:r>
          </w:p>
        </w:tc>
        <w:tc>
          <w:tcPr>
            <w:tcW w:w="1260" w:type="dxa"/>
            <w:tcBorders>
              <w:bottom w:val="single" w:sz="4" w:space="0" w:color="auto"/>
            </w:tcBorders>
            <w:shd w:val="clear" w:color="auto" w:fill="FFFFFF"/>
          </w:tcPr>
          <w:p w:rsidR="00070D45" w:rsidRPr="00DA30F9" w:rsidRDefault="00070D45" w:rsidP="00070D45">
            <w:pPr>
              <w:spacing w:before="0" w:after="0"/>
              <w:ind w:left="0"/>
            </w:pPr>
          </w:p>
        </w:tc>
        <w:tc>
          <w:tcPr>
            <w:tcW w:w="3870" w:type="dxa"/>
            <w:tcBorders>
              <w:bottom w:val="single" w:sz="4" w:space="0" w:color="auto"/>
            </w:tcBorders>
            <w:shd w:val="clear" w:color="auto" w:fill="FFFFFF"/>
          </w:tcPr>
          <w:p w:rsidR="00247F49" w:rsidRPr="00DA30F9" w:rsidRDefault="00247F49" w:rsidP="00247F49">
            <w:pPr>
              <w:spacing w:before="0" w:after="0"/>
              <w:ind w:left="0"/>
            </w:pPr>
            <w:r>
              <w:t>Not worth the effort to prototype this just for feedback since we can more easily make UI adjustments after implementing it.  Forms and process are the driver of the UI anyway.</w:t>
            </w:r>
          </w:p>
        </w:tc>
      </w:tr>
      <w:tr w:rsidR="00247F49" w:rsidRPr="00360A0C">
        <w:trPr>
          <w:cantSplit/>
          <w:trHeight w:val="245"/>
        </w:trPr>
        <w:tc>
          <w:tcPr>
            <w:tcW w:w="3438" w:type="dxa"/>
            <w:tcBorders>
              <w:bottom w:val="single" w:sz="4" w:space="0" w:color="auto"/>
            </w:tcBorders>
            <w:shd w:val="clear" w:color="auto" w:fill="D99594"/>
          </w:tcPr>
          <w:p w:rsidR="00247F49" w:rsidRPr="003B22E9" w:rsidRDefault="005B02F6" w:rsidP="00D876AA">
            <w:pPr>
              <w:numPr>
                <w:ilvl w:val="0"/>
                <w:numId w:val="56"/>
              </w:numPr>
              <w:tabs>
                <w:tab w:val="left" w:pos="450"/>
              </w:tabs>
              <w:spacing w:before="0" w:after="0"/>
              <w:rPr>
                <w:b/>
              </w:rPr>
            </w:pPr>
            <w:r w:rsidRPr="003B22E9">
              <w:rPr>
                <w:b/>
              </w:rPr>
              <w:t>Collateral I</w:t>
            </w:r>
            <w:r w:rsidR="00247F49" w:rsidRPr="003B22E9">
              <w:rPr>
                <w:b/>
              </w:rPr>
              <w:t>mpacts</w:t>
            </w:r>
            <w:r w:rsidRPr="003B22E9">
              <w:rPr>
                <w:b/>
              </w:rPr>
              <w:t xml:space="preserve"> Assessment</w:t>
            </w:r>
          </w:p>
        </w:tc>
        <w:tc>
          <w:tcPr>
            <w:tcW w:w="1260" w:type="dxa"/>
            <w:tcBorders>
              <w:bottom w:val="single" w:sz="4" w:space="0" w:color="auto"/>
            </w:tcBorders>
            <w:shd w:val="clear" w:color="auto" w:fill="D99594"/>
          </w:tcPr>
          <w:p w:rsidR="00247F49" w:rsidRPr="003B22E9" w:rsidRDefault="00247F49" w:rsidP="00247F49">
            <w:pPr>
              <w:spacing w:before="0" w:after="0"/>
              <w:ind w:left="0"/>
              <w:rPr>
                <w:b/>
              </w:rPr>
            </w:pPr>
            <w:r w:rsidRPr="003B22E9">
              <w:rPr>
                <w:b/>
              </w:rPr>
              <w:t>Must Have</w:t>
            </w:r>
          </w:p>
        </w:tc>
        <w:tc>
          <w:tcPr>
            <w:tcW w:w="1260" w:type="dxa"/>
            <w:tcBorders>
              <w:bottom w:val="single" w:sz="4" w:space="0" w:color="auto"/>
            </w:tcBorders>
            <w:shd w:val="clear" w:color="auto" w:fill="D99594"/>
          </w:tcPr>
          <w:p w:rsidR="00247F49" w:rsidRPr="003B22E9" w:rsidRDefault="00247F49" w:rsidP="00247F49">
            <w:pPr>
              <w:spacing w:before="0" w:after="0"/>
              <w:ind w:left="0"/>
              <w:rPr>
                <w:b/>
              </w:rPr>
            </w:pPr>
            <w:r w:rsidRPr="003B22E9">
              <w:rPr>
                <w:b/>
              </w:rPr>
              <w:t>HIGH</w:t>
            </w:r>
          </w:p>
        </w:tc>
        <w:tc>
          <w:tcPr>
            <w:tcW w:w="3870" w:type="dxa"/>
            <w:tcBorders>
              <w:bottom w:val="single" w:sz="4" w:space="0" w:color="auto"/>
            </w:tcBorders>
            <w:shd w:val="clear" w:color="auto" w:fill="D99594"/>
          </w:tcPr>
          <w:p w:rsidR="00247F49" w:rsidRPr="00DA30F9" w:rsidRDefault="00525316" w:rsidP="00525316">
            <w:pPr>
              <w:spacing w:before="0" w:after="0"/>
              <w:ind w:left="0"/>
            </w:pPr>
            <w:r w:rsidRPr="00525316">
              <w:rPr>
                <w:highlight w:val="yellow"/>
              </w:rPr>
              <w:t xml:space="preserve">[Primary: </w:t>
            </w:r>
            <w:r>
              <w:rPr>
                <w:highlight w:val="yellow"/>
              </w:rPr>
              <w:t>SAR</w:t>
            </w:r>
            <w:r w:rsidRPr="00525316">
              <w:rPr>
                <w:highlight w:val="yellow"/>
              </w:rPr>
              <w:t>]</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Need to assess Reporting system impacts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5B02F6">
              <w:t xml:space="preserve"> will create a variety of additions and changes  to the VW reporting system, or possibly instantiate the creation of a new form specific printing system and library manager.  These have to be carefully analyzed before implementing</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lastRenderedPageBreak/>
              <w:t>Need to assess Database impacts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792730" w:rsidP="005B02F6">
            <w:pPr>
              <w:spacing w:before="0" w:after="0"/>
              <w:ind w:left="0"/>
            </w:pPr>
            <w:r>
              <w:t>WASTELOGGER</w:t>
            </w:r>
            <w:r w:rsidR="005B02F6">
              <w:t xml:space="preserve"> will likely impose a variety of additions and changes  to the VW database.  These have to be carefully analyzed before implementing</w:t>
            </w:r>
          </w:p>
        </w:tc>
      </w:tr>
      <w:tr w:rsidR="005B02F6" w:rsidRPr="00360A0C">
        <w:trPr>
          <w:cantSplit/>
          <w:trHeight w:val="245"/>
        </w:trPr>
        <w:tc>
          <w:tcPr>
            <w:tcW w:w="3438" w:type="dxa"/>
            <w:tcBorders>
              <w:bottom w:val="single" w:sz="4" w:space="0" w:color="auto"/>
            </w:tcBorders>
            <w:shd w:val="clear" w:color="auto" w:fill="F2DBDB"/>
          </w:tcPr>
          <w:p w:rsidR="005B02F6" w:rsidRPr="00DA30F9" w:rsidRDefault="005B02F6" w:rsidP="00D876AA">
            <w:pPr>
              <w:numPr>
                <w:ilvl w:val="1"/>
                <w:numId w:val="56"/>
              </w:numPr>
              <w:tabs>
                <w:tab w:val="left" w:pos="450"/>
              </w:tabs>
              <w:spacing w:before="0" w:after="0"/>
            </w:pPr>
            <w:r>
              <w:t>Need to assess configurator impacts</w:t>
            </w: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1260" w:type="dxa"/>
            <w:tcBorders>
              <w:bottom w:val="single" w:sz="4" w:space="0" w:color="auto"/>
            </w:tcBorders>
            <w:shd w:val="clear" w:color="auto" w:fill="F2DBDB"/>
          </w:tcPr>
          <w:p w:rsidR="005B02F6" w:rsidRPr="00DA30F9" w:rsidRDefault="005B02F6" w:rsidP="005B02F6">
            <w:pPr>
              <w:spacing w:before="0" w:after="0"/>
              <w:ind w:left="0"/>
            </w:pPr>
          </w:p>
        </w:tc>
        <w:tc>
          <w:tcPr>
            <w:tcW w:w="3870" w:type="dxa"/>
            <w:tcBorders>
              <w:bottom w:val="single" w:sz="4" w:space="0" w:color="auto"/>
            </w:tcBorders>
            <w:shd w:val="clear" w:color="auto" w:fill="F2DBDB"/>
          </w:tcPr>
          <w:p w:rsidR="005B02F6" w:rsidRPr="00DA30F9" w:rsidRDefault="005B02F6" w:rsidP="005B02F6">
            <w:pPr>
              <w:spacing w:before="0" w:after="0"/>
              <w:ind w:left="0"/>
            </w:pPr>
            <w:r>
              <w:t>Some ideas being thrown around will likely force additions and changes to Delphi and ValuWaste Advantage 4.NET configurators.  These have to be carefully analyzed before implementing</w:t>
            </w:r>
          </w:p>
        </w:tc>
      </w:tr>
      <w:tr w:rsidR="00070D45" w:rsidRPr="003B22E9">
        <w:trPr>
          <w:cantSplit/>
          <w:trHeight w:val="245"/>
        </w:trPr>
        <w:tc>
          <w:tcPr>
            <w:tcW w:w="3438" w:type="dxa"/>
            <w:tcBorders>
              <w:bottom w:val="single" w:sz="4" w:space="0" w:color="auto"/>
            </w:tcBorders>
            <w:shd w:val="clear" w:color="auto" w:fill="F2F2F2"/>
          </w:tcPr>
          <w:p w:rsidR="00070D45" w:rsidRPr="003B22E9" w:rsidRDefault="000915C0" w:rsidP="00D876AA">
            <w:pPr>
              <w:numPr>
                <w:ilvl w:val="0"/>
                <w:numId w:val="56"/>
              </w:numPr>
              <w:tabs>
                <w:tab w:val="left" w:pos="450"/>
              </w:tabs>
              <w:spacing w:before="0" w:after="0"/>
              <w:rPr>
                <w:b/>
              </w:rPr>
            </w:pPr>
            <w:r w:rsidRPr="003B22E9">
              <w:rPr>
                <w:b/>
              </w:rPr>
              <w:t>Meta-requirements</w:t>
            </w:r>
          </w:p>
        </w:tc>
        <w:tc>
          <w:tcPr>
            <w:tcW w:w="1260" w:type="dxa"/>
            <w:tcBorders>
              <w:bottom w:val="single" w:sz="4" w:space="0" w:color="auto"/>
            </w:tcBorders>
            <w:shd w:val="clear" w:color="auto" w:fill="F2F2F2"/>
          </w:tcPr>
          <w:p w:rsidR="00070D45" w:rsidRPr="003B22E9" w:rsidRDefault="00070D45" w:rsidP="00070D45">
            <w:pPr>
              <w:spacing w:before="0" w:after="0"/>
              <w:ind w:left="0"/>
              <w:rPr>
                <w:b/>
              </w:rPr>
            </w:pPr>
          </w:p>
        </w:tc>
        <w:tc>
          <w:tcPr>
            <w:tcW w:w="1260" w:type="dxa"/>
            <w:tcBorders>
              <w:bottom w:val="single" w:sz="4" w:space="0" w:color="auto"/>
            </w:tcBorders>
            <w:shd w:val="clear" w:color="auto" w:fill="F2F2F2"/>
          </w:tcPr>
          <w:p w:rsidR="00070D45" w:rsidRPr="003B22E9" w:rsidRDefault="00070D45" w:rsidP="00070D45">
            <w:pPr>
              <w:spacing w:before="0" w:after="0"/>
              <w:ind w:left="0"/>
              <w:rPr>
                <w:b/>
              </w:rPr>
            </w:pPr>
          </w:p>
        </w:tc>
        <w:tc>
          <w:tcPr>
            <w:tcW w:w="3870" w:type="dxa"/>
            <w:tcBorders>
              <w:bottom w:val="single" w:sz="4" w:space="0" w:color="auto"/>
            </w:tcBorders>
            <w:shd w:val="clear" w:color="auto" w:fill="F2F2F2"/>
          </w:tcPr>
          <w:p w:rsidR="00070D45" w:rsidRPr="003B22E9" w:rsidRDefault="00070D45" w:rsidP="00070D45">
            <w:pPr>
              <w:spacing w:before="0" w:after="0"/>
              <w:ind w:left="0"/>
              <w:rPr>
                <w:b/>
              </w:rPr>
            </w:pPr>
          </w:p>
        </w:tc>
      </w:tr>
      <w:tr w:rsidR="000915C0" w:rsidRPr="00360A0C">
        <w:trPr>
          <w:cantSplit/>
          <w:trHeight w:val="245"/>
        </w:trPr>
        <w:tc>
          <w:tcPr>
            <w:tcW w:w="3438" w:type="dxa"/>
            <w:tcBorders>
              <w:bottom w:val="single" w:sz="4" w:space="0" w:color="auto"/>
            </w:tcBorders>
            <w:shd w:val="clear" w:color="auto" w:fill="D99594"/>
          </w:tcPr>
          <w:p w:rsidR="000915C0" w:rsidRPr="00DA30F9" w:rsidRDefault="000915C0" w:rsidP="00D876AA">
            <w:pPr>
              <w:numPr>
                <w:ilvl w:val="1"/>
                <w:numId w:val="56"/>
              </w:numPr>
              <w:tabs>
                <w:tab w:val="left" w:pos="450"/>
              </w:tabs>
              <w:spacing w:before="0" w:after="0"/>
            </w:pPr>
            <w:r>
              <w:t>Spanish language support</w:t>
            </w:r>
          </w:p>
        </w:tc>
        <w:tc>
          <w:tcPr>
            <w:tcW w:w="1260" w:type="dxa"/>
            <w:tcBorders>
              <w:bottom w:val="single" w:sz="4" w:space="0" w:color="auto"/>
            </w:tcBorders>
            <w:shd w:val="clear" w:color="auto" w:fill="D99594"/>
          </w:tcPr>
          <w:p w:rsidR="000915C0" w:rsidRPr="00DA30F9" w:rsidRDefault="00060337" w:rsidP="000915C0">
            <w:pPr>
              <w:spacing w:before="0" w:after="0"/>
              <w:ind w:left="0"/>
            </w:pPr>
            <w:r>
              <w:t>Not Needed</w:t>
            </w:r>
          </w:p>
        </w:tc>
        <w:tc>
          <w:tcPr>
            <w:tcW w:w="1260" w:type="dxa"/>
            <w:tcBorders>
              <w:bottom w:val="single" w:sz="4" w:space="0" w:color="auto"/>
            </w:tcBorders>
            <w:shd w:val="clear" w:color="auto" w:fill="D99594"/>
          </w:tcPr>
          <w:p w:rsidR="000915C0" w:rsidRPr="00DA30F9" w:rsidRDefault="00060337" w:rsidP="000915C0">
            <w:pPr>
              <w:spacing w:before="0" w:after="0"/>
              <w:ind w:left="0"/>
            </w:pPr>
            <w:r>
              <w:t>Low</w:t>
            </w:r>
          </w:p>
        </w:tc>
        <w:tc>
          <w:tcPr>
            <w:tcW w:w="3870" w:type="dxa"/>
            <w:tcBorders>
              <w:bottom w:val="single" w:sz="4" w:space="0" w:color="auto"/>
            </w:tcBorders>
            <w:shd w:val="clear" w:color="auto" w:fill="D99594"/>
          </w:tcPr>
          <w:p w:rsidR="000915C0" w:rsidRPr="00DA30F9" w:rsidRDefault="00060337" w:rsidP="00293123">
            <w:pPr>
              <w:numPr>
                <w:ilvl w:val="0"/>
                <w:numId w:val="24"/>
              </w:numPr>
              <w:spacing w:before="0" w:after="0"/>
            </w:pPr>
            <w:r>
              <w:t>None</w:t>
            </w:r>
          </w:p>
        </w:tc>
      </w:tr>
    </w:tbl>
    <w:p w:rsidR="00070D45" w:rsidRDefault="00070D45" w:rsidP="00070D45"/>
    <w:p w:rsidR="006D594F" w:rsidRDefault="006D594F" w:rsidP="006D594F">
      <w:pPr>
        <w:pStyle w:val="Heading1"/>
      </w:pPr>
      <w:r>
        <w:br w:type="page"/>
      </w:r>
      <w:bookmarkStart w:id="82" w:name="_Toc258830488"/>
      <w:r>
        <w:lastRenderedPageBreak/>
        <w:t>Appendix – First Use Feedback (Bon Appetit)</w:t>
      </w:r>
      <w:bookmarkEnd w:id="82"/>
    </w:p>
    <w:p w:rsidR="006D594F" w:rsidRDefault="006D594F" w:rsidP="00293123">
      <w:pPr>
        <w:numPr>
          <w:ilvl w:val="0"/>
          <w:numId w:val="34"/>
        </w:numPr>
      </w:pPr>
      <w:r>
        <w:t>Manager will delegate data entry.</w:t>
      </w:r>
    </w:p>
    <w:p w:rsidR="00A02A0A" w:rsidRDefault="00A02A0A" w:rsidP="00A02A0A">
      <w:pPr>
        <w:rPr>
          <w:rFonts w:ascii="Arial" w:hAnsi="Arial" w:cs="Arial"/>
          <w:color w:val="000000"/>
          <w:sz w:val="27"/>
          <w:szCs w:val="27"/>
          <w:u w:val="single"/>
        </w:rPr>
      </w:pPr>
      <w:r>
        <w:rPr>
          <w:rFonts w:ascii="Arial" w:hAnsi="Arial" w:cs="Arial"/>
          <w:color w:val="000000"/>
          <w:sz w:val="27"/>
          <w:szCs w:val="27"/>
          <w:u w:val="single"/>
        </w:rPr>
        <w:t>Andrew’s Impressions 4/2/10 (from Review of Sissilee's First Batch of Sheets)</w:t>
      </w:r>
    </w:p>
    <w:p w:rsidR="00A02A0A" w:rsidRDefault="00A02A0A" w:rsidP="00A02A0A">
      <w:pPr>
        <w:rPr>
          <w:rFonts w:ascii="Arial" w:hAnsi="Arial" w:cs="Arial"/>
          <w:color w:val="000000"/>
          <w:sz w:val="27"/>
          <w:szCs w:val="27"/>
        </w:rPr>
      </w:pP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Quantity and unit check box are concepts that can be merged.  We don't need a check box in one place for the container with the units elsewhere</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The large area for quantity attracts attention which is fine, but it may be unbalanced since it might excuse reading and paying sufficient attention to the units column</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Stations are being written in by hand with a lot of consistency.  This validates the MBR idea to carry the last selection forward to the next frame when entering the data in </w:t>
      </w:r>
      <w:r w:rsidR="00792730">
        <w:rPr>
          <w:rFonts w:ascii="Arial" w:hAnsi="Arial" w:cs="Arial"/>
          <w:color w:val="000000"/>
          <w:sz w:val="27"/>
          <w:szCs w:val="27"/>
        </w:rPr>
        <w:t>WASTELOGGER</w:t>
      </w:r>
      <w:r>
        <w:rPr>
          <w:rFonts w:ascii="Arial" w:hAnsi="Arial" w:cs="Arial"/>
          <w:color w:val="000000"/>
          <w:sz w:val="27"/>
          <w:szCs w:val="27"/>
        </w:rPr>
        <w:t xml:space="preserve"> interface.  This is also true for "reason" - items seem to come in naturally grouped by "reasons."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The overall number of transactions is low compared to what I might have expected</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There is a tendency for some users to group items, thinking that more than one food item can go in a single frame (e.g. flautas, rice, other Mexican station foods).  </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On the above, they are also feeling they need to fill out something for each relevant box - how many of each of those items they have within a single frame.  If we took inspiration from this, we would radically alter our notion of a transaction from a series of frames to a single sheet with the staff required to enumerate how many of a given item for a given station for a given day.   The risk would be what happens when you have multiple items under a specific menu example.   That might be a case for more write-ins or greater use of tally's.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Lots of extra items being added manually by hand.  Is this a problem?  No, as long as people can get to a picker pretty quickly in the </w:t>
      </w:r>
      <w:r w:rsidR="00792730">
        <w:rPr>
          <w:rFonts w:ascii="Arial" w:hAnsi="Arial" w:cs="Arial"/>
          <w:color w:val="000000"/>
          <w:sz w:val="27"/>
          <w:szCs w:val="27"/>
        </w:rPr>
        <w:t>WASTELOGGER</w:t>
      </w:r>
      <w:r>
        <w:rPr>
          <w:rFonts w:ascii="Arial" w:hAnsi="Arial" w:cs="Arial"/>
          <w:color w:val="000000"/>
          <w:sz w:val="27"/>
          <w:szCs w:val="27"/>
        </w:rPr>
        <w:t xml:space="preserve"> interface to find things.  Maybe a search box that prompts with type names as you type (a la Google auto-complete)</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I do not see a lot of use for Short codes since people seem fine writing things down manually.  The short code may not help that much.</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Some staff feel the need to be complete.  For example, after checking "Starch" they write-in more detail "noodles."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Rather than adding a levels concept, I recommend we train people to use fractions.  I have 1.5 pans of Lasagna, etc.</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Adding a concept of "Nothing" as a check box allows someone to return a sheet, show they tracked, but had nothing to enter.  We should create the concept of a zero transaction to record this participation.</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Did the conversation about tracking transfers get into the spec?  We had discussed how on Tracker every automated waste transfer gets logged and the same should be true here for each manual logging in order to track whether data is being input.   The question that rises is whether the "paper logging transaction" should be tied to the data entry session overall or to each sheet of the data entry process.</w:t>
      </w:r>
    </w:p>
    <w:p w:rsidR="00A02A0A" w:rsidRDefault="00A02A0A" w:rsidP="00293123">
      <w:pPr>
        <w:numPr>
          <w:ilvl w:val="0"/>
          <w:numId w:val="35"/>
        </w:numPr>
        <w:spacing w:before="100" w:beforeAutospacing="1" w:after="100" w:afterAutospacing="1"/>
        <w:rPr>
          <w:rFonts w:ascii="Arial" w:hAnsi="Arial" w:cs="Arial"/>
          <w:color w:val="000000"/>
          <w:sz w:val="27"/>
          <w:szCs w:val="27"/>
        </w:rPr>
      </w:pPr>
      <w:r>
        <w:rPr>
          <w:rFonts w:ascii="Arial" w:hAnsi="Arial" w:cs="Arial"/>
          <w:color w:val="000000"/>
          <w:sz w:val="27"/>
          <w:szCs w:val="27"/>
        </w:rPr>
        <w:t>Does Johnny have anything we can see to validate this is heading in the right direction?</w:t>
      </w:r>
    </w:p>
    <w:p w:rsidR="0099612D" w:rsidRDefault="0099612D" w:rsidP="00491DE6">
      <w:pPr>
        <w:pStyle w:val="Heading2"/>
      </w:pPr>
      <w:bookmarkStart w:id="83" w:name="_Toc258830489"/>
      <w:r>
        <w:t>SAR Notes</w:t>
      </w:r>
      <w:bookmarkEnd w:id="83"/>
    </w:p>
    <w:p w:rsidR="006D594F" w:rsidRDefault="00A02A0A" w:rsidP="00964973">
      <w:pPr>
        <w:pStyle w:val="ListBullet3"/>
      </w:pPr>
      <w:r>
        <w:t>Loss Reason not getting used much</w:t>
      </w:r>
    </w:p>
    <w:p w:rsidR="00A02A0A" w:rsidRDefault="00A02A0A" w:rsidP="00964973">
      <w:pPr>
        <w:pStyle w:val="ListBullet3"/>
      </w:pPr>
      <w:r>
        <w:t>Add more write-in room</w:t>
      </w:r>
    </w:p>
    <w:p w:rsidR="00A02A0A" w:rsidRDefault="0099612D" w:rsidP="00964973">
      <w:pPr>
        <w:pStyle w:val="ListBullet3"/>
      </w:pPr>
      <w:r>
        <w:t>Switch loss reason &amp; food type</w:t>
      </w:r>
    </w:p>
    <w:p w:rsidR="0099612D" w:rsidRDefault="0099612D" w:rsidP="00964973">
      <w:pPr>
        <w:pStyle w:val="ListBullet3"/>
      </w:pPr>
      <w:r>
        <w:t>Nothing Logged indicator</w:t>
      </w:r>
    </w:p>
    <w:p w:rsidR="0099612D" w:rsidRDefault="0099612D" w:rsidP="00964973">
      <w:pPr>
        <w:pStyle w:val="ListBullet3"/>
      </w:pPr>
      <w:r>
        <w:t>Transfer concept – transaction is a boxed entry; want transfers also (it was entered from…) during</w:t>
      </w:r>
    </w:p>
    <w:p w:rsidR="0099612D" w:rsidRPr="0099612D" w:rsidRDefault="0099612D" w:rsidP="0099612D"/>
    <w:p w:rsidR="0099612D" w:rsidRDefault="005D088E" w:rsidP="00491DE6">
      <w:pPr>
        <w:pStyle w:val="Heading1"/>
      </w:pPr>
      <w:r>
        <w:t>Appendix – Use Process Model 1</w:t>
      </w:r>
      <w:r w:rsidR="00E850BA">
        <w:t xml:space="preserve"> Design Notes</w:t>
      </w:r>
    </w:p>
    <w:p w:rsidR="00E850BA" w:rsidRDefault="00E850BA" w:rsidP="00E850BA">
      <w:pPr>
        <w:pStyle w:val="Heading2"/>
      </w:pPr>
      <w:bookmarkStart w:id="84" w:name="_Toc252620651"/>
      <w:bookmarkStart w:id="85" w:name="_Toc258830477"/>
      <w:r>
        <w:t>Detailed Requirements Baseline</w:t>
      </w:r>
      <w:bookmarkEnd w:id="84"/>
      <w:bookmarkEnd w:id="85"/>
      <w:r>
        <w:t xml:space="preserve"> (Use Process Model 1)</w:t>
      </w:r>
    </w:p>
    <w:p w:rsidR="00E850BA" w:rsidRPr="00CD6BAB" w:rsidRDefault="00E850BA" w:rsidP="00E850BA">
      <w:r>
        <w:t>The following table consolidates prior discussions and emails into a technical requirements</w:t>
      </w:r>
      <w:r w:rsidRPr="00CD6BAB">
        <w:t xml:space="preserve"> </w:t>
      </w:r>
      <w:r>
        <w:t>hierarchy.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18"/>
        <w:gridCol w:w="4860"/>
      </w:tblGrid>
      <w:tr w:rsidR="00E850BA" w:rsidRPr="00062D9B">
        <w:tc>
          <w:tcPr>
            <w:tcW w:w="4518" w:type="dxa"/>
            <w:tcBorders>
              <w:bottom w:val="single" w:sz="4" w:space="0" w:color="auto"/>
            </w:tcBorders>
            <w:shd w:val="clear" w:color="auto" w:fill="E0E0E0"/>
          </w:tcPr>
          <w:p w:rsidR="00E850BA" w:rsidRPr="00062D9B" w:rsidRDefault="00E850BA" w:rsidP="00293123">
            <w:pPr>
              <w:spacing w:before="0" w:after="0"/>
              <w:rPr>
                <w:b/>
                <w:sz w:val="24"/>
              </w:rPr>
            </w:pPr>
            <w:r w:rsidRPr="00062D9B">
              <w:rPr>
                <w:b/>
                <w:sz w:val="24"/>
              </w:rPr>
              <w:t>Requirements</w:t>
            </w:r>
          </w:p>
        </w:tc>
        <w:tc>
          <w:tcPr>
            <w:tcW w:w="4860" w:type="dxa"/>
            <w:tcBorders>
              <w:bottom w:val="single" w:sz="4" w:space="0" w:color="auto"/>
            </w:tcBorders>
            <w:shd w:val="clear" w:color="auto" w:fill="E0E0E0"/>
          </w:tcPr>
          <w:p w:rsidR="00E850BA" w:rsidRPr="00062D9B" w:rsidRDefault="00E850BA" w:rsidP="00293123">
            <w:pPr>
              <w:spacing w:before="0" w:after="0"/>
              <w:rPr>
                <w:b/>
                <w:sz w:val="24"/>
              </w:rPr>
            </w:pPr>
            <w:r w:rsidRPr="00062D9B">
              <w:rPr>
                <w:b/>
                <w:sz w:val="24"/>
              </w:rPr>
              <w:t>Notes / Implications</w:t>
            </w:r>
          </w:p>
        </w:tc>
      </w:tr>
      <w:tr w:rsidR="00E850BA">
        <w:tc>
          <w:tcPr>
            <w:tcW w:w="4518" w:type="dxa"/>
            <w:tcBorders>
              <w:bottom w:val="single" w:sz="4" w:space="0" w:color="auto"/>
            </w:tcBorders>
            <w:shd w:val="clear" w:color="auto" w:fill="F3F3F3"/>
          </w:tcPr>
          <w:p w:rsidR="00E850BA" w:rsidRPr="00DA30F9" w:rsidRDefault="00E850BA" w:rsidP="00293123">
            <w:pPr>
              <w:numPr>
                <w:ilvl w:val="0"/>
                <w:numId w:val="38"/>
              </w:numPr>
              <w:spacing w:before="0" w:after="0"/>
            </w:pPr>
            <w:r>
              <w:t>ValuWaste Advantage 4 tasks</w:t>
            </w:r>
          </w:p>
        </w:tc>
        <w:tc>
          <w:tcPr>
            <w:tcW w:w="4860" w:type="dxa"/>
            <w:tcBorders>
              <w:bottom w:val="single" w:sz="4" w:space="0" w:color="auto"/>
            </w:tcBorders>
            <w:shd w:val="clear" w:color="auto" w:fill="F3F3F3"/>
          </w:tcPr>
          <w:p w:rsidR="00E850BA" w:rsidRPr="00DA30F9" w:rsidRDefault="00E850BA" w:rsidP="00293123">
            <w:pPr>
              <w:spacing w:before="0" w:after="0"/>
              <w:ind w:left="0"/>
            </w:pPr>
            <w:r>
              <w:t>Forms function are all within ValuWaste Advantage 4 Task infrastructure.</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Task: Print Waste Log Sheets</w:t>
            </w:r>
          </w:p>
        </w:tc>
        <w:tc>
          <w:tcPr>
            <w:tcW w:w="4860" w:type="dxa"/>
            <w:tcBorders>
              <w:bottom w:val="single" w:sz="4" w:space="0" w:color="auto"/>
            </w:tcBorders>
            <w:shd w:val="clear" w:color="auto" w:fill="F2F2F2"/>
          </w:tcPr>
          <w:p w:rsidR="00E850BA" w:rsidRPr="00DA30F9" w:rsidRDefault="00E850BA" w:rsidP="00293123">
            <w:pPr>
              <w:numPr>
                <w:ilvl w:val="0"/>
                <w:numId w:val="22"/>
              </w:numPr>
              <w:spacing w:before="0" w:after="0"/>
            </w:pPr>
            <w:r>
              <w:t>Print form series (see below) and individual Log Sheets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Open series or individual Log Sheet by name/key</w:t>
            </w:r>
          </w:p>
        </w:tc>
        <w:tc>
          <w:tcPr>
            <w:tcW w:w="4860" w:type="dxa"/>
            <w:tcBorders>
              <w:bottom w:val="single" w:sz="4" w:space="0" w:color="auto"/>
            </w:tcBorders>
          </w:tcPr>
          <w:p w:rsidR="00E850BA" w:rsidRPr="00DA30F9" w:rsidRDefault="00E850BA" w:rsidP="00293123">
            <w:pPr>
              <w:numPr>
                <w:ilvl w:val="0"/>
                <w:numId w:val="22"/>
              </w:numPr>
              <w:spacing w:before="0" w:after="0"/>
            </w:pP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Task: Input Waste Log Sheets</w:t>
            </w:r>
          </w:p>
        </w:tc>
        <w:tc>
          <w:tcPr>
            <w:tcW w:w="4860" w:type="dxa"/>
            <w:tcBorders>
              <w:bottom w:val="single" w:sz="4" w:space="0" w:color="auto"/>
            </w:tcBorders>
            <w:shd w:val="clear" w:color="auto" w:fill="F2F2F2"/>
          </w:tcPr>
          <w:p w:rsidR="00E850BA" w:rsidRPr="00DA30F9" w:rsidRDefault="00E850BA" w:rsidP="00293123">
            <w:pPr>
              <w:numPr>
                <w:ilvl w:val="0"/>
                <w:numId w:val="22"/>
              </w:numPr>
              <w:spacing w:before="0" w:after="0"/>
            </w:pPr>
            <w:r>
              <w:t>Data Entry UIs for the Log Sheets (see below)</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Open Log Sheet UI by name/key</w:t>
            </w:r>
          </w:p>
        </w:tc>
        <w:tc>
          <w:tcPr>
            <w:tcW w:w="4860" w:type="dxa"/>
            <w:tcBorders>
              <w:bottom w:val="single" w:sz="4" w:space="0" w:color="auto"/>
            </w:tcBorders>
          </w:tcPr>
          <w:p w:rsidR="00E850BA" w:rsidRPr="00DA30F9" w:rsidRDefault="00E850BA" w:rsidP="00293123">
            <w:pPr>
              <w:numPr>
                <w:ilvl w:val="0"/>
                <w:numId w:val="22"/>
              </w:numPr>
              <w:spacing w:before="0" w:after="0"/>
            </w:pPr>
            <w:r>
              <w:t>Consider whether current “Default User” security level works for data entry by a front-line worker.  Should there be an even simpler version of the existing UI for data entry workers that shows only the input UI and not any of the other features?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Form UIs optimized for similar layout, ease of data entry relative to the specific form they correspond to.</w:t>
            </w:r>
          </w:p>
        </w:tc>
        <w:tc>
          <w:tcPr>
            <w:tcW w:w="4860" w:type="dxa"/>
            <w:tcBorders>
              <w:bottom w:val="single" w:sz="4" w:space="0" w:color="auto"/>
            </w:tcBorders>
          </w:tcPr>
          <w:p w:rsidR="00E850BA" w:rsidRPr="00DA30F9" w:rsidRDefault="00E850BA" w:rsidP="00293123">
            <w:pPr>
              <w:numPr>
                <w:ilvl w:val="0"/>
                <w:numId w:val="22"/>
              </w:numPr>
              <w:spacing w:before="0" w:after="0"/>
            </w:pPr>
            <w:r>
              <w:t>Save multiple transactions at a time (page level saving rather than transaction level saving).</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Form UIs use  ValuWaste Advantage 4 type libraries to speed input</w:t>
            </w:r>
          </w:p>
        </w:tc>
        <w:tc>
          <w:tcPr>
            <w:tcW w:w="4860" w:type="dxa"/>
            <w:tcBorders>
              <w:bottom w:val="single" w:sz="4" w:space="0" w:color="auto"/>
            </w:tcBorders>
          </w:tcPr>
          <w:p w:rsidR="00E850BA" w:rsidRPr="00DA30F9" w:rsidRDefault="00E850BA" w:rsidP="00293123">
            <w:pPr>
              <w:numPr>
                <w:ilvl w:val="0"/>
                <w:numId w:val="22"/>
              </w:numPr>
              <w:spacing w:before="0" w:after="0"/>
            </w:pPr>
            <w:r>
              <w:t>Pickers from type library and/or Tracker definition</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Task: Manage Waste Log Sheets</w:t>
            </w:r>
          </w:p>
        </w:tc>
        <w:tc>
          <w:tcPr>
            <w:tcW w:w="4860" w:type="dxa"/>
            <w:tcBorders>
              <w:bottom w:val="single" w:sz="4" w:space="0" w:color="auto"/>
            </w:tcBorders>
            <w:shd w:val="clear" w:color="auto" w:fill="F2F2F2"/>
          </w:tcPr>
          <w:p w:rsidR="00E850BA" w:rsidRDefault="00E850BA" w:rsidP="00293123">
            <w:pPr>
              <w:numPr>
                <w:ilvl w:val="0"/>
                <w:numId w:val="22"/>
              </w:numPr>
              <w:spacing w:before="0" w:after="0"/>
            </w:pPr>
            <w:r>
              <w:t>Configuration UI for setting up form instances and series and saving them under names.</w:t>
            </w:r>
          </w:p>
          <w:p w:rsidR="00E850BA" w:rsidRPr="00DA30F9" w:rsidRDefault="00E850BA" w:rsidP="00293123">
            <w:pPr>
              <w:numPr>
                <w:ilvl w:val="0"/>
                <w:numId w:val="22"/>
              </w:numPr>
              <w:spacing w:before="0" w:after="0"/>
            </w:pPr>
            <w:r>
              <w:t>Can this be accessed as a sub-task from #2 above Task: Print Waste Log Sheets.  An anticipated use case would be a situation where a user wishes to print a log sheet, sees the need for a change, wants to clone or amend an existing sheet and then save it.  Ideally these features could be accesses from within the Print Task UI</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Design/edit waste form and save</w:t>
            </w:r>
          </w:p>
        </w:tc>
        <w:tc>
          <w:tcPr>
            <w:tcW w:w="4860" w:type="dxa"/>
            <w:tcBorders>
              <w:bottom w:val="single" w:sz="4" w:space="0" w:color="auto"/>
            </w:tcBorders>
          </w:tcPr>
          <w:p w:rsidR="00E850BA" w:rsidRPr="00DA30F9" w:rsidRDefault="00E850BA" w:rsidP="00293123">
            <w:pPr>
              <w:numPr>
                <w:ilvl w:val="0"/>
                <w:numId w:val="22"/>
              </w:numPr>
              <w:spacing w:before="0" w:after="0"/>
            </w:pPr>
            <w:r>
              <w:t>Generates both a print and input instance, saved under that name / key.</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Create waste series</w:t>
            </w:r>
          </w:p>
        </w:tc>
        <w:tc>
          <w:tcPr>
            <w:tcW w:w="4860" w:type="dxa"/>
            <w:tcBorders>
              <w:bottom w:val="single" w:sz="4" w:space="0" w:color="auto"/>
            </w:tcBorders>
          </w:tcPr>
          <w:p w:rsidR="00E850BA" w:rsidRPr="00DA30F9" w:rsidRDefault="00E850BA" w:rsidP="00293123">
            <w:pPr>
              <w:numPr>
                <w:ilvl w:val="0"/>
                <w:numId w:val="22"/>
              </w:numPr>
              <w:spacing w:before="0" w:after="0"/>
            </w:pPr>
            <w:r>
              <w:t>Link together forms in a series, for printing as a group</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Waste Forms Meta-Requirements</w:t>
            </w:r>
          </w:p>
        </w:tc>
        <w:tc>
          <w:tcPr>
            <w:tcW w:w="4860" w:type="dxa"/>
            <w:tcBorders>
              <w:bottom w:val="single" w:sz="4" w:space="0" w:color="auto"/>
            </w:tcBorders>
            <w:shd w:val="clear" w:color="auto" w:fill="F2F2F2"/>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Use headers to drive defaults that apply to entire pages</w:t>
            </w:r>
          </w:p>
        </w:tc>
        <w:tc>
          <w:tcPr>
            <w:tcW w:w="4860" w:type="dxa"/>
            <w:tcBorders>
              <w:bottom w:val="single" w:sz="4" w:space="0" w:color="auto"/>
            </w:tcBorders>
          </w:tcPr>
          <w:p w:rsidR="00E850BA" w:rsidRPr="00DA30F9" w:rsidRDefault="00E850BA" w:rsidP="00293123">
            <w:pPr>
              <w:numPr>
                <w:ilvl w:val="0"/>
                <w:numId w:val="22"/>
              </w:numPr>
              <w:spacing w:before="0" w:after="0"/>
            </w:pPr>
            <w:r>
              <w:t>Both print and UIs</w:t>
            </w:r>
          </w:p>
        </w:tc>
      </w:tr>
      <w:tr w:rsidR="00E850BA">
        <w:tc>
          <w:tcPr>
            <w:tcW w:w="4518" w:type="dxa"/>
            <w:shd w:val="clear" w:color="auto" w:fill="F3F3F3"/>
          </w:tcPr>
          <w:p w:rsidR="00E850BA" w:rsidRPr="00DA30F9" w:rsidRDefault="00E850BA" w:rsidP="00293123">
            <w:pPr>
              <w:numPr>
                <w:ilvl w:val="0"/>
                <w:numId w:val="38"/>
              </w:numPr>
              <w:spacing w:before="0" w:after="0"/>
            </w:pPr>
            <w:r>
              <w:t>Small number of customizable base forms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“Customize” means property sheets are filled in to control optional appearance and behavior choices.</w:t>
            </w:r>
          </w:p>
        </w:tc>
        <w:tc>
          <w:tcPr>
            <w:tcW w:w="4860" w:type="dxa"/>
            <w:tcBorders>
              <w:bottom w:val="single" w:sz="4" w:space="0" w:color="auto"/>
            </w:tcBorders>
          </w:tcPr>
          <w:p w:rsidR="00E850BA" w:rsidRPr="00DA30F9" w:rsidRDefault="00E850BA" w:rsidP="00293123">
            <w:pPr>
              <w:numPr>
                <w:ilvl w:val="0"/>
                <w:numId w:val="22"/>
              </w:numPr>
              <w:spacing w:before="0" w:after="0"/>
            </w:pPr>
            <w:r>
              <w:t>Each filled in property sheet defines a new form instance, which can be saved for later re-use (see below)</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Base forms refers to layout options that require a separate ActiveReport form design  to accommodate the layout variation.</w:t>
            </w:r>
          </w:p>
        </w:tc>
        <w:tc>
          <w:tcPr>
            <w:tcW w:w="4860" w:type="dxa"/>
            <w:tcBorders>
              <w:bottom w:val="single" w:sz="4" w:space="0" w:color="auto"/>
            </w:tcBorders>
          </w:tcPr>
          <w:p w:rsidR="00E850BA" w:rsidRPr="00DA30F9" w:rsidRDefault="00E850BA" w:rsidP="00293123">
            <w:pPr>
              <w:numPr>
                <w:ilvl w:val="0"/>
                <w:numId w:val="22"/>
              </w:numPr>
              <w:spacing w:before="0" w:after="0"/>
            </w:pPr>
          </w:p>
        </w:tc>
      </w:tr>
      <w:tr w:rsidR="00E850BA">
        <w:tc>
          <w:tcPr>
            <w:tcW w:w="4518" w:type="dxa"/>
            <w:shd w:val="clear" w:color="auto" w:fill="F3F3F3"/>
          </w:tcPr>
          <w:p w:rsidR="00E850BA" w:rsidRPr="00DA30F9" w:rsidRDefault="00E850BA" w:rsidP="00293123">
            <w:pPr>
              <w:numPr>
                <w:ilvl w:val="0"/>
                <w:numId w:val="38"/>
              </w:numPr>
              <w:spacing w:before="0" w:after="0"/>
            </w:pPr>
            <w:r>
              <w:t>Customized forms are saved as named instances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Like ValuWaste Advantage 4 reports</w:t>
            </w:r>
          </w:p>
        </w:tc>
        <w:tc>
          <w:tcPr>
            <w:tcW w:w="4860" w:type="dxa"/>
            <w:tcBorders>
              <w:bottom w:val="single" w:sz="4" w:space="0" w:color="auto"/>
            </w:tcBorders>
          </w:tcPr>
          <w:p w:rsidR="00E850BA" w:rsidRPr="00DA30F9" w:rsidRDefault="00E850BA" w:rsidP="00293123">
            <w:pPr>
              <w:numPr>
                <w:ilvl w:val="0"/>
                <w:numId w:val="22"/>
              </w:numPr>
              <w:spacing w:before="0" w:after="0"/>
            </w:pPr>
            <w:r>
              <w:t>Hierarchical storage  in folder/categories.</w:t>
            </w:r>
          </w:p>
        </w:tc>
      </w:tr>
      <w:tr w:rsidR="00E850BA">
        <w:tc>
          <w:tcPr>
            <w:tcW w:w="4518" w:type="dxa"/>
            <w:shd w:val="clear" w:color="auto" w:fill="F3F3F3"/>
          </w:tcPr>
          <w:p w:rsidR="00E850BA" w:rsidRPr="00DA30F9" w:rsidRDefault="00E850BA" w:rsidP="00293123">
            <w:pPr>
              <w:numPr>
                <w:ilvl w:val="0"/>
                <w:numId w:val="38"/>
              </w:numPr>
              <w:spacing w:before="0" w:after="0"/>
            </w:pPr>
            <w:r>
              <w:t>Ability to print forms individually or as part of series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Like ValuWaste Advantage 4 reports</w:t>
            </w:r>
          </w:p>
        </w:tc>
        <w:tc>
          <w:tcPr>
            <w:tcW w:w="4860" w:type="dxa"/>
            <w:tcBorders>
              <w:bottom w:val="single" w:sz="4" w:space="0" w:color="auto"/>
            </w:tcBorders>
          </w:tcPr>
          <w:p w:rsidR="00E850BA" w:rsidRPr="00DA30F9" w:rsidRDefault="00E850BA" w:rsidP="00293123">
            <w:pPr>
              <w:numPr>
                <w:ilvl w:val="0"/>
                <w:numId w:val="22"/>
              </w:numPr>
              <w:spacing w:before="0" w:after="0"/>
            </w:pPr>
            <w:r>
              <w:t>Separate “Print Forms Collection” task</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Auto-date forms</w:t>
            </w:r>
          </w:p>
        </w:tc>
        <w:tc>
          <w:tcPr>
            <w:tcW w:w="4860" w:type="dxa"/>
            <w:tcBorders>
              <w:bottom w:val="single" w:sz="4" w:space="0" w:color="auto"/>
            </w:tcBorders>
          </w:tcPr>
          <w:p w:rsidR="00E850BA" w:rsidRPr="00DA30F9" w:rsidRDefault="00E850BA" w:rsidP="00293123">
            <w:pPr>
              <w:numPr>
                <w:ilvl w:val="0"/>
                <w:numId w:val="22"/>
              </w:numPr>
              <w:spacing w:before="0" w:after="0"/>
            </w:pPr>
            <w:r>
              <w:t>For a date range e.g. one form page per day</w:t>
            </w:r>
          </w:p>
        </w:tc>
      </w:tr>
      <w:tr w:rsidR="00E850BA">
        <w:tc>
          <w:tcPr>
            <w:tcW w:w="4518" w:type="dxa"/>
            <w:shd w:val="clear" w:color="auto" w:fill="F3F3F3"/>
          </w:tcPr>
          <w:p w:rsidR="00E850BA" w:rsidRPr="00DA30F9" w:rsidRDefault="00E850BA" w:rsidP="00293123">
            <w:pPr>
              <w:numPr>
                <w:ilvl w:val="0"/>
                <w:numId w:val="38"/>
              </w:numPr>
              <w:spacing w:before="0" w:after="0"/>
            </w:pPr>
            <w:r>
              <w:t>Customizable headers/footers</w:t>
            </w:r>
          </w:p>
        </w:tc>
        <w:tc>
          <w:tcPr>
            <w:tcW w:w="4860" w:type="dxa"/>
            <w:shd w:val="clear" w:color="auto" w:fill="F3F3F3"/>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Data that applies to all the transactions on a form</w:t>
            </w:r>
          </w:p>
        </w:tc>
        <w:tc>
          <w:tcPr>
            <w:tcW w:w="4860" w:type="dxa"/>
            <w:tcBorders>
              <w:bottom w:val="single" w:sz="4" w:space="0" w:color="auto"/>
            </w:tcBorders>
          </w:tcPr>
          <w:p w:rsidR="00E850BA" w:rsidRDefault="00E850BA" w:rsidP="00293123">
            <w:pPr>
              <w:numPr>
                <w:ilvl w:val="0"/>
                <w:numId w:val="22"/>
              </w:numPr>
              <w:spacing w:before="0" w:after="0"/>
            </w:pPr>
            <w:r>
              <w:t>Date</w:t>
            </w:r>
          </w:p>
          <w:p w:rsidR="00E850BA" w:rsidRDefault="00E850BA" w:rsidP="00293123">
            <w:pPr>
              <w:numPr>
                <w:ilvl w:val="0"/>
                <w:numId w:val="22"/>
              </w:numPr>
              <w:spacing w:before="0" w:after="0"/>
            </w:pPr>
            <w:r>
              <w:t>Type dimensions (food, loss, station, daypart, EO, pre v. post, disposition)</w:t>
            </w:r>
          </w:p>
          <w:p w:rsidR="00E850BA" w:rsidRDefault="00E850BA" w:rsidP="00293123">
            <w:pPr>
              <w:numPr>
                <w:ilvl w:val="0"/>
                <w:numId w:val="22"/>
              </w:numPr>
              <w:spacing w:before="0" w:after="0"/>
            </w:pPr>
            <w:r>
              <w:t>Names of staff</w:t>
            </w:r>
          </w:p>
          <w:p w:rsidR="00E850BA" w:rsidRPr="00DA30F9" w:rsidRDefault="00E850BA" w:rsidP="00293123">
            <w:pPr>
              <w:numPr>
                <w:ilvl w:val="0"/>
                <w:numId w:val="22"/>
              </w:numPr>
              <w:spacing w:before="0" w:after="0"/>
            </w:pPr>
            <w:r>
              <w:t>Optional data, notes, instructions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Selective ability to hide/show parts</w:t>
            </w:r>
          </w:p>
        </w:tc>
        <w:tc>
          <w:tcPr>
            <w:tcW w:w="4860" w:type="dxa"/>
            <w:tcBorders>
              <w:bottom w:val="single" w:sz="4" w:space="0" w:color="auto"/>
            </w:tcBorders>
          </w:tcPr>
          <w:p w:rsidR="00E850BA" w:rsidRPr="00DA30F9" w:rsidRDefault="00E850BA" w:rsidP="00293123">
            <w:pPr>
              <w:numPr>
                <w:ilvl w:val="0"/>
                <w:numId w:val="22"/>
              </w:numPr>
              <w:spacing w:before="0" w:after="0"/>
            </w:pPr>
            <w:r>
              <w:t>Driven by property sheets</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Unique key of the form instance</w:t>
            </w:r>
          </w:p>
        </w:tc>
        <w:tc>
          <w:tcPr>
            <w:tcW w:w="4860" w:type="dxa"/>
            <w:tcBorders>
              <w:bottom w:val="single" w:sz="4" w:space="0" w:color="auto"/>
            </w:tcBorders>
          </w:tcPr>
          <w:p w:rsidR="00E850BA" w:rsidRPr="00DA30F9" w:rsidRDefault="00E850BA" w:rsidP="00293123">
            <w:pPr>
              <w:numPr>
                <w:ilvl w:val="0"/>
                <w:numId w:val="22"/>
              </w:numPr>
              <w:spacing w:before="0" w:after="0"/>
            </w:pPr>
            <w:r>
              <w:t>To match up with data entry UI</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Transaction frames</w:t>
            </w:r>
          </w:p>
        </w:tc>
        <w:tc>
          <w:tcPr>
            <w:tcW w:w="4860" w:type="dxa"/>
            <w:tcBorders>
              <w:bottom w:val="single" w:sz="4" w:space="0" w:color="auto"/>
            </w:tcBorders>
            <w:shd w:val="clear" w:color="auto" w:fill="F2F2F2"/>
          </w:tcPr>
          <w:p w:rsidR="00E850BA" w:rsidRPr="00DA30F9" w:rsidRDefault="00E850BA" w:rsidP="00293123">
            <w:pPr>
              <w:spacing w:before="0" w:after="0"/>
              <w:ind w:left="0"/>
            </w:pPr>
            <w:r>
              <w:t>Lower density design.</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Repeated identical multi-row sections that define a single complete transaction</w:t>
            </w:r>
          </w:p>
        </w:tc>
        <w:tc>
          <w:tcPr>
            <w:tcW w:w="4860" w:type="dxa"/>
            <w:tcBorders>
              <w:bottom w:val="single" w:sz="4" w:space="0" w:color="auto"/>
            </w:tcBorders>
          </w:tcPr>
          <w:p w:rsidR="00E850BA" w:rsidRDefault="00E850BA" w:rsidP="00293123">
            <w:pPr>
              <w:numPr>
                <w:ilvl w:val="0"/>
                <w:numId w:val="22"/>
              </w:numPr>
              <w:spacing w:before="0" w:after="0"/>
            </w:pPr>
            <w:r>
              <w:t>All data needed to enter a single transaction</w:t>
            </w:r>
          </w:p>
          <w:p w:rsidR="00E850BA" w:rsidRPr="00DA30F9" w:rsidRDefault="00E850BA" w:rsidP="00293123">
            <w:pPr>
              <w:numPr>
                <w:ilvl w:val="0"/>
                <w:numId w:val="22"/>
              </w:numPr>
              <w:spacing w:before="0" w:after="0"/>
            </w:pPr>
            <w:r>
              <w:t>Takes advantage of default inheritance</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Default inheritance</w:t>
            </w:r>
          </w:p>
        </w:tc>
        <w:tc>
          <w:tcPr>
            <w:tcW w:w="4860" w:type="dxa"/>
            <w:tcBorders>
              <w:bottom w:val="single" w:sz="4" w:space="0" w:color="auto"/>
            </w:tcBorders>
          </w:tcPr>
          <w:p w:rsidR="00E850BA" w:rsidRDefault="00E850BA" w:rsidP="00293123">
            <w:pPr>
              <w:numPr>
                <w:ilvl w:val="0"/>
                <w:numId w:val="22"/>
              </w:numPr>
              <w:spacing w:before="0" w:after="0"/>
            </w:pPr>
            <w:r>
              <w:t>Defaults cascade from above, starting with header.</w:t>
            </w:r>
          </w:p>
          <w:p w:rsidR="00E850BA" w:rsidRPr="00DA30F9" w:rsidRDefault="00E850BA" w:rsidP="00293123">
            <w:pPr>
              <w:numPr>
                <w:ilvl w:val="0"/>
                <w:numId w:val="22"/>
              </w:numPr>
              <w:spacing w:before="0" w:after="0"/>
            </w:pPr>
            <w:r>
              <w:t>Immediately prior transactions can be used as defaults also, although nothing will be recorded unless there is unit data added for the transaction.</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Transaction tables</w:t>
            </w:r>
          </w:p>
        </w:tc>
        <w:tc>
          <w:tcPr>
            <w:tcW w:w="4860" w:type="dxa"/>
            <w:tcBorders>
              <w:bottom w:val="single" w:sz="4" w:space="0" w:color="auto"/>
            </w:tcBorders>
            <w:shd w:val="clear" w:color="auto" w:fill="F2F2F2"/>
          </w:tcPr>
          <w:p w:rsidR="00E850BA" w:rsidRPr="00DA30F9" w:rsidRDefault="00E850BA" w:rsidP="00293123">
            <w:pPr>
              <w:spacing w:before="0" w:after="0"/>
              <w:ind w:left="0"/>
            </w:pPr>
            <w:r>
              <w:t>Higher density design.</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Repeated identical single-row transactions in table format</w:t>
            </w:r>
          </w:p>
        </w:tc>
        <w:tc>
          <w:tcPr>
            <w:tcW w:w="4860" w:type="dxa"/>
            <w:tcBorders>
              <w:bottom w:val="single" w:sz="4" w:space="0" w:color="auto"/>
            </w:tcBorders>
          </w:tcPr>
          <w:p w:rsidR="00E850BA" w:rsidRDefault="00E850BA" w:rsidP="00293123">
            <w:pPr>
              <w:numPr>
                <w:ilvl w:val="0"/>
                <w:numId w:val="22"/>
              </w:numPr>
              <w:spacing w:before="0" w:after="0"/>
            </w:pPr>
            <w:r>
              <w:t>All data needed to enter a single transaction in a single row</w:t>
            </w:r>
          </w:p>
          <w:p w:rsidR="00E850BA" w:rsidRPr="00DA30F9" w:rsidRDefault="00E850BA" w:rsidP="00293123">
            <w:pPr>
              <w:numPr>
                <w:ilvl w:val="0"/>
                <w:numId w:val="22"/>
              </w:numPr>
              <w:spacing w:before="0" w:after="0"/>
            </w:pPr>
            <w:r>
              <w:t>Takes advantage of default inheritance</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Default inheritance</w:t>
            </w:r>
          </w:p>
        </w:tc>
        <w:tc>
          <w:tcPr>
            <w:tcW w:w="4860" w:type="dxa"/>
            <w:tcBorders>
              <w:bottom w:val="single" w:sz="4" w:space="0" w:color="auto"/>
            </w:tcBorders>
          </w:tcPr>
          <w:p w:rsidR="00E850BA" w:rsidRDefault="00E850BA" w:rsidP="00293123">
            <w:pPr>
              <w:numPr>
                <w:ilvl w:val="0"/>
                <w:numId w:val="22"/>
              </w:numPr>
              <w:spacing w:before="0" w:after="0"/>
            </w:pPr>
            <w:r>
              <w:t>Defaults cascade from above, starting with header.</w:t>
            </w:r>
          </w:p>
          <w:p w:rsidR="00E850BA" w:rsidRPr="00DA30F9" w:rsidRDefault="00E850BA" w:rsidP="00293123">
            <w:pPr>
              <w:numPr>
                <w:ilvl w:val="0"/>
                <w:numId w:val="22"/>
              </w:numPr>
              <w:spacing w:before="0" w:after="0"/>
            </w:pPr>
            <w:r>
              <w:t>Immediately prior transactions can be used as defaults also</w:t>
            </w:r>
          </w:p>
        </w:tc>
      </w:tr>
      <w:tr w:rsidR="00E850BA" w:rsidRPr="00360A0C">
        <w:tc>
          <w:tcPr>
            <w:tcW w:w="4518" w:type="dxa"/>
            <w:tcBorders>
              <w:bottom w:val="single" w:sz="4" w:space="0" w:color="auto"/>
            </w:tcBorders>
            <w:shd w:val="clear" w:color="auto" w:fill="F2F2F2"/>
          </w:tcPr>
          <w:p w:rsidR="00E850BA" w:rsidRPr="00DA30F9" w:rsidRDefault="00E850BA" w:rsidP="00293123">
            <w:pPr>
              <w:numPr>
                <w:ilvl w:val="0"/>
                <w:numId w:val="38"/>
              </w:numPr>
              <w:tabs>
                <w:tab w:val="left" w:pos="450"/>
              </w:tabs>
              <w:spacing w:before="0" w:after="0"/>
            </w:pPr>
            <w:r>
              <w:t>Quantities and Units</w:t>
            </w:r>
          </w:p>
        </w:tc>
        <w:tc>
          <w:tcPr>
            <w:tcW w:w="4860" w:type="dxa"/>
            <w:tcBorders>
              <w:bottom w:val="single" w:sz="4" w:space="0" w:color="auto"/>
            </w:tcBorders>
            <w:shd w:val="clear" w:color="auto" w:fill="F2F2F2"/>
          </w:tcPr>
          <w:p w:rsidR="00E850BA" w:rsidRPr="00DA30F9" w:rsidRDefault="00E850BA" w:rsidP="00293123">
            <w:pPr>
              <w:spacing w:before="0" w:after="0"/>
              <w:ind w:left="0"/>
            </w:pP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Take full advantage of the ValuWaste Advantage 4 data entry modalities</w:t>
            </w:r>
          </w:p>
        </w:tc>
        <w:tc>
          <w:tcPr>
            <w:tcW w:w="4860" w:type="dxa"/>
            <w:tcBorders>
              <w:bottom w:val="single" w:sz="4" w:space="0" w:color="auto"/>
            </w:tcBorders>
          </w:tcPr>
          <w:p w:rsidR="00E850BA" w:rsidRDefault="00E850BA" w:rsidP="00293123">
            <w:pPr>
              <w:numPr>
                <w:ilvl w:val="0"/>
                <w:numId w:val="22"/>
              </w:numPr>
              <w:spacing w:before="0" w:after="0"/>
            </w:pPr>
            <w:r>
              <w:t>Volume by explicit amount or container type capacity</w:t>
            </w:r>
          </w:p>
          <w:p w:rsidR="00E850BA" w:rsidRDefault="00E850BA" w:rsidP="00293123">
            <w:pPr>
              <w:numPr>
                <w:ilvl w:val="0"/>
                <w:numId w:val="22"/>
              </w:numPr>
              <w:spacing w:before="0" w:after="0"/>
            </w:pPr>
            <w:r>
              <w:t>Weight explicit</w:t>
            </w:r>
          </w:p>
          <w:p w:rsidR="00E850BA" w:rsidRPr="00DA30F9" w:rsidRDefault="00E850BA" w:rsidP="00293123">
            <w:pPr>
              <w:numPr>
                <w:ilvl w:val="0"/>
                <w:numId w:val="22"/>
              </w:numPr>
              <w:spacing w:before="0" w:after="0"/>
            </w:pPr>
            <w:r>
              <w:t xml:space="preserve">Count by item type </w:t>
            </w:r>
            <w:r>
              <w:rPr>
                <w:highlight w:val="yellow"/>
              </w:rPr>
              <w:t>(T</w:t>
            </w:r>
            <w:r w:rsidRPr="00016B74">
              <w:rPr>
                <w:highlight w:val="yellow"/>
              </w:rPr>
              <w:t>his is a significant topic that remains open</w:t>
            </w:r>
            <w:r>
              <w:rPr>
                <w:highlight w:val="yellow"/>
              </w:rPr>
              <w:t>.  Our current system does not address the notion of Each other than via the concept of volumes, which sometimes works and sometimes doesn’t if we don’t have that data.</w:t>
            </w:r>
            <w:r w:rsidRPr="00016B74">
              <w:rPr>
                <w:highlight w:val="yellow"/>
              </w:rPr>
              <w:t>)</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Volume entry notes</w:t>
            </w:r>
          </w:p>
        </w:tc>
        <w:tc>
          <w:tcPr>
            <w:tcW w:w="4860" w:type="dxa"/>
            <w:tcBorders>
              <w:bottom w:val="single" w:sz="4" w:space="0" w:color="auto"/>
            </w:tcBorders>
          </w:tcPr>
          <w:p w:rsidR="00E850BA" w:rsidRPr="00DA30F9" w:rsidRDefault="00E850BA" w:rsidP="00293123">
            <w:pPr>
              <w:numPr>
                <w:ilvl w:val="0"/>
                <w:numId w:val="22"/>
              </w:numPr>
              <w:spacing w:before="0" w:after="0"/>
            </w:pPr>
            <w:r>
              <w:t>Allow user to directly enter container volumes during data entry if they are not available</w:t>
            </w:r>
          </w:p>
        </w:tc>
      </w:tr>
      <w:tr w:rsidR="00E850BA" w:rsidRPr="00360A0C">
        <w:tc>
          <w:tcPr>
            <w:tcW w:w="4518" w:type="dxa"/>
            <w:tcBorders>
              <w:bottom w:val="single" w:sz="4" w:space="0" w:color="auto"/>
            </w:tcBorders>
          </w:tcPr>
          <w:p w:rsidR="00E850BA" w:rsidRPr="00DA30F9" w:rsidRDefault="00E850BA" w:rsidP="00293123">
            <w:pPr>
              <w:numPr>
                <w:ilvl w:val="1"/>
                <w:numId w:val="38"/>
              </w:numPr>
              <w:tabs>
                <w:tab w:val="left" w:pos="450"/>
              </w:tabs>
              <w:spacing w:before="0" w:after="0"/>
            </w:pPr>
            <w:r>
              <w:t>Weight entry notes</w:t>
            </w:r>
          </w:p>
        </w:tc>
        <w:tc>
          <w:tcPr>
            <w:tcW w:w="4860" w:type="dxa"/>
            <w:tcBorders>
              <w:bottom w:val="single" w:sz="4" w:space="0" w:color="auto"/>
            </w:tcBorders>
          </w:tcPr>
          <w:p w:rsidR="00E850BA" w:rsidRDefault="00E850BA" w:rsidP="00293123">
            <w:pPr>
              <w:numPr>
                <w:ilvl w:val="0"/>
                <w:numId w:val="22"/>
              </w:numPr>
              <w:spacing w:before="0" w:after="0"/>
            </w:pPr>
            <w:r>
              <w:t>Allow user to directly enter food weights per item during data entry if they are not available</w:t>
            </w:r>
          </w:p>
          <w:p w:rsidR="00E850BA" w:rsidRPr="00DA30F9" w:rsidRDefault="00E850BA" w:rsidP="00293123">
            <w:pPr>
              <w:numPr>
                <w:ilvl w:val="0"/>
                <w:numId w:val="22"/>
              </w:numPr>
              <w:spacing w:before="0" w:after="0"/>
            </w:pPr>
            <w:r>
              <w:t>This is a new database field, so needs to be analyzed in larger context</w:t>
            </w:r>
          </w:p>
        </w:tc>
      </w:tr>
    </w:tbl>
    <w:p w:rsidR="00E850BA" w:rsidRDefault="00E850BA" w:rsidP="00E850BA">
      <w:pPr>
        <w:ind w:left="0"/>
      </w:pPr>
    </w:p>
    <w:p w:rsidR="00FE6A44" w:rsidRDefault="00FE6A44" w:rsidP="00FE6A44">
      <w:pPr>
        <w:pStyle w:val="Heading1"/>
      </w:pPr>
      <w:r>
        <w:t xml:space="preserve"> Post-NRA</w:t>
      </w:r>
    </w:p>
    <w:tbl>
      <w:tblPr>
        <w:tblpPr w:leftFromText="180" w:rightFromText="180" w:vertAnchor="text" w:horzAnchor="margin" w:tblpY="62"/>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28"/>
        <w:gridCol w:w="1350"/>
        <w:gridCol w:w="3600"/>
      </w:tblGrid>
      <w:tr w:rsidR="00D876AA" w:rsidRPr="00062D9B" w:rsidTr="00D876AA">
        <w:trPr>
          <w:cantSplit/>
          <w:trHeight w:val="173"/>
          <w:tblHeader/>
        </w:trPr>
        <w:tc>
          <w:tcPr>
            <w:tcW w:w="4428" w:type="dxa"/>
            <w:tcBorders>
              <w:bottom w:val="single" w:sz="4" w:space="0" w:color="auto"/>
            </w:tcBorders>
            <w:shd w:val="clear" w:color="auto" w:fill="E0E0E0"/>
          </w:tcPr>
          <w:p w:rsidR="00D876AA" w:rsidRPr="00062D9B" w:rsidRDefault="00D876AA" w:rsidP="000C771C">
            <w:pPr>
              <w:spacing w:before="0" w:after="0"/>
              <w:jc w:val="center"/>
              <w:rPr>
                <w:b/>
                <w:sz w:val="24"/>
              </w:rPr>
            </w:pPr>
            <w:r w:rsidRPr="00062D9B">
              <w:rPr>
                <w:b/>
                <w:sz w:val="24"/>
              </w:rPr>
              <w:t>Requirements</w:t>
            </w:r>
          </w:p>
        </w:tc>
        <w:tc>
          <w:tcPr>
            <w:tcW w:w="1350" w:type="dxa"/>
            <w:tcBorders>
              <w:bottom w:val="single" w:sz="4" w:space="0" w:color="auto"/>
            </w:tcBorders>
            <w:shd w:val="clear" w:color="auto" w:fill="E0E0E0"/>
          </w:tcPr>
          <w:p w:rsidR="00D876AA" w:rsidRPr="00062D9B" w:rsidRDefault="00D876AA" w:rsidP="000C771C">
            <w:pPr>
              <w:spacing w:before="0" w:after="0"/>
              <w:ind w:left="0"/>
              <w:jc w:val="center"/>
              <w:rPr>
                <w:b/>
                <w:sz w:val="24"/>
              </w:rPr>
            </w:pPr>
            <w:r>
              <w:rPr>
                <w:b/>
                <w:sz w:val="24"/>
              </w:rPr>
              <w:t>Level</w:t>
            </w:r>
          </w:p>
        </w:tc>
        <w:tc>
          <w:tcPr>
            <w:tcW w:w="3600" w:type="dxa"/>
            <w:tcBorders>
              <w:bottom w:val="single" w:sz="4" w:space="0" w:color="auto"/>
            </w:tcBorders>
            <w:shd w:val="clear" w:color="auto" w:fill="E0E0E0"/>
          </w:tcPr>
          <w:p w:rsidR="00D876AA" w:rsidRPr="00062D9B" w:rsidRDefault="00D876AA" w:rsidP="000C771C">
            <w:pPr>
              <w:spacing w:before="0" w:after="0"/>
              <w:jc w:val="center"/>
              <w:rPr>
                <w:b/>
                <w:sz w:val="24"/>
              </w:rPr>
            </w:pPr>
            <w:r w:rsidRPr="00062D9B">
              <w:rPr>
                <w:b/>
                <w:sz w:val="24"/>
              </w:rPr>
              <w:t>Notes / Implications</w:t>
            </w: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0C771C" w:rsidP="00D876AA">
            <w:pPr>
              <w:numPr>
                <w:ilvl w:val="0"/>
                <w:numId w:val="57"/>
              </w:numPr>
              <w:tabs>
                <w:tab w:val="left" w:pos="450"/>
              </w:tabs>
              <w:spacing w:before="0" w:after="0"/>
              <w:rPr>
                <w:b/>
              </w:rPr>
            </w:pPr>
            <w:r>
              <w:rPr>
                <w:b/>
              </w:rPr>
              <w:t>All sessions are new sessions</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0C771C" w:rsidP="00D876AA">
            <w:pPr>
              <w:numPr>
                <w:ilvl w:val="1"/>
                <w:numId w:val="57"/>
              </w:numPr>
              <w:tabs>
                <w:tab w:val="left" w:pos="450"/>
              </w:tabs>
              <w:spacing w:before="0" w:after="0"/>
            </w:pPr>
            <w:r>
              <w:t>Don’t encourage them to use sessions as an organizing principle.</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Default="00D34FCE" w:rsidP="00D876AA">
            <w:pPr>
              <w:spacing w:before="0" w:after="0"/>
              <w:ind w:left="0"/>
            </w:pPr>
            <w:r>
              <w:t>New session is the default.</w:t>
            </w:r>
          </w:p>
          <w:p w:rsidR="00D34FCE" w:rsidRDefault="00D34FCE" w:rsidP="00D876AA">
            <w:pPr>
              <w:spacing w:before="0" w:after="0"/>
              <w:ind w:left="0"/>
            </w:pPr>
            <w:r>
              <w:t>Ability to open prior session.</w:t>
            </w:r>
          </w:p>
          <w:p w:rsidR="00D34FCE" w:rsidRPr="00DA30F9" w:rsidRDefault="00D34FCE" w:rsidP="00D876AA">
            <w:pPr>
              <w:spacing w:before="0" w:after="0"/>
              <w:ind w:left="0"/>
            </w:pPr>
            <w:r>
              <w:t>Streamline.</w:t>
            </w: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9261F9" w:rsidP="00D876AA">
            <w:pPr>
              <w:numPr>
                <w:ilvl w:val="0"/>
                <w:numId w:val="57"/>
              </w:numPr>
              <w:tabs>
                <w:tab w:val="left" w:pos="450"/>
              </w:tabs>
              <w:spacing w:before="0" w:after="0"/>
              <w:rPr>
                <w:b/>
              </w:rPr>
            </w:pPr>
            <w:r>
              <w:rPr>
                <w:b/>
              </w:rPr>
              <w:t>Sites</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FB5C07" w:rsidP="00D876AA">
            <w:pPr>
              <w:numPr>
                <w:ilvl w:val="1"/>
                <w:numId w:val="57"/>
              </w:numPr>
              <w:tabs>
                <w:tab w:val="left" w:pos="450"/>
              </w:tabs>
              <w:spacing w:before="0" w:after="0"/>
            </w:pPr>
            <w:r>
              <w:t>Pick a Tracker to go into the new session.</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FB5C07" w:rsidP="00D876AA">
            <w:pPr>
              <w:spacing w:before="0" w:after="0"/>
              <w:ind w:left="0"/>
            </w:pPr>
            <w:r>
              <w:t>Tracker =&gt; “List”</w:t>
            </w: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FB5C07" w:rsidP="00D876AA">
            <w:pPr>
              <w:numPr>
                <w:ilvl w:val="0"/>
                <w:numId w:val="57"/>
              </w:numPr>
              <w:tabs>
                <w:tab w:val="left" w:pos="450"/>
              </w:tabs>
              <w:spacing w:before="0" w:after="0"/>
              <w:rPr>
                <w:b/>
              </w:rPr>
            </w:pPr>
            <w:r>
              <w:rPr>
                <w:b/>
              </w:rPr>
              <w:t>WasteLogger has a task bar</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FB5C07" w:rsidP="00D876AA">
            <w:pPr>
              <w:numPr>
                <w:ilvl w:val="1"/>
                <w:numId w:val="57"/>
              </w:numPr>
              <w:tabs>
                <w:tab w:val="left" w:pos="450"/>
              </w:tabs>
              <w:spacing w:before="0" w:after="0"/>
            </w:pPr>
            <w:r>
              <w:t>Different look and feel for task bar</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FB5C07" w:rsidP="00D876AA">
            <w:pPr>
              <w:numPr>
                <w:ilvl w:val="0"/>
                <w:numId w:val="57"/>
              </w:numPr>
              <w:tabs>
                <w:tab w:val="left" w:pos="450"/>
              </w:tabs>
              <w:spacing w:before="0" w:after="0"/>
              <w:rPr>
                <w:b/>
              </w:rPr>
            </w:pPr>
            <w:r>
              <w:rPr>
                <w:b/>
              </w:rPr>
              <w:t>Configuration interface</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FB5C07" w:rsidP="00D876AA">
            <w:pPr>
              <w:numPr>
                <w:ilvl w:val="1"/>
                <w:numId w:val="57"/>
              </w:numPr>
              <w:tabs>
                <w:tab w:val="left" w:pos="450"/>
              </w:tabs>
              <w:spacing w:before="0" w:after="0"/>
            </w:pPr>
            <w:r>
              <w:t>Customer Service does the configuration.</w:t>
            </w: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FB5C07" w:rsidP="00D876AA">
            <w:pPr>
              <w:spacing w:before="0" w:after="0"/>
              <w:ind w:left="0"/>
            </w:pPr>
            <w:r>
              <w:t>Walled off</w:t>
            </w: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F15BE5" w:rsidP="00D876AA">
            <w:pPr>
              <w:numPr>
                <w:ilvl w:val="0"/>
                <w:numId w:val="57"/>
              </w:numPr>
              <w:tabs>
                <w:tab w:val="left" w:pos="450"/>
              </w:tabs>
              <w:spacing w:before="0" w:after="0"/>
              <w:rPr>
                <w:b/>
              </w:rPr>
            </w:pPr>
            <w:r>
              <w:rPr>
                <w:b/>
              </w:rPr>
              <w:t xml:space="preserve">Color coding of </w:t>
            </w:r>
            <w:r w:rsidR="003E68A0">
              <w:rPr>
                <w:b/>
              </w:rPr>
              <w:t>entry</w:t>
            </w:r>
          </w:p>
        </w:tc>
        <w:tc>
          <w:tcPr>
            <w:tcW w:w="1350" w:type="dxa"/>
            <w:tcBorders>
              <w:bottom w:val="single" w:sz="4" w:space="0" w:color="auto"/>
            </w:tcBorders>
            <w:shd w:val="clear" w:color="auto" w:fill="D99594"/>
          </w:tcPr>
          <w:p w:rsidR="00D876AA" w:rsidRPr="005D4DA5" w:rsidRDefault="00D876AA" w:rsidP="00D876AA">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D876AA">
            <w:pPr>
              <w:spacing w:before="0" w:after="0"/>
              <w:ind w:left="0"/>
            </w:pPr>
          </w:p>
        </w:tc>
        <w:tc>
          <w:tcPr>
            <w:tcW w:w="3600" w:type="dxa"/>
            <w:tcBorders>
              <w:bottom w:val="single" w:sz="4" w:space="0" w:color="auto"/>
            </w:tcBorders>
            <w:shd w:val="clear" w:color="auto" w:fill="F2DBDB"/>
          </w:tcPr>
          <w:p w:rsidR="00D876AA" w:rsidRPr="00DA30F9" w:rsidRDefault="00D876AA" w:rsidP="00D876AA">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r>
              <w:rPr>
                <w:b/>
              </w:rPr>
              <w:t>Transactions within a session</w:t>
            </w: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r>
              <w:t>Default timestamp – from Previous; also want to just have the date (not time)</w:t>
            </w: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r>
              <w:t xml:space="preserve">Default timestamp mode </w:t>
            </w: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D99594"/>
          </w:tcPr>
          <w:p w:rsidR="00A32E9D" w:rsidRPr="005D4DA5" w:rsidRDefault="00A32E9D" w:rsidP="00A32E9D">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A32E9D" w:rsidRPr="005D4DA5" w:rsidRDefault="00A32E9D" w:rsidP="00A32E9D">
            <w:pPr>
              <w:spacing w:before="0" w:after="0"/>
              <w:ind w:left="0"/>
              <w:rPr>
                <w:b/>
              </w:rPr>
            </w:pPr>
            <w:r w:rsidRPr="005D4DA5">
              <w:rPr>
                <w:b/>
              </w:rPr>
              <w:t>Must Have</w:t>
            </w:r>
          </w:p>
        </w:tc>
        <w:tc>
          <w:tcPr>
            <w:tcW w:w="3600" w:type="dxa"/>
            <w:tcBorders>
              <w:bottom w:val="single" w:sz="4" w:space="0" w:color="auto"/>
            </w:tcBorders>
            <w:shd w:val="clear" w:color="auto" w:fill="D99594"/>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A32E9D" w:rsidRPr="00360A0C" w:rsidTr="007F1958">
        <w:trPr>
          <w:cantSplit/>
          <w:trHeight w:val="245"/>
        </w:trPr>
        <w:tc>
          <w:tcPr>
            <w:tcW w:w="4428" w:type="dxa"/>
            <w:tcBorders>
              <w:bottom w:val="single" w:sz="4" w:space="0" w:color="auto"/>
            </w:tcBorders>
            <w:shd w:val="clear" w:color="auto" w:fill="F2DBDB"/>
          </w:tcPr>
          <w:p w:rsidR="00A32E9D" w:rsidRPr="00DA30F9" w:rsidRDefault="00A32E9D" w:rsidP="00A32E9D">
            <w:pPr>
              <w:numPr>
                <w:ilvl w:val="1"/>
                <w:numId w:val="57"/>
              </w:numPr>
              <w:tabs>
                <w:tab w:val="left" w:pos="450"/>
              </w:tabs>
              <w:spacing w:before="0" w:after="0"/>
            </w:pPr>
          </w:p>
        </w:tc>
        <w:tc>
          <w:tcPr>
            <w:tcW w:w="1350" w:type="dxa"/>
            <w:tcBorders>
              <w:bottom w:val="single" w:sz="4" w:space="0" w:color="auto"/>
            </w:tcBorders>
            <w:shd w:val="clear" w:color="auto" w:fill="F2DBDB"/>
          </w:tcPr>
          <w:p w:rsidR="00A32E9D" w:rsidRPr="00DA30F9" w:rsidRDefault="00A32E9D" w:rsidP="00A32E9D">
            <w:pPr>
              <w:spacing w:before="0" w:after="0"/>
              <w:ind w:left="0"/>
            </w:pPr>
          </w:p>
        </w:tc>
        <w:tc>
          <w:tcPr>
            <w:tcW w:w="3600" w:type="dxa"/>
            <w:tcBorders>
              <w:bottom w:val="single" w:sz="4" w:space="0" w:color="auto"/>
            </w:tcBorders>
            <w:shd w:val="clear" w:color="auto" w:fill="F2DBDB"/>
          </w:tcPr>
          <w:p w:rsidR="00A32E9D" w:rsidRPr="00DA30F9" w:rsidRDefault="00A32E9D" w:rsidP="00A32E9D">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D99594"/>
          </w:tcPr>
          <w:p w:rsidR="00D876AA" w:rsidRPr="005D4DA5" w:rsidRDefault="00D876AA" w:rsidP="00D876AA">
            <w:pPr>
              <w:numPr>
                <w:ilvl w:val="0"/>
                <w:numId w:val="57"/>
              </w:numPr>
              <w:tabs>
                <w:tab w:val="left" w:pos="450"/>
              </w:tabs>
              <w:spacing w:before="0" w:after="0"/>
              <w:rPr>
                <w:b/>
              </w:rPr>
            </w:pPr>
          </w:p>
        </w:tc>
        <w:tc>
          <w:tcPr>
            <w:tcW w:w="1350" w:type="dxa"/>
            <w:tcBorders>
              <w:bottom w:val="single" w:sz="4" w:space="0" w:color="auto"/>
            </w:tcBorders>
            <w:shd w:val="clear" w:color="auto" w:fill="D99594"/>
          </w:tcPr>
          <w:p w:rsidR="00D876AA" w:rsidRPr="005D4DA5" w:rsidRDefault="00D876AA" w:rsidP="000C771C">
            <w:pPr>
              <w:spacing w:before="0" w:after="0"/>
              <w:ind w:left="0"/>
              <w:rPr>
                <w:b/>
              </w:rPr>
            </w:pPr>
            <w:r w:rsidRPr="005D4DA5">
              <w:rPr>
                <w:b/>
              </w:rPr>
              <w:t>Must Have</w:t>
            </w:r>
          </w:p>
        </w:tc>
        <w:tc>
          <w:tcPr>
            <w:tcW w:w="3600" w:type="dxa"/>
            <w:tcBorders>
              <w:bottom w:val="single" w:sz="4" w:space="0" w:color="auto"/>
            </w:tcBorders>
            <w:shd w:val="clear" w:color="auto" w:fill="D99594"/>
          </w:tcPr>
          <w:p w:rsidR="00D876AA" w:rsidRPr="00DA30F9" w:rsidRDefault="00D876AA" w:rsidP="000C771C">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0C771C">
            <w:pPr>
              <w:spacing w:before="0" w:after="0"/>
              <w:ind w:left="0"/>
            </w:pPr>
          </w:p>
        </w:tc>
        <w:tc>
          <w:tcPr>
            <w:tcW w:w="3600" w:type="dxa"/>
            <w:tcBorders>
              <w:bottom w:val="single" w:sz="4" w:space="0" w:color="auto"/>
            </w:tcBorders>
            <w:shd w:val="clear" w:color="auto" w:fill="F2DBDB"/>
          </w:tcPr>
          <w:p w:rsidR="00D876AA" w:rsidRPr="00DA30F9" w:rsidRDefault="00D876AA" w:rsidP="000C771C">
            <w:pPr>
              <w:spacing w:before="0" w:after="0"/>
              <w:ind w:left="0"/>
            </w:pPr>
          </w:p>
        </w:tc>
      </w:tr>
      <w:tr w:rsidR="00D876AA" w:rsidRPr="00360A0C" w:rsidTr="00D876AA">
        <w:trPr>
          <w:cantSplit/>
          <w:trHeight w:val="245"/>
        </w:trPr>
        <w:tc>
          <w:tcPr>
            <w:tcW w:w="4428" w:type="dxa"/>
            <w:tcBorders>
              <w:bottom w:val="single" w:sz="4" w:space="0" w:color="auto"/>
            </w:tcBorders>
            <w:shd w:val="clear" w:color="auto" w:fill="F2DBDB"/>
          </w:tcPr>
          <w:p w:rsidR="00D876AA" w:rsidRPr="00DA30F9" w:rsidRDefault="00D876AA" w:rsidP="00D876AA">
            <w:pPr>
              <w:numPr>
                <w:ilvl w:val="1"/>
                <w:numId w:val="57"/>
              </w:numPr>
              <w:tabs>
                <w:tab w:val="left" w:pos="450"/>
              </w:tabs>
              <w:spacing w:before="0" w:after="0"/>
            </w:pPr>
          </w:p>
        </w:tc>
        <w:tc>
          <w:tcPr>
            <w:tcW w:w="1350" w:type="dxa"/>
            <w:tcBorders>
              <w:bottom w:val="single" w:sz="4" w:space="0" w:color="auto"/>
            </w:tcBorders>
            <w:shd w:val="clear" w:color="auto" w:fill="F2DBDB"/>
          </w:tcPr>
          <w:p w:rsidR="00D876AA" w:rsidRPr="00DA30F9" w:rsidRDefault="00D876AA" w:rsidP="000C771C">
            <w:pPr>
              <w:spacing w:before="0" w:after="0"/>
              <w:ind w:left="0"/>
            </w:pPr>
          </w:p>
        </w:tc>
        <w:tc>
          <w:tcPr>
            <w:tcW w:w="3600" w:type="dxa"/>
            <w:tcBorders>
              <w:bottom w:val="single" w:sz="4" w:space="0" w:color="auto"/>
            </w:tcBorders>
            <w:shd w:val="clear" w:color="auto" w:fill="F2DBDB"/>
          </w:tcPr>
          <w:p w:rsidR="00D876AA" w:rsidRPr="00DA30F9" w:rsidRDefault="00D876AA" w:rsidP="000C771C">
            <w:pPr>
              <w:spacing w:before="0" w:after="0"/>
              <w:ind w:left="0"/>
            </w:pPr>
          </w:p>
        </w:tc>
      </w:tr>
    </w:tbl>
    <w:p w:rsidR="00FE6A44" w:rsidRDefault="00FE6A44" w:rsidP="00FE6A44"/>
    <w:p w:rsidR="009261F9" w:rsidRDefault="009261F9" w:rsidP="009261F9">
      <w:pPr>
        <w:pStyle w:val="Heading2"/>
      </w:pPr>
      <w:r>
        <w:t>Open items</w:t>
      </w:r>
    </w:p>
    <w:p w:rsidR="009261F9" w:rsidRDefault="009261F9" w:rsidP="009261F9">
      <w:pPr>
        <w:pStyle w:val="ListParagraph"/>
        <w:numPr>
          <w:ilvl w:val="0"/>
          <w:numId w:val="58"/>
        </w:numPr>
      </w:pPr>
      <w:r>
        <w:t>Better to name organize session concept for reporting purposes and for reopening prior transactions.</w:t>
      </w:r>
    </w:p>
    <w:p w:rsidR="009261F9" w:rsidRDefault="00FB5C07" w:rsidP="009261F9">
      <w:pPr>
        <w:pStyle w:val="ListParagraph"/>
        <w:numPr>
          <w:ilvl w:val="0"/>
          <w:numId w:val="58"/>
        </w:numPr>
      </w:pPr>
      <w:r>
        <w:t>How to update the reports so that they handle Tracker vs. “List”. (low priority)</w:t>
      </w:r>
    </w:p>
    <w:p w:rsidR="00FB5C07" w:rsidRDefault="00FB5C07" w:rsidP="00FB5C07">
      <w:pPr>
        <w:pStyle w:val="ListParagraph"/>
        <w:numPr>
          <w:ilvl w:val="1"/>
          <w:numId w:val="58"/>
        </w:numPr>
      </w:pPr>
      <w:r>
        <w:t>In general, wall off the configuration interface.</w:t>
      </w:r>
    </w:p>
    <w:p w:rsidR="00EC1A16" w:rsidRDefault="00EC1A16" w:rsidP="00EC1A16"/>
    <w:p w:rsidR="00EC1A16" w:rsidRDefault="00EC1A16" w:rsidP="00EC1A16"/>
    <w:p w:rsidR="00EC1A16" w:rsidRDefault="00EC1A16" w:rsidP="00EC1A16"/>
    <w:tbl>
      <w:tblPr>
        <w:tblStyle w:val="TableGrid"/>
        <w:tblW w:w="10331" w:type="dxa"/>
        <w:tblInd w:w="478" w:type="dxa"/>
        <w:tblLook w:val="04A0"/>
      </w:tblPr>
      <w:tblGrid>
        <w:gridCol w:w="2664"/>
        <w:gridCol w:w="1710"/>
        <w:gridCol w:w="1285"/>
        <w:gridCol w:w="1505"/>
        <w:gridCol w:w="1505"/>
        <w:gridCol w:w="1662"/>
      </w:tblGrid>
      <w:tr w:rsidR="006833FA" w:rsidTr="00A90EBF">
        <w:tc>
          <w:tcPr>
            <w:tcW w:w="2664" w:type="dxa"/>
          </w:tcPr>
          <w:p w:rsidR="006833FA" w:rsidRDefault="006833FA" w:rsidP="00EC1A16">
            <w:pPr>
              <w:spacing w:before="0" w:after="0"/>
              <w:ind w:left="0"/>
            </w:pPr>
          </w:p>
        </w:tc>
        <w:tc>
          <w:tcPr>
            <w:tcW w:w="1710" w:type="dxa"/>
          </w:tcPr>
          <w:p w:rsidR="006833FA" w:rsidRDefault="006833FA" w:rsidP="00EC1A16">
            <w:pPr>
              <w:spacing w:before="0" w:after="0"/>
              <w:ind w:left="0"/>
            </w:pPr>
            <w:r>
              <w:t>Menu Bar</w:t>
            </w:r>
          </w:p>
        </w:tc>
        <w:tc>
          <w:tcPr>
            <w:tcW w:w="1285" w:type="dxa"/>
          </w:tcPr>
          <w:p w:rsidR="006833FA" w:rsidRDefault="006833FA" w:rsidP="00EC1A16">
            <w:pPr>
              <w:spacing w:before="0" w:after="0"/>
              <w:ind w:left="0"/>
            </w:pPr>
            <w:r>
              <w:t>Footer</w:t>
            </w:r>
          </w:p>
        </w:tc>
        <w:tc>
          <w:tcPr>
            <w:tcW w:w="1505" w:type="dxa"/>
          </w:tcPr>
          <w:p w:rsidR="006833FA" w:rsidRDefault="006833FA" w:rsidP="007F1958">
            <w:pPr>
              <w:spacing w:before="0" w:after="0"/>
              <w:ind w:left="0"/>
            </w:pPr>
            <w:r>
              <w:t>Header</w:t>
            </w:r>
          </w:p>
        </w:tc>
        <w:tc>
          <w:tcPr>
            <w:tcW w:w="1505" w:type="dxa"/>
          </w:tcPr>
          <w:p w:rsidR="006833FA" w:rsidRDefault="006833FA" w:rsidP="00EC1A16">
            <w:pPr>
              <w:spacing w:before="0" w:after="0"/>
              <w:ind w:left="0"/>
            </w:pPr>
            <w:r>
              <w:t>Taskbar</w:t>
            </w:r>
          </w:p>
        </w:tc>
        <w:tc>
          <w:tcPr>
            <w:tcW w:w="1662" w:type="dxa"/>
          </w:tcPr>
          <w:p w:rsidR="006833FA" w:rsidRDefault="006833FA" w:rsidP="00EC1A16">
            <w:pPr>
              <w:spacing w:before="0" w:after="0"/>
              <w:ind w:left="0"/>
            </w:pPr>
          </w:p>
        </w:tc>
      </w:tr>
      <w:tr w:rsidR="006833FA" w:rsidTr="00A90EBF">
        <w:trPr>
          <w:trHeight w:val="70"/>
        </w:trPr>
        <w:tc>
          <w:tcPr>
            <w:tcW w:w="2664" w:type="dxa"/>
          </w:tcPr>
          <w:p w:rsidR="006833FA" w:rsidRDefault="006833FA" w:rsidP="00EC1A16">
            <w:pPr>
              <w:spacing w:before="0" w:after="0"/>
              <w:ind w:left="0"/>
            </w:pPr>
            <w:r>
              <w:t>Advanced Menu</w:t>
            </w:r>
          </w:p>
        </w:tc>
        <w:tc>
          <w:tcPr>
            <w:tcW w:w="1710" w:type="dxa"/>
          </w:tcPr>
          <w:p w:rsidR="006833FA" w:rsidRDefault="006833FA" w:rsidP="00EC1A16">
            <w:pPr>
              <w:spacing w:before="0" w:after="0"/>
              <w:ind w:left="0"/>
            </w:pPr>
            <w:r>
              <w:t>Show/Hide</w:t>
            </w:r>
          </w:p>
        </w:tc>
        <w:tc>
          <w:tcPr>
            <w:tcW w:w="1285" w:type="dxa"/>
            <w:shd w:val="clear" w:color="auto" w:fill="7F7F7F" w:themeFill="text1" w:themeFillTint="80"/>
          </w:tcPr>
          <w:p w:rsidR="006833FA" w:rsidRDefault="006833FA" w:rsidP="00EC1A16">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7F1958">
            <w:pPr>
              <w:spacing w:before="0" w:after="0"/>
              <w:ind w:left="0"/>
            </w:pPr>
            <w:r>
              <w:t>Shortcuts</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tcPr>
          <w:p w:rsidR="006833FA" w:rsidRDefault="006833FA" w:rsidP="007F1958">
            <w:pPr>
              <w:spacing w:before="0" w:after="0"/>
              <w:ind w:left="0"/>
            </w:pPr>
            <w:r>
              <w:t>Configurable</w:t>
            </w: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Settings</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tcPr>
          <w:p w:rsidR="006833FA" w:rsidRDefault="006833FA" w:rsidP="007F1958">
            <w:pPr>
              <w:spacing w:before="0" w:after="0"/>
              <w:ind w:left="0"/>
            </w:pPr>
            <w:r>
              <w:t>Configurable</w:t>
            </w: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Current Database</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Current User</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LeanPath logo</w:t>
            </w:r>
          </w:p>
        </w:tc>
        <w:tc>
          <w:tcPr>
            <w:tcW w:w="1710" w:type="dxa"/>
            <w:shd w:val="clear" w:color="auto" w:fill="7F7F7F" w:themeFill="text1" w:themeFillTint="80"/>
          </w:tcPr>
          <w:p w:rsidR="006833FA" w:rsidRDefault="006833FA" w:rsidP="007F1958">
            <w:pPr>
              <w:spacing w:before="0" w:after="0"/>
              <w:ind w:left="0"/>
            </w:pPr>
          </w:p>
        </w:tc>
        <w:tc>
          <w:tcPr>
            <w:tcW w:w="128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7F1958">
            <w:pPr>
              <w:spacing w:before="0" w:after="0"/>
              <w:ind w:left="0"/>
            </w:pPr>
            <w:r>
              <w:t>ValuWaste logo</w:t>
            </w:r>
          </w:p>
        </w:tc>
        <w:tc>
          <w:tcPr>
            <w:tcW w:w="1710" w:type="dxa"/>
            <w:shd w:val="clear" w:color="auto" w:fill="7F7F7F" w:themeFill="text1" w:themeFillTint="80"/>
          </w:tcPr>
          <w:p w:rsidR="006833FA" w:rsidRDefault="006833FA" w:rsidP="007F1958">
            <w:pPr>
              <w:spacing w:before="0" w:after="0"/>
              <w:ind w:left="0"/>
            </w:pPr>
          </w:p>
        </w:tc>
        <w:tc>
          <w:tcPr>
            <w:tcW w:w="1285" w:type="dxa"/>
            <w:shd w:val="clear" w:color="auto" w:fill="7F7F7F" w:themeFill="text1" w:themeFillTint="80"/>
          </w:tcPr>
          <w:p w:rsidR="006833FA" w:rsidRDefault="006833FA" w:rsidP="007F1958">
            <w:pPr>
              <w:spacing w:before="0" w:after="0"/>
              <w:ind w:left="0"/>
            </w:pPr>
          </w:p>
        </w:tc>
        <w:tc>
          <w:tcPr>
            <w:tcW w:w="1505" w:type="dxa"/>
            <w:shd w:val="clear" w:color="auto" w:fill="FFFFFF" w:themeFill="background1"/>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7F1958">
            <w:pPr>
              <w:spacing w:before="0" w:after="0"/>
              <w:ind w:left="0"/>
            </w:pPr>
          </w:p>
        </w:tc>
        <w:tc>
          <w:tcPr>
            <w:tcW w:w="1662" w:type="dxa"/>
          </w:tcPr>
          <w:p w:rsidR="006833FA" w:rsidRDefault="006833FA" w:rsidP="007F1958">
            <w:pPr>
              <w:spacing w:before="0" w:after="0"/>
              <w:ind w:left="0"/>
            </w:pPr>
          </w:p>
        </w:tc>
      </w:tr>
      <w:tr w:rsidR="006833FA" w:rsidTr="00A90EBF">
        <w:tc>
          <w:tcPr>
            <w:tcW w:w="2664" w:type="dxa"/>
          </w:tcPr>
          <w:p w:rsidR="006833FA" w:rsidRDefault="006833FA" w:rsidP="006833FA">
            <w:pPr>
              <w:spacing w:before="0" w:after="0"/>
              <w:ind w:left="0"/>
            </w:pPr>
            <w:r>
              <w:t>WasteLogger logo</w:t>
            </w:r>
          </w:p>
        </w:tc>
        <w:tc>
          <w:tcPr>
            <w:tcW w:w="1710" w:type="dxa"/>
            <w:shd w:val="clear" w:color="auto" w:fill="7F7F7F" w:themeFill="text1" w:themeFillTint="80"/>
          </w:tcPr>
          <w:p w:rsidR="006833FA" w:rsidRDefault="006833FA" w:rsidP="00EC1A16">
            <w:pPr>
              <w:spacing w:before="0" w:after="0"/>
              <w:ind w:left="0"/>
            </w:pPr>
          </w:p>
        </w:tc>
        <w:tc>
          <w:tcPr>
            <w:tcW w:w="1285" w:type="dxa"/>
            <w:shd w:val="clear" w:color="auto" w:fill="7F7F7F" w:themeFill="text1" w:themeFillTint="80"/>
          </w:tcPr>
          <w:p w:rsidR="006833FA" w:rsidRDefault="006833FA" w:rsidP="00EC1A16">
            <w:pPr>
              <w:spacing w:before="0" w:after="0"/>
              <w:ind w:left="0"/>
            </w:pPr>
          </w:p>
        </w:tc>
        <w:tc>
          <w:tcPr>
            <w:tcW w:w="1505" w:type="dxa"/>
            <w:shd w:val="clear" w:color="auto" w:fill="FFFFFF" w:themeFill="background1"/>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r>
              <w:t>Add New Report</w:t>
            </w:r>
          </w:p>
        </w:tc>
        <w:tc>
          <w:tcPr>
            <w:tcW w:w="1710" w:type="dxa"/>
            <w:shd w:val="clear" w:color="auto" w:fill="7F7F7F" w:themeFill="text1" w:themeFillTint="80"/>
          </w:tcPr>
          <w:p w:rsidR="006833FA" w:rsidRDefault="006833FA" w:rsidP="00EC1A16">
            <w:pPr>
              <w:spacing w:before="0" w:after="0"/>
              <w:ind w:left="0"/>
            </w:pPr>
          </w:p>
        </w:tc>
        <w:tc>
          <w:tcPr>
            <w:tcW w:w="1285" w:type="dxa"/>
          </w:tcPr>
          <w:p w:rsidR="006833FA" w:rsidRDefault="006833FA" w:rsidP="007F1958">
            <w:pPr>
              <w:spacing w:before="0" w:after="0"/>
              <w:ind w:left="0"/>
            </w:pPr>
            <w:r>
              <w:t>Show/Hide</w:t>
            </w:r>
          </w:p>
          <w:p w:rsidR="006833FA" w:rsidRDefault="006833FA" w:rsidP="007F1958">
            <w:pPr>
              <w:spacing w:before="0" w:after="0"/>
              <w:ind w:left="0"/>
            </w:pPr>
            <w:r>
              <w:t>(Settings)</w:t>
            </w: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r>
              <w:t>Compress Archive Dir</w:t>
            </w:r>
          </w:p>
        </w:tc>
        <w:tc>
          <w:tcPr>
            <w:tcW w:w="1710" w:type="dxa"/>
          </w:tcPr>
          <w:p w:rsidR="006833FA" w:rsidRDefault="006833FA" w:rsidP="00EC1A16">
            <w:pPr>
              <w:spacing w:before="0" w:after="0"/>
              <w:ind w:left="0"/>
            </w:pPr>
            <w:r>
              <w:t>Show/Hide</w:t>
            </w:r>
          </w:p>
        </w:tc>
        <w:tc>
          <w:tcPr>
            <w:tcW w:w="1285" w:type="dxa"/>
            <w:shd w:val="clear" w:color="auto" w:fill="7F7F7F" w:themeFill="text1" w:themeFillTint="80"/>
          </w:tcPr>
          <w:p w:rsidR="006833FA" w:rsidRDefault="006833FA" w:rsidP="00EC1A16">
            <w:pPr>
              <w:spacing w:before="0" w:after="0"/>
              <w:ind w:left="0"/>
            </w:pPr>
          </w:p>
        </w:tc>
        <w:tc>
          <w:tcPr>
            <w:tcW w:w="1505" w:type="dxa"/>
            <w:shd w:val="clear" w:color="auto" w:fill="7F7F7F" w:themeFill="text1" w:themeFillTint="80"/>
          </w:tcPr>
          <w:p w:rsidR="006833FA" w:rsidRDefault="006833FA" w:rsidP="007F1958">
            <w:pPr>
              <w:spacing w:before="0" w:after="0"/>
              <w:ind w:left="0"/>
            </w:pP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r>
              <w:t>Print Task Pane</w:t>
            </w:r>
          </w:p>
        </w:tc>
        <w:tc>
          <w:tcPr>
            <w:tcW w:w="1710" w:type="dxa"/>
          </w:tcPr>
          <w:p w:rsidR="006833FA" w:rsidRDefault="006833FA" w:rsidP="00EC1A16">
            <w:pPr>
              <w:spacing w:before="0" w:after="0"/>
              <w:ind w:left="0"/>
            </w:pPr>
            <w:r>
              <w:t>?</w:t>
            </w:r>
          </w:p>
        </w:tc>
        <w:tc>
          <w:tcPr>
            <w:tcW w:w="1285" w:type="dxa"/>
            <w:shd w:val="clear" w:color="auto" w:fill="7F7F7F" w:themeFill="text1" w:themeFillTint="80"/>
          </w:tcPr>
          <w:p w:rsidR="006833FA" w:rsidRDefault="006833FA" w:rsidP="00EC1A16">
            <w:pPr>
              <w:spacing w:before="0" w:after="0"/>
              <w:ind w:left="0"/>
            </w:pPr>
          </w:p>
        </w:tc>
        <w:tc>
          <w:tcPr>
            <w:tcW w:w="1505" w:type="dxa"/>
          </w:tcPr>
          <w:p w:rsidR="006833FA" w:rsidRDefault="006833FA" w:rsidP="007F1958">
            <w:pPr>
              <w:spacing w:before="0" w:after="0"/>
              <w:ind w:left="0"/>
            </w:pPr>
            <w:r>
              <w:t>Show/Hide</w:t>
            </w:r>
          </w:p>
        </w:tc>
        <w:tc>
          <w:tcPr>
            <w:tcW w:w="1505" w:type="dxa"/>
            <w:shd w:val="clear" w:color="auto" w:fill="7F7F7F" w:themeFill="text1" w:themeFillTint="80"/>
          </w:tcPr>
          <w:p w:rsidR="006833FA" w:rsidRDefault="006833FA" w:rsidP="00EC1A16">
            <w:pPr>
              <w:spacing w:before="0" w:after="0"/>
              <w:ind w:left="0"/>
            </w:pPr>
          </w:p>
        </w:tc>
        <w:tc>
          <w:tcPr>
            <w:tcW w:w="1662" w:type="dxa"/>
          </w:tcPr>
          <w:p w:rsidR="006833FA" w:rsidRDefault="006833FA" w:rsidP="00EC1A16">
            <w:pPr>
              <w:spacing w:before="0" w:after="0"/>
              <w:ind w:left="0"/>
            </w:pPr>
          </w:p>
        </w:tc>
      </w:tr>
      <w:tr w:rsidR="006833FA" w:rsidTr="00A90EBF">
        <w:tc>
          <w:tcPr>
            <w:tcW w:w="2664" w:type="dxa"/>
          </w:tcPr>
          <w:p w:rsidR="006833FA" w:rsidRDefault="006833FA" w:rsidP="00EC1A16">
            <w:pPr>
              <w:spacing w:before="0" w:after="0"/>
              <w:ind w:left="0"/>
            </w:pPr>
          </w:p>
        </w:tc>
        <w:tc>
          <w:tcPr>
            <w:tcW w:w="1710" w:type="dxa"/>
          </w:tcPr>
          <w:p w:rsidR="006833FA" w:rsidRDefault="006833FA" w:rsidP="00EC1A16">
            <w:pPr>
              <w:spacing w:before="0" w:after="0"/>
              <w:ind w:left="0"/>
            </w:pPr>
          </w:p>
        </w:tc>
        <w:tc>
          <w:tcPr>
            <w:tcW w:w="1285" w:type="dxa"/>
          </w:tcPr>
          <w:p w:rsidR="006833FA" w:rsidRDefault="006833FA" w:rsidP="00EC1A16">
            <w:pPr>
              <w:spacing w:before="0" w:after="0"/>
              <w:ind w:left="0"/>
            </w:pPr>
          </w:p>
        </w:tc>
        <w:tc>
          <w:tcPr>
            <w:tcW w:w="1505" w:type="dxa"/>
          </w:tcPr>
          <w:p w:rsidR="006833FA" w:rsidRDefault="006833FA" w:rsidP="007F1958">
            <w:pPr>
              <w:spacing w:before="0" w:after="0"/>
              <w:ind w:left="0"/>
            </w:pPr>
          </w:p>
        </w:tc>
        <w:tc>
          <w:tcPr>
            <w:tcW w:w="1505" w:type="dxa"/>
          </w:tcPr>
          <w:p w:rsidR="006833FA" w:rsidRDefault="006833FA" w:rsidP="00EC1A16">
            <w:pPr>
              <w:spacing w:before="0" w:after="0"/>
              <w:ind w:left="0"/>
            </w:pPr>
          </w:p>
        </w:tc>
        <w:tc>
          <w:tcPr>
            <w:tcW w:w="1662" w:type="dxa"/>
          </w:tcPr>
          <w:p w:rsidR="006833FA" w:rsidRDefault="006833FA" w:rsidP="00EC1A16">
            <w:pPr>
              <w:spacing w:before="0" w:after="0"/>
              <w:ind w:left="0"/>
            </w:pPr>
          </w:p>
        </w:tc>
      </w:tr>
    </w:tbl>
    <w:p w:rsidR="00EC1A16" w:rsidRPr="009261F9" w:rsidRDefault="00EC1A16" w:rsidP="00EC1A16"/>
    <w:sectPr w:rsidR="00EC1A16" w:rsidRPr="009261F9" w:rsidSect="00525316">
      <w:headerReference w:type="default" r:id="rId14"/>
      <w:footerReference w:type="default" r:id="rId15"/>
      <w:footerReference w:type="first" r:id="rId16"/>
      <w:pgSz w:w="12240" w:h="15840" w:code="1"/>
      <w:pgMar w:top="1440" w:right="1440" w:bottom="1440" w:left="144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195" w:rsidRPr="003009E2" w:rsidRDefault="00C25195">
      <w:pPr>
        <w:rPr>
          <w:sz w:val="21"/>
          <w:szCs w:val="21"/>
        </w:rPr>
      </w:pPr>
      <w:r w:rsidRPr="003009E2">
        <w:rPr>
          <w:sz w:val="21"/>
          <w:szCs w:val="21"/>
        </w:rPr>
        <w:separator/>
      </w:r>
    </w:p>
  </w:endnote>
  <w:endnote w:type="continuationSeparator" w:id="0">
    <w:p w:rsidR="00C25195" w:rsidRPr="003009E2" w:rsidRDefault="00C25195">
      <w:pPr>
        <w:rPr>
          <w:sz w:val="21"/>
          <w:szCs w:val="21"/>
        </w:rPr>
      </w:pPr>
      <w:r w:rsidRPr="003009E2">
        <w:rPr>
          <w:sz w:val="21"/>
          <w:szCs w:val="21"/>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entaur MT">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58" w:rsidRPr="003009E2" w:rsidRDefault="00AF5A8A">
    <w:pPr>
      <w:pStyle w:val="Footer"/>
      <w:pBdr>
        <w:top w:val="single" w:sz="4" w:space="0" w:color="auto"/>
      </w:pBdr>
      <w:tabs>
        <w:tab w:val="clear" w:pos="8928"/>
        <w:tab w:val="right" w:pos="9630"/>
      </w:tabs>
      <w:rPr>
        <w:rStyle w:val="PageNumber"/>
        <w:sz w:val="17"/>
        <w:szCs w:val="17"/>
      </w:rPr>
    </w:pPr>
    <w:r w:rsidRPr="003009E2">
      <w:rPr>
        <w:b/>
        <w:sz w:val="17"/>
        <w:szCs w:val="17"/>
      </w:rPr>
      <w:fldChar w:fldCharType="begin"/>
    </w:r>
    <w:r w:rsidR="007F1958" w:rsidRPr="003009E2">
      <w:rPr>
        <w:b/>
        <w:sz w:val="17"/>
        <w:szCs w:val="17"/>
      </w:rPr>
      <w:instrText xml:space="preserve"> SAVEDATE \@ "M/d/yy" \* MERGEFORMAT </w:instrText>
    </w:r>
    <w:r w:rsidRPr="003009E2">
      <w:rPr>
        <w:b/>
        <w:sz w:val="17"/>
        <w:szCs w:val="17"/>
      </w:rPr>
      <w:fldChar w:fldCharType="separate"/>
    </w:r>
    <w:r w:rsidR="005A2452">
      <w:rPr>
        <w:b/>
        <w:noProof/>
        <w:sz w:val="17"/>
        <w:szCs w:val="17"/>
      </w:rPr>
      <w:t>7/8/10</w:t>
    </w:r>
    <w:r w:rsidRPr="003009E2">
      <w:rPr>
        <w:b/>
        <w:sz w:val="17"/>
        <w:szCs w:val="17"/>
      </w:rPr>
      <w:fldChar w:fldCharType="end"/>
    </w:r>
    <w:r w:rsidR="007F1958" w:rsidRPr="003009E2">
      <w:rPr>
        <w:sz w:val="17"/>
        <w:szCs w:val="17"/>
      </w:rPr>
      <w:tab/>
    </w:r>
    <w:r w:rsidRPr="003009E2">
      <w:rPr>
        <w:rStyle w:val="PageNumber"/>
        <w:sz w:val="17"/>
        <w:szCs w:val="17"/>
      </w:rPr>
      <w:fldChar w:fldCharType="begin"/>
    </w:r>
    <w:r w:rsidR="007F1958" w:rsidRPr="003009E2">
      <w:rPr>
        <w:rStyle w:val="PageNumber"/>
        <w:sz w:val="17"/>
        <w:szCs w:val="17"/>
      </w:rPr>
      <w:instrText xml:space="preserve"> PAGE </w:instrText>
    </w:r>
    <w:r w:rsidRPr="003009E2">
      <w:rPr>
        <w:rStyle w:val="PageNumber"/>
        <w:sz w:val="17"/>
        <w:szCs w:val="17"/>
      </w:rPr>
      <w:fldChar w:fldCharType="separate"/>
    </w:r>
    <w:r w:rsidR="005A2452">
      <w:rPr>
        <w:rStyle w:val="PageNumber"/>
        <w:noProof/>
        <w:sz w:val="17"/>
        <w:szCs w:val="17"/>
      </w:rPr>
      <w:t>41</w:t>
    </w:r>
    <w:r w:rsidRPr="003009E2">
      <w:rPr>
        <w:rStyle w:val="PageNumber"/>
        <w:sz w:val="17"/>
        <w:szCs w:val="17"/>
      </w:rPr>
      <w:fldChar w:fldCharType="end"/>
    </w:r>
    <w:r w:rsidR="007F1958" w:rsidRPr="003009E2">
      <w:rPr>
        <w:rStyle w:val="PageNumber"/>
        <w:sz w:val="17"/>
        <w:szCs w:val="17"/>
      </w:rPr>
      <w:t xml:space="preserve"> of </w:t>
    </w:r>
    <w:r w:rsidRPr="003009E2">
      <w:rPr>
        <w:rStyle w:val="PageNumber"/>
        <w:sz w:val="17"/>
        <w:szCs w:val="17"/>
      </w:rPr>
      <w:fldChar w:fldCharType="begin"/>
    </w:r>
    <w:r w:rsidR="007F1958" w:rsidRPr="003009E2">
      <w:rPr>
        <w:rStyle w:val="PageNumber"/>
        <w:sz w:val="17"/>
        <w:szCs w:val="17"/>
      </w:rPr>
      <w:instrText xml:space="preserve"> NUMPAGES </w:instrText>
    </w:r>
    <w:r w:rsidRPr="003009E2">
      <w:rPr>
        <w:rStyle w:val="PageNumber"/>
        <w:sz w:val="17"/>
        <w:szCs w:val="17"/>
      </w:rPr>
      <w:fldChar w:fldCharType="separate"/>
    </w:r>
    <w:r w:rsidR="005A2452">
      <w:rPr>
        <w:rStyle w:val="PageNumber"/>
        <w:noProof/>
        <w:sz w:val="17"/>
        <w:szCs w:val="17"/>
      </w:rPr>
      <w:t>41</w:t>
    </w:r>
    <w:r w:rsidRPr="003009E2">
      <w:rPr>
        <w:rStyle w:val="PageNumber"/>
        <w:sz w:val="17"/>
        <w:szCs w:val="17"/>
      </w:rPr>
      <w:fldChar w:fldCharType="end"/>
    </w:r>
    <w:r w:rsidR="007F1958" w:rsidRPr="003009E2">
      <w:rPr>
        <w:rStyle w:val="PageNumber"/>
        <w:sz w:val="17"/>
        <w:szCs w:val="17"/>
      </w:rPr>
      <w:tab/>
      <w:t xml:space="preserve">Prepared by </w:t>
    </w:r>
    <w:r w:rsidR="007F1958">
      <w:rPr>
        <w:rStyle w:val="PageNumber"/>
        <w:sz w:val="17"/>
        <w:szCs w:val="17"/>
      </w:rPr>
      <w:t>LeanPath</w:t>
    </w:r>
    <w:r w:rsidR="007F1958" w:rsidRPr="003009E2">
      <w:rPr>
        <w:rStyle w:val="PageNumber"/>
        <w:sz w:val="17"/>
        <w:szCs w:val="17"/>
      </w:rPr>
      <w:t>, Inc.</w:t>
    </w:r>
  </w:p>
  <w:p w:rsidR="007F1958" w:rsidRPr="003009E2" w:rsidRDefault="007F1958">
    <w:pPr>
      <w:spacing w:before="0" w:after="0"/>
      <w:jc w:val="center"/>
      <w:rPr>
        <w:sz w:val="19"/>
        <w:szCs w:val="19"/>
      </w:rPr>
    </w:pPr>
  </w:p>
  <w:p w:rsidR="007F1958" w:rsidRPr="003009E2" w:rsidRDefault="007F1958">
    <w:pPr>
      <w:rPr>
        <w:sz w:val="21"/>
        <w:szCs w:val="21"/>
      </w:rPr>
    </w:pPr>
  </w:p>
  <w:p w:rsidR="007F1958" w:rsidRPr="003009E2" w:rsidRDefault="007F1958">
    <w:pPr>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58" w:rsidRPr="003009E2" w:rsidRDefault="007F1958">
    <w:pPr>
      <w:pStyle w:val="Footer"/>
      <w:rPr>
        <w:snapToGrid w:val="0"/>
        <w:sz w:val="17"/>
        <w:szCs w:val="17"/>
      </w:rPr>
    </w:pPr>
    <w:r w:rsidRPr="003009E2">
      <w:rPr>
        <w:sz w:val="17"/>
        <w:szCs w:val="17"/>
      </w:rPr>
      <w:tab/>
    </w:r>
    <w:r w:rsidR="00AF5A8A" w:rsidRPr="003009E2">
      <w:rPr>
        <w:snapToGrid w:val="0"/>
        <w:sz w:val="17"/>
        <w:szCs w:val="17"/>
      </w:rPr>
      <w:fldChar w:fldCharType="begin"/>
    </w:r>
    <w:r w:rsidRPr="003009E2">
      <w:rPr>
        <w:snapToGrid w:val="0"/>
        <w:sz w:val="17"/>
        <w:szCs w:val="17"/>
      </w:rPr>
      <w:instrText xml:space="preserve"> FILENAME </w:instrText>
    </w:r>
    <w:r w:rsidR="00AF5A8A" w:rsidRPr="003009E2">
      <w:rPr>
        <w:snapToGrid w:val="0"/>
        <w:sz w:val="17"/>
        <w:szCs w:val="17"/>
      </w:rPr>
      <w:fldChar w:fldCharType="separate"/>
    </w:r>
    <w:r w:rsidR="00B96CBD">
      <w:rPr>
        <w:noProof/>
        <w:snapToGrid w:val="0"/>
        <w:sz w:val="17"/>
        <w:szCs w:val="17"/>
      </w:rPr>
      <w:t>VWA4_AMWT_PS_v0-95.docx</w:t>
    </w:r>
    <w:r w:rsidR="00AF5A8A" w:rsidRPr="003009E2">
      <w:rPr>
        <w:snapToGrid w:val="0"/>
        <w:sz w:val="17"/>
        <w:szCs w:val="17"/>
      </w:rPr>
      <w:fldChar w:fldCharType="end"/>
    </w:r>
  </w:p>
  <w:p w:rsidR="007F1958" w:rsidRPr="003009E2" w:rsidRDefault="007F1958">
    <w:pPr>
      <w:rPr>
        <w:sz w:val="21"/>
        <w:szCs w:val="21"/>
      </w:rPr>
    </w:pPr>
  </w:p>
  <w:p w:rsidR="007F1958" w:rsidRPr="003009E2" w:rsidRDefault="007F1958">
    <w:pPr>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195" w:rsidRPr="003009E2" w:rsidRDefault="00C25195">
      <w:pPr>
        <w:rPr>
          <w:sz w:val="21"/>
          <w:szCs w:val="21"/>
        </w:rPr>
      </w:pPr>
      <w:r w:rsidRPr="003009E2">
        <w:rPr>
          <w:sz w:val="21"/>
          <w:szCs w:val="21"/>
        </w:rPr>
        <w:separator/>
      </w:r>
    </w:p>
  </w:footnote>
  <w:footnote w:type="continuationSeparator" w:id="0">
    <w:p w:rsidR="00C25195" w:rsidRPr="003009E2" w:rsidRDefault="00C25195">
      <w:pPr>
        <w:rPr>
          <w:sz w:val="21"/>
          <w:szCs w:val="21"/>
        </w:rPr>
      </w:pPr>
      <w:r w:rsidRPr="003009E2">
        <w:rPr>
          <w:sz w:val="21"/>
          <w:szCs w:val="21"/>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58" w:rsidRPr="003009E2" w:rsidRDefault="007F1958">
    <w:pPr>
      <w:pStyle w:val="Header"/>
      <w:tabs>
        <w:tab w:val="clear" w:pos="8928"/>
        <w:tab w:val="right" w:pos="9630"/>
      </w:tabs>
      <w:rPr>
        <w:sz w:val="17"/>
        <w:szCs w:val="17"/>
      </w:rPr>
    </w:pPr>
    <w:r>
      <w:rPr>
        <w:sz w:val="17"/>
        <w:szCs w:val="17"/>
      </w:rPr>
      <w:t>ValuWaste4 Product</w:t>
    </w:r>
    <w:r w:rsidRPr="003009E2">
      <w:rPr>
        <w:sz w:val="17"/>
        <w:szCs w:val="17"/>
      </w:rPr>
      <w:tab/>
    </w:r>
    <w:r>
      <w:rPr>
        <w:sz w:val="17"/>
        <w:szCs w:val="17"/>
      </w:rPr>
      <w:t xml:space="preserve">LEANPATH </w:t>
    </w:r>
    <w:r w:rsidRPr="003009E2">
      <w:rPr>
        <w:sz w:val="17"/>
        <w:szCs w:val="17"/>
      </w:rPr>
      <w:t>CONFIDENTIAL</w:t>
    </w:r>
    <w:r w:rsidRPr="003009E2">
      <w:rPr>
        <w:sz w:val="17"/>
        <w:szCs w:val="17"/>
      </w:rPr>
      <w:tab/>
    </w:r>
    <w:r>
      <w:rPr>
        <w:sz w:val="17"/>
        <w:szCs w:val="17"/>
      </w:rPr>
      <w:t>Spec Type/Version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0948036"/>
    <w:lvl w:ilvl="0">
      <w:start w:val="1"/>
      <w:numFmt w:val="decimal"/>
      <w:pStyle w:val="ListNumber3"/>
      <w:lvlText w:val="%1."/>
      <w:lvlJc w:val="left"/>
      <w:pPr>
        <w:tabs>
          <w:tab w:val="num" w:pos="1080"/>
        </w:tabs>
        <w:ind w:left="1080" w:hanging="360"/>
      </w:pPr>
    </w:lvl>
  </w:abstractNum>
  <w:abstractNum w:abstractNumId="1">
    <w:nsid w:val="01735013"/>
    <w:multiLevelType w:val="multilevel"/>
    <w:tmpl w:val="0409001D"/>
    <w:styleLink w:val="Req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2AA5B7C"/>
    <w:multiLevelType w:val="hybridMultilevel"/>
    <w:tmpl w:val="D6E6F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D5264"/>
    <w:multiLevelType w:val="hybridMultilevel"/>
    <w:tmpl w:val="C4EC12CC"/>
    <w:lvl w:ilvl="0" w:tplc="B07ABB42">
      <w:start w:val="1"/>
      <w:numFmt w:val="bullet"/>
      <w:lvlText w:val=""/>
      <w:lvlJc w:val="left"/>
      <w:pPr>
        <w:ind w:left="720" w:hanging="360"/>
      </w:pPr>
      <w:rPr>
        <w:rFonts w:ascii="Wingdings" w:hAnsi="Wingdings" w:hint="default"/>
      </w:rPr>
    </w:lvl>
    <w:lvl w:ilvl="1" w:tplc="B7F4AFF0">
      <w:start w:val="503"/>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F331A"/>
    <w:multiLevelType w:val="singleLevel"/>
    <w:tmpl w:val="ECCA84D0"/>
    <w:lvl w:ilvl="0">
      <w:start w:val="1"/>
      <w:numFmt w:val="bullet"/>
      <w:pStyle w:val="ListBullet3"/>
      <w:lvlText w:val=""/>
      <w:lvlJc w:val="left"/>
      <w:pPr>
        <w:tabs>
          <w:tab w:val="num" w:pos="360"/>
        </w:tabs>
        <w:ind w:left="360" w:hanging="360"/>
      </w:pPr>
      <w:rPr>
        <w:rFonts w:ascii="Symbol" w:hAnsi="Symbol" w:hint="default"/>
      </w:rPr>
    </w:lvl>
  </w:abstractNum>
  <w:abstractNum w:abstractNumId="5">
    <w:nsid w:val="0ED825B0"/>
    <w:multiLevelType w:val="multilevel"/>
    <w:tmpl w:val="08BEC61A"/>
    <w:styleLink w:val="TableIndex0"/>
    <w:lvl w:ilvl="0">
      <w:numFmt w:val="decimal"/>
      <w:lvlText w:val="%1."/>
      <w:lvlJc w:val="left"/>
      <w:pPr>
        <w:tabs>
          <w:tab w:val="num" w:pos="720"/>
        </w:tabs>
        <w:ind w:left="648" w:hanging="64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0FD631EA"/>
    <w:multiLevelType w:val="hybridMultilevel"/>
    <w:tmpl w:val="577A3B36"/>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17177F2D"/>
    <w:multiLevelType w:val="hybridMultilevel"/>
    <w:tmpl w:val="79F2B29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8">
    <w:nsid w:val="1AAD08F0"/>
    <w:multiLevelType w:val="hybridMultilevel"/>
    <w:tmpl w:val="2EC20F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9">
    <w:nsid w:val="1AC77823"/>
    <w:multiLevelType w:val="hybridMultilevel"/>
    <w:tmpl w:val="68FA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1D3E04"/>
    <w:multiLevelType w:val="hybridMultilevel"/>
    <w:tmpl w:val="E4343D2A"/>
    <w:lvl w:ilvl="0" w:tplc="B07ABB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B07ABB4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D00A87"/>
    <w:multiLevelType w:val="hybridMultilevel"/>
    <w:tmpl w:val="02EC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73D71"/>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1AC0178"/>
    <w:multiLevelType w:val="multilevel"/>
    <w:tmpl w:val="7F5202A8"/>
    <w:numStyleLink w:val="ReqList1"/>
  </w:abstractNum>
  <w:abstractNum w:abstractNumId="14">
    <w:nsid w:val="22C2251A"/>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2C46697"/>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23B35059"/>
    <w:multiLevelType w:val="hybridMultilevel"/>
    <w:tmpl w:val="3FA29150"/>
    <w:lvl w:ilvl="0" w:tplc="B07ABB42">
      <w:start w:val="1"/>
      <w:numFmt w:val="bullet"/>
      <w:lvlText w:val=""/>
      <w:lvlJc w:val="left"/>
      <w:pPr>
        <w:ind w:left="720" w:hanging="360"/>
      </w:pPr>
      <w:rPr>
        <w:rFonts w:ascii="Wingdings" w:hAnsi="Wingdings" w:hint="default"/>
      </w:rPr>
    </w:lvl>
    <w:lvl w:ilvl="1" w:tplc="B07ABB4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96286A"/>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287414BE"/>
    <w:multiLevelType w:val="hybridMultilevel"/>
    <w:tmpl w:val="FC24ABB2"/>
    <w:lvl w:ilvl="0" w:tplc="B7F4AFF0">
      <w:start w:val="503"/>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084AF4"/>
    <w:multiLevelType w:val="hybridMultilevel"/>
    <w:tmpl w:val="BCB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7C3475"/>
    <w:multiLevelType w:val="hybridMultilevel"/>
    <w:tmpl w:val="4452800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21">
    <w:nsid w:val="2F340AF3"/>
    <w:multiLevelType w:val="hybridMultilevel"/>
    <w:tmpl w:val="6636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184A95"/>
    <w:multiLevelType w:val="multilevel"/>
    <w:tmpl w:val="7F5202A8"/>
    <w:styleLink w:val="ReqList2"/>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35D456BD"/>
    <w:multiLevelType w:val="hybridMultilevel"/>
    <w:tmpl w:val="760AFB3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36AF1523"/>
    <w:multiLevelType w:val="multilevel"/>
    <w:tmpl w:val="0A20C5BC"/>
    <w:lvl w:ilvl="0">
      <w:start w:val="1"/>
      <w:numFmt w:val="decimal"/>
      <w:pStyle w:val="Heading1"/>
      <w:lvlText w:val="%1"/>
      <w:lvlJc w:val="left"/>
      <w:pPr>
        <w:tabs>
          <w:tab w:val="num" w:pos="432"/>
        </w:tabs>
        <w:ind w:left="432" w:hanging="432"/>
      </w:pPr>
      <w:rPr>
        <w:sz w:val="37"/>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998"/>
        </w:tabs>
        <w:ind w:left="19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nsid w:val="41F10046"/>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3420D7E"/>
    <w:multiLevelType w:val="hybridMultilevel"/>
    <w:tmpl w:val="BC105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34501E0"/>
    <w:multiLevelType w:val="hybridMultilevel"/>
    <w:tmpl w:val="3E56DC88"/>
    <w:lvl w:ilvl="0" w:tplc="04090003">
      <w:start w:val="1"/>
      <w:numFmt w:val="bullet"/>
      <w:lvlText w:val="o"/>
      <w:lvlJc w:val="left"/>
      <w:pPr>
        <w:ind w:left="360" w:hanging="360"/>
      </w:pPr>
      <w:rPr>
        <w:rFonts w:ascii="Courier New" w:hAnsi="Courier New" w:cs="Aria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3B3612A"/>
    <w:multiLevelType w:val="hybridMultilevel"/>
    <w:tmpl w:val="6744FF2E"/>
    <w:lvl w:ilvl="0" w:tplc="B7F4AFF0">
      <w:start w:val="503"/>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D2064F"/>
    <w:multiLevelType w:val="hybridMultilevel"/>
    <w:tmpl w:val="8F401A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45EEA"/>
    <w:multiLevelType w:val="hybridMultilevel"/>
    <w:tmpl w:val="DDCEA98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31">
    <w:nsid w:val="56956954"/>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5A025743"/>
    <w:multiLevelType w:val="hybridMultilevel"/>
    <w:tmpl w:val="D2C6A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FC702308">
      <w:start w:val="3"/>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063B78"/>
    <w:multiLevelType w:val="hybridMultilevel"/>
    <w:tmpl w:val="739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A1469B"/>
    <w:multiLevelType w:val="hybridMultilevel"/>
    <w:tmpl w:val="C44AD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137017"/>
    <w:multiLevelType w:val="hybridMultilevel"/>
    <w:tmpl w:val="A530C8F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2D26530"/>
    <w:multiLevelType w:val="hybridMultilevel"/>
    <w:tmpl w:val="5F8C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4059E"/>
    <w:multiLevelType w:val="multilevel"/>
    <w:tmpl w:val="DE1A1ED2"/>
    <w:lvl w:ilvl="0">
      <w:start w:val="1"/>
      <w:numFmt w:val="decimal"/>
      <w:pStyle w:val="BodyTextTableIndex"/>
      <w:lvlText w:val="%1)"/>
      <w:lvlJc w:val="left"/>
      <w:pPr>
        <w:tabs>
          <w:tab w:val="num" w:pos="504"/>
        </w:tabs>
        <w:ind w:left="504" w:hanging="360"/>
      </w:pPr>
      <w:rPr>
        <w:rFonts w:hint="default"/>
      </w:rPr>
    </w:lvl>
    <w:lvl w:ilvl="1">
      <w:start w:val="1"/>
      <w:numFmt w:val="lowerLetter"/>
      <w:lvlText w:val="%1%2)"/>
      <w:lvlJc w:val="left"/>
      <w:pPr>
        <w:tabs>
          <w:tab w:val="num" w:pos="720"/>
        </w:tabs>
        <w:ind w:left="720" w:hanging="432"/>
      </w:pPr>
      <w:rPr>
        <w:rFonts w:hint="default"/>
      </w:rPr>
    </w:lvl>
    <w:lvl w:ilvl="2">
      <w:start w:val="1"/>
      <w:numFmt w:val="lowerRoman"/>
      <w:lvlText w:val="%3 -"/>
      <w:lvlJc w:val="left"/>
      <w:pPr>
        <w:ind w:left="864"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64782742"/>
    <w:multiLevelType w:val="hybridMultilevel"/>
    <w:tmpl w:val="6D2EEF84"/>
    <w:lvl w:ilvl="0" w:tplc="907A2A4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B22041"/>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66AF10C5"/>
    <w:multiLevelType w:val="hybridMultilevel"/>
    <w:tmpl w:val="F3DCCC2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67811C1B"/>
    <w:multiLevelType w:val="hybridMultilevel"/>
    <w:tmpl w:val="C64E33D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42">
    <w:nsid w:val="6A645C03"/>
    <w:multiLevelType w:val="hybridMultilevel"/>
    <w:tmpl w:val="4B36EAC8"/>
    <w:lvl w:ilvl="0" w:tplc="B07ABB42">
      <w:start w:val="1"/>
      <w:numFmt w:val="bullet"/>
      <w:lvlText w:val=""/>
      <w:lvlJc w:val="left"/>
      <w:pPr>
        <w:ind w:left="720" w:hanging="360"/>
      </w:pPr>
      <w:rPr>
        <w:rFonts w:ascii="Wingdings" w:hAnsi="Wingdings" w:hint="default"/>
      </w:rPr>
    </w:lvl>
    <w:lvl w:ilvl="1" w:tplc="B7F4AFF0">
      <w:start w:val="503"/>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DE0586"/>
    <w:multiLevelType w:val="hybridMultilevel"/>
    <w:tmpl w:val="C63A385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4">
    <w:nsid w:val="728102BB"/>
    <w:multiLevelType w:val="hybridMultilevel"/>
    <w:tmpl w:val="FD0C655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5">
    <w:nsid w:val="72BB4C97"/>
    <w:multiLevelType w:val="multilevel"/>
    <w:tmpl w:val="7F5202A8"/>
    <w:styleLink w:val="ReqList1"/>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73E85AD8"/>
    <w:multiLevelType w:val="multilevel"/>
    <w:tmpl w:val="D5DE5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51734D9"/>
    <w:multiLevelType w:val="hybridMultilevel"/>
    <w:tmpl w:val="6636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C234D9"/>
    <w:multiLevelType w:val="hybridMultilevel"/>
    <w:tmpl w:val="29842828"/>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Aria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Aria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Arial" w:hint="default"/>
      </w:rPr>
    </w:lvl>
    <w:lvl w:ilvl="8" w:tplc="04090005" w:tentative="1">
      <w:start w:val="1"/>
      <w:numFmt w:val="bullet"/>
      <w:lvlText w:val=""/>
      <w:lvlJc w:val="left"/>
      <w:pPr>
        <w:ind w:left="6624" w:hanging="360"/>
      </w:pPr>
      <w:rPr>
        <w:rFonts w:ascii="Wingdings" w:hAnsi="Wingdings" w:hint="default"/>
      </w:rPr>
    </w:lvl>
  </w:abstractNum>
  <w:abstractNum w:abstractNumId="49">
    <w:nsid w:val="7C7C0679"/>
    <w:multiLevelType w:val="hybridMultilevel"/>
    <w:tmpl w:val="E4948C1A"/>
    <w:lvl w:ilvl="0" w:tplc="04090005">
      <w:start w:val="1"/>
      <w:numFmt w:val="bullet"/>
      <w:pStyle w:val="list3-i"/>
      <w:lvlText w:val=""/>
      <w:lvlJc w:val="left"/>
      <w:pPr>
        <w:tabs>
          <w:tab w:val="num" w:pos="-180"/>
        </w:tabs>
        <w:ind w:left="-180" w:hanging="360"/>
      </w:pPr>
      <w:rPr>
        <w:rFonts w:ascii="Wingdings" w:hAnsi="Wingdings" w:hint="default"/>
        <w:b w:val="0"/>
        <w:i w:val="0"/>
        <w:sz w:val="24"/>
      </w:rPr>
    </w:lvl>
    <w:lvl w:ilvl="1" w:tplc="04090003" w:tentative="1">
      <w:start w:val="1"/>
      <w:numFmt w:val="lowerLetter"/>
      <w:lvlText w:val="%2."/>
      <w:lvlJc w:val="left"/>
      <w:pPr>
        <w:tabs>
          <w:tab w:val="num" w:pos="1260"/>
        </w:tabs>
        <w:ind w:left="1260" w:hanging="360"/>
      </w:pPr>
    </w:lvl>
    <w:lvl w:ilvl="2" w:tplc="04090005" w:tentative="1">
      <w:start w:val="1"/>
      <w:numFmt w:val="lowerRoman"/>
      <w:lvlText w:val="%3."/>
      <w:lvlJc w:val="right"/>
      <w:pPr>
        <w:tabs>
          <w:tab w:val="num" w:pos="1980"/>
        </w:tabs>
        <w:ind w:left="1980" w:hanging="180"/>
      </w:pPr>
    </w:lvl>
    <w:lvl w:ilvl="3" w:tplc="04090001" w:tentative="1">
      <w:start w:val="1"/>
      <w:numFmt w:val="decimal"/>
      <w:lvlText w:val="%4."/>
      <w:lvlJc w:val="left"/>
      <w:pPr>
        <w:tabs>
          <w:tab w:val="num" w:pos="2700"/>
        </w:tabs>
        <w:ind w:left="2700" w:hanging="360"/>
      </w:pPr>
    </w:lvl>
    <w:lvl w:ilvl="4" w:tplc="04090003" w:tentative="1">
      <w:start w:val="1"/>
      <w:numFmt w:val="lowerLetter"/>
      <w:lvlText w:val="%5."/>
      <w:lvlJc w:val="left"/>
      <w:pPr>
        <w:tabs>
          <w:tab w:val="num" w:pos="3420"/>
        </w:tabs>
        <w:ind w:left="3420" w:hanging="360"/>
      </w:pPr>
    </w:lvl>
    <w:lvl w:ilvl="5" w:tplc="04090005" w:tentative="1">
      <w:start w:val="1"/>
      <w:numFmt w:val="lowerRoman"/>
      <w:lvlText w:val="%6."/>
      <w:lvlJc w:val="right"/>
      <w:pPr>
        <w:tabs>
          <w:tab w:val="num" w:pos="4140"/>
        </w:tabs>
        <w:ind w:left="4140" w:hanging="180"/>
      </w:pPr>
    </w:lvl>
    <w:lvl w:ilvl="6" w:tplc="04090001" w:tentative="1">
      <w:start w:val="1"/>
      <w:numFmt w:val="decimal"/>
      <w:lvlText w:val="%7."/>
      <w:lvlJc w:val="left"/>
      <w:pPr>
        <w:tabs>
          <w:tab w:val="num" w:pos="4860"/>
        </w:tabs>
        <w:ind w:left="4860" w:hanging="360"/>
      </w:pPr>
    </w:lvl>
    <w:lvl w:ilvl="7" w:tplc="04090003" w:tentative="1">
      <w:start w:val="1"/>
      <w:numFmt w:val="lowerLetter"/>
      <w:lvlText w:val="%8."/>
      <w:lvlJc w:val="left"/>
      <w:pPr>
        <w:tabs>
          <w:tab w:val="num" w:pos="5580"/>
        </w:tabs>
        <w:ind w:left="5580" w:hanging="360"/>
      </w:pPr>
    </w:lvl>
    <w:lvl w:ilvl="8" w:tplc="04090005" w:tentative="1">
      <w:start w:val="1"/>
      <w:numFmt w:val="lowerRoman"/>
      <w:lvlText w:val="%9."/>
      <w:lvlJc w:val="right"/>
      <w:pPr>
        <w:tabs>
          <w:tab w:val="num" w:pos="6300"/>
        </w:tabs>
        <w:ind w:left="6300" w:hanging="180"/>
      </w:pPr>
    </w:lvl>
  </w:abstractNum>
  <w:abstractNum w:abstractNumId="50">
    <w:nsid w:val="7D5E59F2"/>
    <w:multiLevelType w:val="hybridMultilevel"/>
    <w:tmpl w:val="408EE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3B7A36"/>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7EAC6917"/>
    <w:multiLevelType w:val="multilevel"/>
    <w:tmpl w:val="7F5202A8"/>
    <w:lvl w:ilvl="0">
      <w:start w:val="1"/>
      <w:numFmt w:val="decimal"/>
      <w:lvlText w:val="%1)"/>
      <w:lvlJc w:val="left"/>
      <w:pPr>
        <w:tabs>
          <w:tab w:val="num" w:pos="288"/>
        </w:tabs>
        <w:ind w:left="432" w:hanging="432"/>
      </w:pPr>
      <w:rPr>
        <w:rFonts w:hint="default"/>
      </w:rPr>
    </w:lvl>
    <w:lvl w:ilvl="1">
      <w:start w:val="1"/>
      <w:numFmt w:val="lowerLetter"/>
      <w:lvlText w:val="%1%2)"/>
      <w:lvlJc w:val="left"/>
      <w:pPr>
        <w:tabs>
          <w:tab w:val="num" w:pos="72"/>
        </w:tabs>
        <w:ind w:left="72" w:firstLine="0"/>
      </w:pPr>
      <w:rPr>
        <w:rFonts w:hint="default"/>
      </w:rPr>
    </w:lvl>
    <w:lvl w:ilvl="2">
      <w:start w:val="1"/>
      <w:numFmt w:val="lowerRoman"/>
      <w:lvlText w:val="%1%2-%3)"/>
      <w:lvlJc w:val="right"/>
      <w:pPr>
        <w:tabs>
          <w:tab w:val="num" w:pos="144"/>
        </w:tabs>
        <w:ind w:left="0" w:firstLine="576"/>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7FCD20CB"/>
    <w:multiLevelType w:val="hybridMultilevel"/>
    <w:tmpl w:val="7F00932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Arial"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Arial"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Arial" w:hint="default"/>
      </w:rPr>
    </w:lvl>
    <w:lvl w:ilvl="8" w:tplc="04090005" w:tentative="1">
      <w:start w:val="1"/>
      <w:numFmt w:val="bullet"/>
      <w:lvlText w:val=""/>
      <w:lvlJc w:val="left"/>
      <w:pPr>
        <w:ind w:left="6735" w:hanging="360"/>
      </w:pPr>
      <w:rPr>
        <w:rFonts w:ascii="Wingdings" w:hAnsi="Wingdings" w:hint="default"/>
      </w:rPr>
    </w:lvl>
  </w:abstractNum>
  <w:num w:numId="1">
    <w:abstractNumId w:val="24"/>
  </w:num>
  <w:num w:numId="2">
    <w:abstractNumId w:val="4"/>
  </w:num>
  <w:num w:numId="3">
    <w:abstractNumId w:val="49"/>
  </w:num>
  <w:num w:numId="4">
    <w:abstractNumId w:val="5"/>
  </w:num>
  <w:num w:numId="5">
    <w:abstractNumId w:val="45"/>
  </w:num>
  <w:num w:numId="6">
    <w:abstractNumId w:val="22"/>
  </w:num>
  <w:num w:numId="7">
    <w:abstractNumId w:val="1"/>
  </w:num>
  <w:num w:numId="8">
    <w:abstractNumId w:val="29"/>
  </w:num>
  <w:num w:numId="9">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9"/>
  </w:num>
  <w:num w:numId="12">
    <w:abstractNumId w:val="32"/>
  </w:num>
  <w:num w:numId="13">
    <w:abstractNumId w:val="28"/>
  </w:num>
  <w:num w:numId="14">
    <w:abstractNumId w:val="16"/>
  </w:num>
  <w:num w:numId="15">
    <w:abstractNumId w:val="10"/>
  </w:num>
  <w:num w:numId="16">
    <w:abstractNumId w:val="42"/>
  </w:num>
  <w:num w:numId="17">
    <w:abstractNumId w:val="3"/>
  </w:num>
  <w:num w:numId="18">
    <w:abstractNumId w:val="18"/>
  </w:num>
  <w:num w:numId="19">
    <w:abstractNumId w:val="38"/>
  </w:num>
  <w:num w:numId="20">
    <w:abstractNumId w:val="38"/>
    <w:lvlOverride w:ilvl="0">
      <w:startOverride w:val="1"/>
    </w:lvlOverride>
  </w:num>
  <w:num w:numId="21">
    <w:abstractNumId w:val="0"/>
  </w:num>
  <w:num w:numId="22">
    <w:abstractNumId w:val="35"/>
  </w:num>
  <w:num w:numId="23">
    <w:abstractNumId w:val="13"/>
  </w:num>
  <w:num w:numId="24">
    <w:abstractNumId w:val="33"/>
  </w:num>
  <w:num w:numId="25">
    <w:abstractNumId w:val="53"/>
  </w:num>
  <w:num w:numId="26">
    <w:abstractNumId w:val="30"/>
  </w:num>
  <w:num w:numId="27">
    <w:abstractNumId w:val="40"/>
  </w:num>
  <w:num w:numId="28">
    <w:abstractNumId w:val="8"/>
  </w:num>
  <w:num w:numId="29">
    <w:abstractNumId w:val="20"/>
  </w:num>
  <w:num w:numId="30">
    <w:abstractNumId w:val="48"/>
  </w:num>
  <w:num w:numId="31">
    <w:abstractNumId w:val="12"/>
  </w:num>
  <w:num w:numId="32">
    <w:abstractNumId w:val="27"/>
  </w:num>
  <w:num w:numId="33">
    <w:abstractNumId w:val="41"/>
  </w:num>
  <w:num w:numId="34">
    <w:abstractNumId w:val="23"/>
  </w:num>
  <w:num w:numId="3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num>
  <w:num w:numId="37">
    <w:abstractNumId w:val="44"/>
  </w:num>
  <w:num w:numId="38">
    <w:abstractNumId w:val="17"/>
  </w:num>
  <w:num w:numId="39">
    <w:abstractNumId w:val="19"/>
  </w:num>
  <w:num w:numId="40">
    <w:abstractNumId w:val="37"/>
  </w:num>
  <w:num w:numId="41">
    <w:abstractNumId w:val="6"/>
  </w:num>
  <w:num w:numId="42">
    <w:abstractNumId w:val="50"/>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31"/>
  </w:num>
  <w:num w:numId="49">
    <w:abstractNumId w:val="36"/>
  </w:num>
  <w:num w:numId="50">
    <w:abstractNumId w:val="11"/>
  </w:num>
  <w:num w:numId="51">
    <w:abstractNumId w:val="25"/>
  </w:num>
  <w:num w:numId="52">
    <w:abstractNumId w:val="51"/>
  </w:num>
  <w:num w:numId="53">
    <w:abstractNumId w:val="21"/>
  </w:num>
  <w:num w:numId="54">
    <w:abstractNumId w:val="47"/>
  </w:num>
  <w:num w:numId="55">
    <w:abstractNumId w:val="2"/>
  </w:num>
  <w:num w:numId="56">
    <w:abstractNumId w:val="14"/>
  </w:num>
  <w:num w:numId="57">
    <w:abstractNumId w:val="39"/>
  </w:num>
  <w:num w:numId="58">
    <w:abstractNumId w:val="52"/>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7" w:nlCheck="1" w:checkStyle="1"/>
  <w:activeWritingStyle w:appName="MSWord" w:lang="en-US" w:vendorID="64" w:dllVersion="131078" w:nlCheck="1" w:checkStyle="1"/>
  <w:attachedTemplate r:id="rId1"/>
  <w:defaultTabStop w:val="28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B14F74"/>
    <w:rsid w:val="00000C2F"/>
    <w:rsid w:val="00002F77"/>
    <w:rsid w:val="00004120"/>
    <w:rsid w:val="000046A7"/>
    <w:rsid w:val="00005359"/>
    <w:rsid w:val="00010D99"/>
    <w:rsid w:val="00013811"/>
    <w:rsid w:val="0001398A"/>
    <w:rsid w:val="00013BED"/>
    <w:rsid w:val="00013C72"/>
    <w:rsid w:val="000165B0"/>
    <w:rsid w:val="00016B74"/>
    <w:rsid w:val="00020B1D"/>
    <w:rsid w:val="00022882"/>
    <w:rsid w:val="00022DC1"/>
    <w:rsid w:val="0002535C"/>
    <w:rsid w:val="00025CEF"/>
    <w:rsid w:val="00027577"/>
    <w:rsid w:val="00027A9E"/>
    <w:rsid w:val="00031B90"/>
    <w:rsid w:val="00032191"/>
    <w:rsid w:val="00033707"/>
    <w:rsid w:val="00033895"/>
    <w:rsid w:val="00034389"/>
    <w:rsid w:val="00034EFA"/>
    <w:rsid w:val="00037BD8"/>
    <w:rsid w:val="000403B7"/>
    <w:rsid w:val="00040E48"/>
    <w:rsid w:val="000429C8"/>
    <w:rsid w:val="00042B64"/>
    <w:rsid w:val="000438F5"/>
    <w:rsid w:val="00043BFD"/>
    <w:rsid w:val="00044901"/>
    <w:rsid w:val="00045085"/>
    <w:rsid w:val="000457FA"/>
    <w:rsid w:val="00045A10"/>
    <w:rsid w:val="000502EF"/>
    <w:rsid w:val="00050C0A"/>
    <w:rsid w:val="00050CA8"/>
    <w:rsid w:val="00051CE8"/>
    <w:rsid w:val="0005230F"/>
    <w:rsid w:val="00052440"/>
    <w:rsid w:val="00052C56"/>
    <w:rsid w:val="000552D9"/>
    <w:rsid w:val="00055C04"/>
    <w:rsid w:val="00055D8D"/>
    <w:rsid w:val="00060337"/>
    <w:rsid w:val="000605B1"/>
    <w:rsid w:val="000607D6"/>
    <w:rsid w:val="00063EB4"/>
    <w:rsid w:val="00064E45"/>
    <w:rsid w:val="00065AE2"/>
    <w:rsid w:val="000661DA"/>
    <w:rsid w:val="00067B70"/>
    <w:rsid w:val="00070735"/>
    <w:rsid w:val="00070D45"/>
    <w:rsid w:val="00071058"/>
    <w:rsid w:val="000712D7"/>
    <w:rsid w:val="00071E83"/>
    <w:rsid w:val="00072B7C"/>
    <w:rsid w:val="00073974"/>
    <w:rsid w:val="00073FD5"/>
    <w:rsid w:val="00077857"/>
    <w:rsid w:val="00083A02"/>
    <w:rsid w:val="00084FB5"/>
    <w:rsid w:val="00086A18"/>
    <w:rsid w:val="000902DF"/>
    <w:rsid w:val="0009033C"/>
    <w:rsid w:val="000915C0"/>
    <w:rsid w:val="0009218C"/>
    <w:rsid w:val="00094731"/>
    <w:rsid w:val="000974EF"/>
    <w:rsid w:val="00097AEC"/>
    <w:rsid w:val="000A1754"/>
    <w:rsid w:val="000A251F"/>
    <w:rsid w:val="000A6F42"/>
    <w:rsid w:val="000B0217"/>
    <w:rsid w:val="000B0445"/>
    <w:rsid w:val="000B050B"/>
    <w:rsid w:val="000B07B2"/>
    <w:rsid w:val="000B2FD2"/>
    <w:rsid w:val="000B39BE"/>
    <w:rsid w:val="000B3B13"/>
    <w:rsid w:val="000B4FD3"/>
    <w:rsid w:val="000B54A3"/>
    <w:rsid w:val="000B6677"/>
    <w:rsid w:val="000C06E0"/>
    <w:rsid w:val="000C084A"/>
    <w:rsid w:val="000C2815"/>
    <w:rsid w:val="000C3101"/>
    <w:rsid w:val="000C35FD"/>
    <w:rsid w:val="000C771C"/>
    <w:rsid w:val="000C7B1C"/>
    <w:rsid w:val="000D0CC6"/>
    <w:rsid w:val="000D49F6"/>
    <w:rsid w:val="000E01BB"/>
    <w:rsid w:val="000E1411"/>
    <w:rsid w:val="000E15B5"/>
    <w:rsid w:val="000E42B0"/>
    <w:rsid w:val="000E434D"/>
    <w:rsid w:val="000E4A8F"/>
    <w:rsid w:val="000F2BB4"/>
    <w:rsid w:val="000F47DF"/>
    <w:rsid w:val="000F579B"/>
    <w:rsid w:val="000F6E78"/>
    <w:rsid w:val="000F7FF6"/>
    <w:rsid w:val="0010080D"/>
    <w:rsid w:val="00101174"/>
    <w:rsid w:val="00102EB1"/>
    <w:rsid w:val="00105DBF"/>
    <w:rsid w:val="00105E7B"/>
    <w:rsid w:val="001062F9"/>
    <w:rsid w:val="001066F4"/>
    <w:rsid w:val="00106836"/>
    <w:rsid w:val="0010786C"/>
    <w:rsid w:val="001114E0"/>
    <w:rsid w:val="00111880"/>
    <w:rsid w:val="001120DC"/>
    <w:rsid w:val="001135A9"/>
    <w:rsid w:val="001151F4"/>
    <w:rsid w:val="00115AAB"/>
    <w:rsid w:val="00116A72"/>
    <w:rsid w:val="001173FC"/>
    <w:rsid w:val="00121050"/>
    <w:rsid w:val="0012365A"/>
    <w:rsid w:val="00123958"/>
    <w:rsid w:val="00130AE2"/>
    <w:rsid w:val="00130EA8"/>
    <w:rsid w:val="00131B8B"/>
    <w:rsid w:val="00131E6B"/>
    <w:rsid w:val="001335A0"/>
    <w:rsid w:val="00135C09"/>
    <w:rsid w:val="001367AF"/>
    <w:rsid w:val="00140BF0"/>
    <w:rsid w:val="00141804"/>
    <w:rsid w:val="0014237C"/>
    <w:rsid w:val="00142F9D"/>
    <w:rsid w:val="00143766"/>
    <w:rsid w:val="0014521E"/>
    <w:rsid w:val="0014738B"/>
    <w:rsid w:val="00147D33"/>
    <w:rsid w:val="00150C21"/>
    <w:rsid w:val="001513EA"/>
    <w:rsid w:val="00151F81"/>
    <w:rsid w:val="00152312"/>
    <w:rsid w:val="001533C3"/>
    <w:rsid w:val="00153A54"/>
    <w:rsid w:val="00153BC6"/>
    <w:rsid w:val="001575C0"/>
    <w:rsid w:val="00161980"/>
    <w:rsid w:val="0016236C"/>
    <w:rsid w:val="001655D2"/>
    <w:rsid w:val="001667D3"/>
    <w:rsid w:val="00171257"/>
    <w:rsid w:val="001728D7"/>
    <w:rsid w:val="001749C4"/>
    <w:rsid w:val="001769BF"/>
    <w:rsid w:val="00180F05"/>
    <w:rsid w:val="00182A76"/>
    <w:rsid w:val="001861BA"/>
    <w:rsid w:val="00193C54"/>
    <w:rsid w:val="0019472A"/>
    <w:rsid w:val="00194C61"/>
    <w:rsid w:val="00195A65"/>
    <w:rsid w:val="001A6A87"/>
    <w:rsid w:val="001A73DC"/>
    <w:rsid w:val="001A751E"/>
    <w:rsid w:val="001B0062"/>
    <w:rsid w:val="001B1AAF"/>
    <w:rsid w:val="001B2FDD"/>
    <w:rsid w:val="001B3D2E"/>
    <w:rsid w:val="001B470E"/>
    <w:rsid w:val="001B4AD0"/>
    <w:rsid w:val="001B4CDB"/>
    <w:rsid w:val="001B6E87"/>
    <w:rsid w:val="001C19CE"/>
    <w:rsid w:val="001C2841"/>
    <w:rsid w:val="001C2A4B"/>
    <w:rsid w:val="001C67AF"/>
    <w:rsid w:val="001C72CB"/>
    <w:rsid w:val="001D120C"/>
    <w:rsid w:val="001D12E0"/>
    <w:rsid w:val="001D1D3C"/>
    <w:rsid w:val="001D2538"/>
    <w:rsid w:val="001D38C4"/>
    <w:rsid w:val="001D4650"/>
    <w:rsid w:val="001D5A71"/>
    <w:rsid w:val="001D5D7D"/>
    <w:rsid w:val="001E17C3"/>
    <w:rsid w:val="001E4B90"/>
    <w:rsid w:val="001E54FA"/>
    <w:rsid w:val="001E6749"/>
    <w:rsid w:val="001F50EF"/>
    <w:rsid w:val="001F5E32"/>
    <w:rsid w:val="001F7A69"/>
    <w:rsid w:val="00201BEE"/>
    <w:rsid w:val="00203083"/>
    <w:rsid w:val="002037E3"/>
    <w:rsid w:val="002053C7"/>
    <w:rsid w:val="00205B01"/>
    <w:rsid w:val="00207915"/>
    <w:rsid w:val="00207BD1"/>
    <w:rsid w:val="0021042A"/>
    <w:rsid w:val="002146BA"/>
    <w:rsid w:val="00215DBB"/>
    <w:rsid w:val="00215E2D"/>
    <w:rsid w:val="00216031"/>
    <w:rsid w:val="00216341"/>
    <w:rsid w:val="00216507"/>
    <w:rsid w:val="002239EE"/>
    <w:rsid w:val="00230EB2"/>
    <w:rsid w:val="00231CCD"/>
    <w:rsid w:val="002328BE"/>
    <w:rsid w:val="00232BBE"/>
    <w:rsid w:val="0023434C"/>
    <w:rsid w:val="0023561A"/>
    <w:rsid w:val="00236690"/>
    <w:rsid w:val="002371CD"/>
    <w:rsid w:val="00240336"/>
    <w:rsid w:val="002406A3"/>
    <w:rsid w:val="00242669"/>
    <w:rsid w:val="00242A41"/>
    <w:rsid w:val="002438F9"/>
    <w:rsid w:val="00243DCC"/>
    <w:rsid w:val="00244386"/>
    <w:rsid w:val="002468DA"/>
    <w:rsid w:val="00247089"/>
    <w:rsid w:val="00247F49"/>
    <w:rsid w:val="0025266F"/>
    <w:rsid w:val="002556AF"/>
    <w:rsid w:val="00255E04"/>
    <w:rsid w:val="00260440"/>
    <w:rsid w:val="00261B18"/>
    <w:rsid w:val="002638E2"/>
    <w:rsid w:val="0026397B"/>
    <w:rsid w:val="00265181"/>
    <w:rsid w:val="00267925"/>
    <w:rsid w:val="00267F5A"/>
    <w:rsid w:val="00271A48"/>
    <w:rsid w:val="00271E6A"/>
    <w:rsid w:val="0027348C"/>
    <w:rsid w:val="002748CA"/>
    <w:rsid w:val="002753FA"/>
    <w:rsid w:val="00275420"/>
    <w:rsid w:val="00275F23"/>
    <w:rsid w:val="00276416"/>
    <w:rsid w:val="0028205C"/>
    <w:rsid w:val="00282C6A"/>
    <w:rsid w:val="002839FD"/>
    <w:rsid w:val="00284A7A"/>
    <w:rsid w:val="002909C7"/>
    <w:rsid w:val="00290DCA"/>
    <w:rsid w:val="0029212D"/>
    <w:rsid w:val="00293123"/>
    <w:rsid w:val="00297553"/>
    <w:rsid w:val="002A0142"/>
    <w:rsid w:val="002A530D"/>
    <w:rsid w:val="002B04D5"/>
    <w:rsid w:val="002B4F43"/>
    <w:rsid w:val="002B6F06"/>
    <w:rsid w:val="002C05B2"/>
    <w:rsid w:val="002C080C"/>
    <w:rsid w:val="002C1D47"/>
    <w:rsid w:val="002C364B"/>
    <w:rsid w:val="002C44A6"/>
    <w:rsid w:val="002C4C9F"/>
    <w:rsid w:val="002C7685"/>
    <w:rsid w:val="002C78AA"/>
    <w:rsid w:val="002D1972"/>
    <w:rsid w:val="002D2353"/>
    <w:rsid w:val="002D31DC"/>
    <w:rsid w:val="002D523D"/>
    <w:rsid w:val="002E01CA"/>
    <w:rsid w:val="002E07D7"/>
    <w:rsid w:val="002E0E78"/>
    <w:rsid w:val="002E1139"/>
    <w:rsid w:val="002E139E"/>
    <w:rsid w:val="002E35FB"/>
    <w:rsid w:val="002E5533"/>
    <w:rsid w:val="002E5803"/>
    <w:rsid w:val="002E7190"/>
    <w:rsid w:val="002E76D6"/>
    <w:rsid w:val="002E7722"/>
    <w:rsid w:val="002E7BE6"/>
    <w:rsid w:val="002F1574"/>
    <w:rsid w:val="002F1D4E"/>
    <w:rsid w:val="002F2058"/>
    <w:rsid w:val="002F2EA0"/>
    <w:rsid w:val="002F396E"/>
    <w:rsid w:val="002F54CF"/>
    <w:rsid w:val="002F61B9"/>
    <w:rsid w:val="003009E2"/>
    <w:rsid w:val="0030102A"/>
    <w:rsid w:val="003020CA"/>
    <w:rsid w:val="0030317E"/>
    <w:rsid w:val="00303CD6"/>
    <w:rsid w:val="0030411A"/>
    <w:rsid w:val="003049A1"/>
    <w:rsid w:val="0030561A"/>
    <w:rsid w:val="00307884"/>
    <w:rsid w:val="00310D59"/>
    <w:rsid w:val="00311BC4"/>
    <w:rsid w:val="00311E79"/>
    <w:rsid w:val="00316875"/>
    <w:rsid w:val="00317C79"/>
    <w:rsid w:val="00323D56"/>
    <w:rsid w:val="00326773"/>
    <w:rsid w:val="00327219"/>
    <w:rsid w:val="00327D9F"/>
    <w:rsid w:val="00331644"/>
    <w:rsid w:val="00333A2A"/>
    <w:rsid w:val="00337887"/>
    <w:rsid w:val="00343EEC"/>
    <w:rsid w:val="00345D30"/>
    <w:rsid w:val="00345FF7"/>
    <w:rsid w:val="0034674B"/>
    <w:rsid w:val="00346B93"/>
    <w:rsid w:val="003507D7"/>
    <w:rsid w:val="00351F2D"/>
    <w:rsid w:val="00352051"/>
    <w:rsid w:val="00353F75"/>
    <w:rsid w:val="003576C9"/>
    <w:rsid w:val="003600D2"/>
    <w:rsid w:val="00360A0C"/>
    <w:rsid w:val="00360AC0"/>
    <w:rsid w:val="00360F61"/>
    <w:rsid w:val="003615E6"/>
    <w:rsid w:val="003647A6"/>
    <w:rsid w:val="00364ED0"/>
    <w:rsid w:val="003655B6"/>
    <w:rsid w:val="00365B90"/>
    <w:rsid w:val="00365E6F"/>
    <w:rsid w:val="00367235"/>
    <w:rsid w:val="0036731F"/>
    <w:rsid w:val="00367CBE"/>
    <w:rsid w:val="00371F68"/>
    <w:rsid w:val="00373C9D"/>
    <w:rsid w:val="00374976"/>
    <w:rsid w:val="00375497"/>
    <w:rsid w:val="00376ABE"/>
    <w:rsid w:val="0037784A"/>
    <w:rsid w:val="00377F3B"/>
    <w:rsid w:val="003825A7"/>
    <w:rsid w:val="003826A9"/>
    <w:rsid w:val="0038434D"/>
    <w:rsid w:val="00385D84"/>
    <w:rsid w:val="003901FE"/>
    <w:rsid w:val="00390E6C"/>
    <w:rsid w:val="00393A3A"/>
    <w:rsid w:val="003948CC"/>
    <w:rsid w:val="00395548"/>
    <w:rsid w:val="00395F63"/>
    <w:rsid w:val="00396339"/>
    <w:rsid w:val="003A13D9"/>
    <w:rsid w:val="003A171E"/>
    <w:rsid w:val="003A1843"/>
    <w:rsid w:val="003A6F81"/>
    <w:rsid w:val="003A70DA"/>
    <w:rsid w:val="003A78B1"/>
    <w:rsid w:val="003B22E9"/>
    <w:rsid w:val="003B31F7"/>
    <w:rsid w:val="003B381D"/>
    <w:rsid w:val="003B3BC2"/>
    <w:rsid w:val="003B3E2A"/>
    <w:rsid w:val="003B444A"/>
    <w:rsid w:val="003B4DE5"/>
    <w:rsid w:val="003C0017"/>
    <w:rsid w:val="003C4372"/>
    <w:rsid w:val="003C50D9"/>
    <w:rsid w:val="003C6F7F"/>
    <w:rsid w:val="003D2CA1"/>
    <w:rsid w:val="003D42FE"/>
    <w:rsid w:val="003D52FE"/>
    <w:rsid w:val="003D5F64"/>
    <w:rsid w:val="003D7B5C"/>
    <w:rsid w:val="003D7E2C"/>
    <w:rsid w:val="003E4315"/>
    <w:rsid w:val="003E4D4C"/>
    <w:rsid w:val="003E68A0"/>
    <w:rsid w:val="003F1841"/>
    <w:rsid w:val="003F1918"/>
    <w:rsid w:val="003F3395"/>
    <w:rsid w:val="003F4D1B"/>
    <w:rsid w:val="003F4D47"/>
    <w:rsid w:val="003F6EE8"/>
    <w:rsid w:val="003F704F"/>
    <w:rsid w:val="004047FA"/>
    <w:rsid w:val="00405A4E"/>
    <w:rsid w:val="00405D52"/>
    <w:rsid w:val="00406DD9"/>
    <w:rsid w:val="00410F6A"/>
    <w:rsid w:val="00412650"/>
    <w:rsid w:val="004143F2"/>
    <w:rsid w:val="00416F49"/>
    <w:rsid w:val="00420562"/>
    <w:rsid w:val="00421B17"/>
    <w:rsid w:val="00422495"/>
    <w:rsid w:val="00422F61"/>
    <w:rsid w:val="00425085"/>
    <w:rsid w:val="00425515"/>
    <w:rsid w:val="00434A7A"/>
    <w:rsid w:val="0043552F"/>
    <w:rsid w:val="00436DAC"/>
    <w:rsid w:val="00437C41"/>
    <w:rsid w:val="004460F0"/>
    <w:rsid w:val="004463C1"/>
    <w:rsid w:val="00451978"/>
    <w:rsid w:val="004557AD"/>
    <w:rsid w:val="00455FF3"/>
    <w:rsid w:val="00460283"/>
    <w:rsid w:val="0046528E"/>
    <w:rsid w:val="0046780A"/>
    <w:rsid w:val="00470983"/>
    <w:rsid w:val="00470F0D"/>
    <w:rsid w:val="00475160"/>
    <w:rsid w:val="00475200"/>
    <w:rsid w:val="004761FB"/>
    <w:rsid w:val="0047647D"/>
    <w:rsid w:val="00480F83"/>
    <w:rsid w:val="004822F0"/>
    <w:rsid w:val="00482923"/>
    <w:rsid w:val="00482A73"/>
    <w:rsid w:val="00483D5D"/>
    <w:rsid w:val="00485CBC"/>
    <w:rsid w:val="004912EC"/>
    <w:rsid w:val="00491325"/>
    <w:rsid w:val="00491CF4"/>
    <w:rsid w:val="00491DE6"/>
    <w:rsid w:val="00492796"/>
    <w:rsid w:val="00492D1E"/>
    <w:rsid w:val="00494E21"/>
    <w:rsid w:val="004970C3"/>
    <w:rsid w:val="004A3529"/>
    <w:rsid w:val="004A4C67"/>
    <w:rsid w:val="004A6393"/>
    <w:rsid w:val="004B2358"/>
    <w:rsid w:val="004B24BD"/>
    <w:rsid w:val="004B2D1E"/>
    <w:rsid w:val="004B4A3E"/>
    <w:rsid w:val="004B598A"/>
    <w:rsid w:val="004B5B7C"/>
    <w:rsid w:val="004B61A0"/>
    <w:rsid w:val="004B68EF"/>
    <w:rsid w:val="004C0D3A"/>
    <w:rsid w:val="004C191F"/>
    <w:rsid w:val="004C21FB"/>
    <w:rsid w:val="004C2788"/>
    <w:rsid w:val="004C381A"/>
    <w:rsid w:val="004C4CF3"/>
    <w:rsid w:val="004C6B83"/>
    <w:rsid w:val="004C73D0"/>
    <w:rsid w:val="004C7E4E"/>
    <w:rsid w:val="004D0D09"/>
    <w:rsid w:val="004D140C"/>
    <w:rsid w:val="004D1603"/>
    <w:rsid w:val="004D365B"/>
    <w:rsid w:val="004D3935"/>
    <w:rsid w:val="004D5988"/>
    <w:rsid w:val="004D69C9"/>
    <w:rsid w:val="004D69E4"/>
    <w:rsid w:val="004E03C7"/>
    <w:rsid w:val="004E5552"/>
    <w:rsid w:val="004F02DF"/>
    <w:rsid w:val="004F03D4"/>
    <w:rsid w:val="004F198D"/>
    <w:rsid w:val="004F496E"/>
    <w:rsid w:val="004F6C47"/>
    <w:rsid w:val="004F7457"/>
    <w:rsid w:val="004F78ED"/>
    <w:rsid w:val="00502730"/>
    <w:rsid w:val="00502C4D"/>
    <w:rsid w:val="00506A05"/>
    <w:rsid w:val="00506A17"/>
    <w:rsid w:val="00507812"/>
    <w:rsid w:val="00510F1D"/>
    <w:rsid w:val="005113CE"/>
    <w:rsid w:val="00511C1E"/>
    <w:rsid w:val="0051243F"/>
    <w:rsid w:val="005138C4"/>
    <w:rsid w:val="00514220"/>
    <w:rsid w:val="005147F6"/>
    <w:rsid w:val="00516073"/>
    <w:rsid w:val="005160CF"/>
    <w:rsid w:val="005160DC"/>
    <w:rsid w:val="005162D7"/>
    <w:rsid w:val="00516997"/>
    <w:rsid w:val="00516C05"/>
    <w:rsid w:val="0051720E"/>
    <w:rsid w:val="00520511"/>
    <w:rsid w:val="00520C69"/>
    <w:rsid w:val="00521487"/>
    <w:rsid w:val="005245DD"/>
    <w:rsid w:val="0052479A"/>
    <w:rsid w:val="00524DB6"/>
    <w:rsid w:val="00525316"/>
    <w:rsid w:val="00526B68"/>
    <w:rsid w:val="0052785F"/>
    <w:rsid w:val="00527D32"/>
    <w:rsid w:val="00527D67"/>
    <w:rsid w:val="005302AB"/>
    <w:rsid w:val="00530520"/>
    <w:rsid w:val="00532855"/>
    <w:rsid w:val="00534BE7"/>
    <w:rsid w:val="00535303"/>
    <w:rsid w:val="00536B29"/>
    <w:rsid w:val="00536E66"/>
    <w:rsid w:val="005417C0"/>
    <w:rsid w:val="005421EE"/>
    <w:rsid w:val="00542A00"/>
    <w:rsid w:val="005454E6"/>
    <w:rsid w:val="00545D5E"/>
    <w:rsid w:val="00554F65"/>
    <w:rsid w:val="0055724B"/>
    <w:rsid w:val="00557CD1"/>
    <w:rsid w:val="00561387"/>
    <w:rsid w:val="00563C6B"/>
    <w:rsid w:val="00564605"/>
    <w:rsid w:val="00567829"/>
    <w:rsid w:val="00567B4E"/>
    <w:rsid w:val="005700D4"/>
    <w:rsid w:val="005707A6"/>
    <w:rsid w:val="0057136E"/>
    <w:rsid w:val="005748E9"/>
    <w:rsid w:val="0057526F"/>
    <w:rsid w:val="00577923"/>
    <w:rsid w:val="00577966"/>
    <w:rsid w:val="00577C04"/>
    <w:rsid w:val="00577C10"/>
    <w:rsid w:val="0058083C"/>
    <w:rsid w:val="0058137C"/>
    <w:rsid w:val="00583D21"/>
    <w:rsid w:val="0058578F"/>
    <w:rsid w:val="005857B4"/>
    <w:rsid w:val="00586A3C"/>
    <w:rsid w:val="00586CED"/>
    <w:rsid w:val="0058753F"/>
    <w:rsid w:val="005905AC"/>
    <w:rsid w:val="00591633"/>
    <w:rsid w:val="00593016"/>
    <w:rsid w:val="005930C6"/>
    <w:rsid w:val="00597F06"/>
    <w:rsid w:val="005A1A8C"/>
    <w:rsid w:val="005A2452"/>
    <w:rsid w:val="005A34A8"/>
    <w:rsid w:val="005A37CC"/>
    <w:rsid w:val="005A4015"/>
    <w:rsid w:val="005A4346"/>
    <w:rsid w:val="005A47E5"/>
    <w:rsid w:val="005A572E"/>
    <w:rsid w:val="005B02F6"/>
    <w:rsid w:val="005B11B3"/>
    <w:rsid w:val="005B1215"/>
    <w:rsid w:val="005B53A3"/>
    <w:rsid w:val="005B55AD"/>
    <w:rsid w:val="005B631A"/>
    <w:rsid w:val="005C0B56"/>
    <w:rsid w:val="005C75AF"/>
    <w:rsid w:val="005D0466"/>
    <w:rsid w:val="005D088E"/>
    <w:rsid w:val="005D1EA7"/>
    <w:rsid w:val="005D2C40"/>
    <w:rsid w:val="005D39E6"/>
    <w:rsid w:val="005D49C1"/>
    <w:rsid w:val="005D4DA5"/>
    <w:rsid w:val="005D5763"/>
    <w:rsid w:val="005D577B"/>
    <w:rsid w:val="005D601B"/>
    <w:rsid w:val="005E050C"/>
    <w:rsid w:val="005E1FDF"/>
    <w:rsid w:val="005E2277"/>
    <w:rsid w:val="005E2466"/>
    <w:rsid w:val="005E7DCC"/>
    <w:rsid w:val="005F0C0F"/>
    <w:rsid w:val="005F42F0"/>
    <w:rsid w:val="005F5CAE"/>
    <w:rsid w:val="005F6EAE"/>
    <w:rsid w:val="005F7624"/>
    <w:rsid w:val="00601FCE"/>
    <w:rsid w:val="006029F3"/>
    <w:rsid w:val="00604E9C"/>
    <w:rsid w:val="00607A21"/>
    <w:rsid w:val="0061029F"/>
    <w:rsid w:val="006115D5"/>
    <w:rsid w:val="0061228D"/>
    <w:rsid w:val="00613DE4"/>
    <w:rsid w:val="0061455B"/>
    <w:rsid w:val="0061610C"/>
    <w:rsid w:val="006162EF"/>
    <w:rsid w:val="00616823"/>
    <w:rsid w:val="0062308D"/>
    <w:rsid w:val="00626FAA"/>
    <w:rsid w:val="00627A78"/>
    <w:rsid w:val="006331C2"/>
    <w:rsid w:val="00633BD5"/>
    <w:rsid w:val="006343CE"/>
    <w:rsid w:val="00637399"/>
    <w:rsid w:val="00654AA1"/>
    <w:rsid w:val="00656FA9"/>
    <w:rsid w:val="0065713D"/>
    <w:rsid w:val="006606F6"/>
    <w:rsid w:val="0066333B"/>
    <w:rsid w:val="00664EF2"/>
    <w:rsid w:val="0067048D"/>
    <w:rsid w:val="0067107D"/>
    <w:rsid w:val="0067369E"/>
    <w:rsid w:val="00676B96"/>
    <w:rsid w:val="00680C54"/>
    <w:rsid w:val="006833FA"/>
    <w:rsid w:val="00684809"/>
    <w:rsid w:val="006856B4"/>
    <w:rsid w:val="00686988"/>
    <w:rsid w:val="00687926"/>
    <w:rsid w:val="00695967"/>
    <w:rsid w:val="00695A53"/>
    <w:rsid w:val="00696827"/>
    <w:rsid w:val="006A09E8"/>
    <w:rsid w:val="006A2040"/>
    <w:rsid w:val="006A43F6"/>
    <w:rsid w:val="006A4516"/>
    <w:rsid w:val="006A5693"/>
    <w:rsid w:val="006A592A"/>
    <w:rsid w:val="006A5AD7"/>
    <w:rsid w:val="006A6DD1"/>
    <w:rsid w:val="006B0260"/>
    <w:rsid w:val="006B32DF"/>
    <w:rsid w:val="006C0B79"/>
    <w:rsid w:val="006C1A0C"/>
    <w:rsid w:val="006C32EB"/>
    <w:rsid w:val="006C3788"/>
    <w:rsid w:val="006C4FEF"/>
    <w:rsid w:val="006C7039"/>
    <w:rsid w:val="006C7330"/>
    <w:rsid w:val="006D04EB"/>
    <w:rsid w:val="006D2178"/>
    <w:rsid w:val="006D27BD"/>
    <w:rsid w:val="006D3A26"/>
    <w:rsid w:val="006D4ED8"/>
    <w:rsid w:val="006D53AB"/>
    <w:rsid w:val="006D594F"/>
    <w:rsid w:val="006D5A8A"/>
    <w:rsid w:val="006D6AE8"/>
    <w:rsid w:val="006D7A38"/>
    <w:rsid w:val="006D7EA2"/>
    <w:rsid w:val="006E049C"/>
    <w:rsid w:val="006E0D64"/>
    <w:rsid w:val="006E1EB8"/>
    <w:rsid w:val="006E6FC6"/>
    <w:rsid w:val="006F0EC5"/>
    <w:rsid w:val="006F1D53"/>
    <w:rsid w:val="006F2326"/>
    <w:rsid w:val="006F2E72"/>
    <w:rsid w:val="006F6AEA"/>
    <w:rsid w:val="006F6F9C"/>
    <w:rsid w:val="006F746E"/>
    <w:rsid w:val="006F7C2F"/>
    <w:rsid w:val="0070332D"/>
    <w:rsid w:val="007059AF"/>
    <w:rsid w:val="00705A54"/>
    <w:rsid w:val="00706AC8"/>
    <w:rsid w:val="00707ADB"/>
    <w:rsid w:val="007101D8"/>
    <w:rsid w:val="007102C9"/>
    <w:rsid w:val="00711ED8"/>
    <w:rsid w:val="00712CDF"/>
    <w:rsid w:val="0071305E"/>
    <w:rsid w:val="00715409"/>
    <w:rsid w:val="0071556D"/>
    <w:rsid w:val="00716FE9"/>
    <w:rsid w:val="007177DA"/>
    <w:rsid w:val="0072089C"/>
    <w:rsid w:val="00721D13"/>
    <w:rsid w:val="00723975"/>
    <w:rsid w:val="00723F9A"/>
    <w:rsid w:val="007240DA"/>
    <w:rsid w:val="00733285"/>
    <w:rsid w:val="0073687B"/>
    <w:rsid w:val="0074048C"/>
    <w:rsid w:val="00741CCD"/>
    <w:rsid w:val="00743E18"/>
    <w:rsid w:val="0074422D"/>
    <w:rsid w:val="007446EF"/>
    <w:rsid w:val="00745B6A"/>
    <w:rsid w:val="007513A5"/>
    <w:rsid w:val="00752C22"/>
    <w:rsid w:val="007574FE"/>
    <w:rsid w:val="007618B6"/>
    <w:rsid w:val="00762B5E"/>
    <w:rsid w:val="007638FF"/>
    <w:rsid w:val="00764021"/>
    <w:rsid w:val="00764736"/>
    <w:rsid w:val="00765A5F"/>
    <w:rsid w:val="0076601A"/>
    <w:rsid w:val="007672AE"/>
    <w:rsid w:val="00767B45"/>
    <w:rsid w:val="007710CA"/>
    <w:rsid w:val="00771459"/>
    <w:rsid w:val="00771C4D"/>
    <w:rsid w:val="00771C91"/>
    <w:rsid w:val="00772B9E"/>
    <w:rsid w:val="007745A6"/>
    <w:rsid w:val="0077587F"/>
    <w:rsid w:val="00776FAB"/>
    <w:rsid w:val="00777767"/>
    <w:rsid w:val="00781AAD"/>
    <w:rsid w:val="00782584"/>
    <w:rsid w:val="00782E97"/>
    <w:rsid w:val="00790467"/>
    <w:rsid w:val="00790CB3"/>
    <w:rsid w:val="007913C5"/>
    <w:rsid w:val="007916D3"/>
    <w:rsid w:val="00791D26"/>
    <w:rsid w:val="00792730"/>
    <w:rsid w:val="00792AE8"/>
    <w:rsid w:val="00793037"/>
    <w:rsid w:val="00793581"/>
    <w:rsid w:val="00794DA7"/>
    <w:rsid w:val="00796339"/>
    <w:rsid w:val="007A2EFD"/>
    <w:rsid w:val="007A31FF"/>
    <w:rsid w:val="007A3696"/>
    <w:rsid w:val="007A59E4"/>
    <w:rsid w:val="007A710B"/>
    <w:rsid w:val="007A7AE7"/>
    <w:rsid w:val="007B38D6"/>
    <w:rsid w:val="007B5404"/>
    <w:rsid w:val="007B5748"/>
    <w:rsid w:val="007C10EA"/>
    <w:rsid w:val="007C46D9"/>
    <w:rsid w:val="007C6C73"/>
    <w:rsid w:val="007D0248"/>
    <w:rsid w:val="007D1BE6"/>
    <w:rsid w:val="007D262E"/>
    <w:rsid w:val="007E3BB3"/>
    <w:rsid w:val="007E4087"/>
    <w:rsid w:val="007E4F12"/>
    <w:rsid w:val="007E5AD7"/>
    <w:rsid w:val="007F1958"/>
    <w:rsid w:val="007F33EE"/>
    <w:rsid w:val="007F3670"/>
    <w:rsid w:val="007F472D"/>
    <w:rsid w:val="007F5812"/>
    <w:rsid w:val="007F5823"/>
    <w:rsid w:val="00802023"/>
    <w:rsid w:val="00803EEF"/>
    <w:rsid w:val="008119D6"/>
    <w:rsid w:val="00811C53"/>
    <w:rsid w:val="0081320E"/>
    <w:rsid w:val="00814008"/>
    <w:rsid w:val="00815DB1"/>
    <w:rsid w:val="00816804"/>
    <w:rsid w:val="00820782"/>
    <w:rsid w:val="0082088B"/>
    <w:rsid w:val="00823DBA"/>
    <w:rsid w:val="00823EEB"/>
    <w:rsid w:val="00826E07"/>
    <w:rsid w:val="00831292"/>
    <w:rsid w:val="00831C4E"/>
    <w:rsid w:val="00832F8C"/>
    <w:rsid w:val="008418D0"/>
    <w:rsid w:val="00843C53"/>
    <w:rsid w:val="00847F60"/>
    <w:rsid w:val="00853168"/>
    <w:rsid w:val="008563A7"/>
    <w:rsid w:val="0086119D"/>
    <w:rsid w:val="00861DED"/>
    <w:rsid w:val="00861F02"/>
    <w:rsid w:val="0086288A"/>
    <w:rsid w:val="008637E5"/>
    <w:rsid w:val="00866089"/>
    <w:rsid w:val="00867886"/>
    <w:rsid w:val="00871627"/>
    <w:rsid w:val="00873C54"/>
    <w:rsid w:val="00875438"/>
    <w:rsid w:val="00875F8D"/>
    <w:rsid w:val="00883B7B"/>
    <w:rsid w:val="00883EF8"/>
    <w:rsid w:val="00891D1F"/>
    <w:rsid w:val="008923DB"/>
    <w:rsid w:val="008A13B6"/>
    <w:rsid w:val="008A1D12"/>
    <w:rsid w:val="008A3A33"/>
    <w:rsid w:val="008A5D65"/>
    <w:rsid w:val="008A69CD"/>
    <w:rsid w:val="008A7156"/>
    <w:rsid w:val="008B0B84"/>
    <w:rsid w:val="008B2602"/>
    <w:rsid w:val="008B34C3"/>
    <w:rsid w:val="008B4C8B"/>
    <w:rsid w:val="008B5141"/>
    <w:rsid w:val="008B7034"/>
    <w:rsid w:val="008B794B"/>
    <w:rsid w:val="008B7C2F"/>
    <w:rsid w:val="008C0669"/>
    <w:rsid w:val="008C4442"/>
    <w:rsid w:val="008C5625"/>
    <w:rsid w:val="008C7DCF"/>
    <w:rsid w:val="008C7E62"/>
    <w:rsid w:val="008D19B0"/>
    <w:rsid w:val="008D2CD1"/>
    <w:rsid w:val="008D7BF0"/>
    <w:rsid w:val="008E0761"/>
    <w:rsid w:val="008E0929"/>
    <w:rsid w:val="008E2A59"/>
    <w:rsid w:val="008E32C8"/>
    <w:rsid w:val="008E62D1"/>
    <w:rsid w:val="008E6F6A"/>
    <w:rsid w:val="008F1725"/>
    <w:rsid w:val="008F193C"/>
    <w:rsid w:val="008F250E"/>
    <w:rsid w:val="008F3500"/>
    <w:rsid w:val="008F44B8"/>
    <w:rsid w:val="008F6B8F"/>
    <w:rsid w:val="008F6CE4"/>
    <w:rsid w:val="008F6E9A"/>
    <w:rsid w:val="008F72D0"/>
    <w:rsid w:val="008F7E03"/>
    <w:rsid w:val="0090161A"/>
    <w:rsid w:val="009018D1"/>
    <w:rsid w:val="00901A5E"/>
    <w:rsid w:val="00903410"/>
    <w:rsid w:val="0090599C"/>
    <w:rsid w:val="0090722D"/>
    <w:rsid w:val="0091025C"/>
    <w:rsid w:val="00912B1E"/>
    <w:rsid w:val="00912EA0"/>
    <w:rsid w:val="0091486B"/>
    <w:rsid w:val="00917380"/>
    <w:rsid w:val="00921FD7"/>
    <w:rsid w:val="00923678"/>
    <w:rsid w:val="0092408E"/>
    <w:rsid w:val="009245FB"/>
    <w:rsid w:val="009249B6"/>
    <w:rsid w:val="00924EA5"/>
    <w:rsid w:val="00925938"/>
    <w:rsid w:val="009261F9"/>
    <w:rsid w:val="00932CD6"/>
    <w:rsid w:val="009330E5"/>
    <w:rsid w:val="0093367A"/>
    <w:rsid w:val="00934F8E"/>
    <w:rsid w:val="009375BD"/>
    <w:rsid w:val="0094181E"/>
    <w:rsid w:val="00941BF6"/>
    <w:rsid w:val="009457BA"/>
    <w:rsid w:val="00947685"/>
    <w:rsid w:val="009478CA"/>
    <w:rsid w:val="00950798"/>
    <w:rsid w:val="0095242E"/>
    <w:rsid w:val="0095450D"/>
    <w:rsid w:val="00957951"/>
    <w:rsid w:val="009603AD"/>
    <w:rsid w:val="00964973"/>
    <w:rsid w:val="009653C6"/>
    <w:rsid w:val="00965B95"/>
    <w:rsid w:val="009666C0"/>
    <w:rsid w:val="00970BD2"/>
    <w:rsid w:val="00973C5D"/>
    <w:rsid w:val="009754BD"/>
    <w:rsid w:val="0097638E"/>
    <w:rsid w:val="009808EE"/>
    <w:rsid w:val="0098207F"/>
    <w:rsid w:val="009861D3"/>
    <w:rsid w:val="00987899"/>
    <w:rsid w:val="00987C56"/>
    <w:rsid w:val="0099612D"/>
    <w:rsid w:val="009967D1"/>
    <w:rsid w:val="00997EB0"/>
    <w:rsid w:val="009A2056"/>
    <w:rsid w:val="009A28DB"/>
    <w:rsid w:val="009A4FD2"/>
    <w:rsid w:val="009A5DAF"/>
    <w:rsid w:val="009A73CA"/>
    <w:rsid w:val="009A7FAE"/>
    <w:rsid w:val="009B0A0F"/>
    <w:rsid w:val="009B0BA9"/>
    <w:rsid w:val="009B354D"/>
    <w:rsid w:val="009B461E"/>
    <w:rsid w:val="009C2D66"/>
    <w:rsid w:val="009C69EF"/>
    <w:rsid w:val="009C7310"/>
    <w:rsid w:val="009C7AB0"/>
    <w:rsid w:val="009D055A"/>
    <w:rsid w:val="009D2BBA"/>
    <w:rsid w:val="009D30AF"/>
    <w:rsid w:val="009D321C"/>
    <w:rsid w:val="009D3BEA"/>
    <w:rsid w:val="009E4005"/>
    <w:rsid w:val="009E41C6"/>
    <w:rsid w:val="009E47F0"/>
    <w:rsid w:val="009E70ED"/>
    <w:rsid w:val="009F0934"/>
    <w:rsid w:val="009F1F5C"/>
    <w:rsid w:val="009F2668"/>
    <w:rsid w:val="009F3163"/>
    <w:rsid w:val="009F3614"/>
    <w:rsid w:val="009F51F3"/>
    <w:rsid w:val="009F5539"/>
    <w:rsid w:val="009F585D"/>
    <w:rsid w:val="00A00C30"/>
    <w:rsid w:val="00A02708"/>
    <w:rsid w:val="00A02A0A"/>
    <w:rsid w:val="00A03E03"/>
    <w:rsid w:val="00A04151"/>
    <w:rsid w:val="00A0493C"/>
    <w:rsid w:val="00A11160"/>
    <w:rsid w:val="00A12AAB"/>
    <w:rsid w:val="00A159AC"/>
    <w:rsid w:val="00A257F3"/>
    <w:rsid w:val="00A25853"/>
    <w:rsid w:val="00A27647"/>
    <w:rsid w:val="00A27C78"/>
    <w:rsid w:val="00A32E9D"/>
    <w:rsid w:val="00A33C16"/>
    <w:rsid w:val="00A361A2"/>
    <w:rsid w:val="00A4174A"/>
    <w:rsid w:val="00A41A51"/>
    <w:rsid w:val="00A44FBF"/>
    <w:rsid w:val="00A460BA"/>
    <w:rsid w:val="00A5356F"/>
    <w:rsid w:val="00A53FB0"/>
    <w:rsid w:val="00A5417A"/>
    <w:rsid w:val="00A56F7A"/>
    <w:rsid w:val="00A62548"/>
    <w:rsid w:val="00A63F1F"/>
    <w:rsid w:val="00A65F9E"/>
    <w:rsid w:val="00A667F0"/>
    <w:rsid w:val="00A672A5"/>
    <w:rsid w:val="00A72F7D"/>
    <w:rsid w:val="00A739B0"/>
    <w:rsid w:val="00A73C01"/>
    <w:rsid w:val="00A743AD"/>
    <w:rsid w:val="00A76483"/>
    <w:rsid w:val="00A76A85"/>
    <w:rsid w:val="00A83C39"/>
    <w:rsid w:val="00A85334"/>
    <w:rsid w:val="00A858DA"/>
    <w:rsid w:val="00A90EBF"/>
    <w:rsid w:val="00A90F41"/>
    <w:rsid w:val="00A91798"/>
    <w:rsid w:val="00A91807"/>
    <w:rsid w:val="00A91F79"/>
    <w:rsid w:val="00A93538"/>
    <w:rsid w:val="00A93E5B"/>
    <w:rsid w:val="00A9447B"/>
    <w:rsid w:val="00A965A1"/>
    <w:rsid w:val="00A97FAC"/>
    <w:rsid w:val="00AA0C48"/>
    <w:rsid w:val="00AA4A92"/>
    <w:rsid w:val="00AA5133"/>
    <w:rsid w:val="00AA5C4E"/>
    <w:rsid w:val="00AA6B55"/>
    <w:rsid w:val="00AA7312"/>
    <w:rsid w:val="00AA74E6"/>
    <w:rsid w:val="00AA7704"/>
    <w:rsid w:val="00AB0D10"/>
    <w:rsid w:val="00AB0E85"/>
    <w:rsid w:val="00AB2E6B"/>
    <w:rsid w:val="00AB42FE"/>
    <w:rsid w:val="00AB57AC"/>
    <w:rsid w:val="00AB72CF"/>
    <w:rsid w:val="00AB7A43"/>
    <w:rsid w:val="00AC0B6A"/>
    <w:rsid w:val="00AC11B4"/>
    <w:rsid w:val="00AC1505"/>
    <w:rsid w:val="00AC160D"/>
    <w:rsid w:val="00AC1BF0"/>
    <w:rsid w:val="00AC283F"/>
    <w:rsid w:val="00AC4046"/>
    <w:rsid w:val="00AC44B2"/>
    <w:rsid w:val="00AC564A"/>
    <w:rsid w:val="00AC5828"/>
    <w:rsid w:val="00AC66CB"/>
    <w:rsid w:val="00AC7BE6"/>
    <w:rsid w:val="00AC7D02"/>
    <w:rsid w:val="00AD08DF"/>
    <w:rsid w:val="00AD4084"/>
    <w:rsid w:val="00AD4651"/>
    <w:rsid w:val="00AD736F"/>
    <w:rsid w:val="00AD79D3"/>
    <w:rsid w:val="00AD7CD7"/>
    <w:rsid w:val="00AE04ED"/>
    <w:rsid w:val="00AE066F"/>
    <w:rsid w:val="00AE0725"/>
    <w:rsid w:val="00AE1691"/>
    <w:rsid w:val="00AE320E"/>
    <w:rsid w:val="00AE4C7B"/>
    <w:rsid w:val="00AE5BFD"/>
    <w:rsid w:val="00AE661E"/>
    <w:rsid w:val="00AE68D6"/>
    <w:rsid w:val="00AF0029"/>
    <w:rsid w:val="00AF0B48"/>
    <w:rsid w:val="00AF2122"/>
    <w:rsid w:val="00AF5347"/>
    <w:rsid w:val="00AF5A8A"/>
    <w:rsid w:val="00AF620B"/>
    <w:rsid w:val="00AF7E2B"/>
    <w:rsid w:val="00B00436"/>
    <w:rsid w:val="00B03FE6"/>
    <w:rsid w:val="00B04819"/>
    <w:rsid w:val="00B0496A"/>
    <w:rsid w:val="00B057D2"/>
    <w:rsid w:val="00B10416"/>
    <w:rsid w:val="00B13AEF"/>
    <w:rsid w:val="00B14265"/>
    <w:rsid w:val="00B14C6A"/>
    <w:rsid w:val="00B14F74"/>
    <w:rsid w:val="00B15B6F"/>
    <w:rsid w:val="00B16E56"/>
    <w:rsid w:val="00B17531"/>
    <w:rsid w:val="00B208F7"/>
    <w:rsid w:val="00B20DFA"/>
    <w:rsid w:val="00B20F7B"/>
    <w:rsid w:val="00B22023"/>
    <w:rsid w:val="00B22EFF"/>
    <w:rsid w:val="00B24F92"/>
    <w:rsid w:val="00B26EC0"/>
    <w:rsid w:val="00B320A4"/>
    <w:rsid w:val="00B34DFD"/>
    <w:rsid w:val="00B36A76"/>
    <w:rsid w:val="00B412E2"/>
    <w:rsid w:val="00B42D23"/>
    <w:rsid w:val="00B43D65"/>
    <w:rsid w:val="00B44D5E"/>
    <w:rsid w:val="00B4517E"/>
    <w:rsid w:val="00B46A57"/>
    <w:rsid w:val="00B46DCD"/>
    <w:rsid w:val="00B52C02"/>
    <w:rsid w:val="00B54361"/>
    <w:rsid w:val="00B54B13"/>
    <w:rsid w:val="00B55E29"/>
    <w:rsid w:val="00B5612E"/>
    <w:rsid w:val="00B56724"/>
    <w:rsid w:val="00B57137"/>
    <w:rsid w:val="00B57C20"/>
    <w:rsid w:val="00B61219"/>
    <w:rsid w:val="00B62C6C"/>
    <w:rsid w:val="00B65CEE"/>
    <w:rsid w:val="00B663D2"/>
    <w:rsid w:val="00B67566"/>
    <w:rsid w:val="00B67F16"/>
    <w:rsid w:val="00B72411"/>
    <w:rsid w:val="00B72982"/>
    <w:rsid w:val="00B744D3"/>
    <w:rsid w:val="00B74D1E"/>
    <w:rsid w:val="00B76CA8"/>
    <w:rsid w:val="00B77283"/>
    <w:rsid w:val="00B80D0F"/>
    <w:rsid w:val="00B82F72"/>
    <w:rsid w:val="00B84C3E"/>
    <w:rsid w:val="00B8566B"/>
    <w:rsid w:val="00B90264"/>
    <w:rsid w:val="00B90F63"/>
    <w:rsid w:val="00B93135"/>
    <w:rsid w:val="00B94471"/>
    <w:rsid w:val="00B96608"/>
    <w:rsid w:val="00B96C0E"/>
    <w:rsid w:val="00B96CBD"/>
    <w:rsid w:val="00BA1827"/>
    <w:rsid w:val="00BA49A2"/>
    <w:rsid w:val="00BA5787"/>
    <w:rsid w:val="00BB18DF"/>
    <w:rsid w:val="00BB2B28"/>
    <w:rsid w:val="00BB384E"/>
    <w:rsid w:val="00BB5091"/>
    <w:rsid w:val="00BB544F"/>
    <w:rsid w:val="00BB6C1E"/>
    <w:rsid w:val="00BB7893"/>
    <w:rsid w:val="00BC1D6A"/>
    <w:rsid w:val="00BC1E46"/>
    <w:rsid w:val="00BC4865"/>
    <w:rsid w:val="00BC5E7A"/>
    <w:rsid w:val="00BC6B3E"/>
    <w:rsid w:val="00BC6C64"/>
    <w:rsid w:val="00BD1689"/>
    <w:rsid w:val="00BD24D7"/>
    <w:rsid w:val="00BD2EB3"/>
    <w:rsid w:val="00BD3A81"/>
    <w:rsid w:val="00BD3DEE"/>
    <w:rsid w:val="00BD4C7D"/>
    <w:rsid w:val="00BD71D2"/>
    <w:rsid w:val="00BE14BB"/>
    <w:rsid w:val="00BE1D4C"/>
    <w:rsid w:val="00BE2377"/>
    <w:rsid w:val="00BE4030"/>
    <w:rsid w:val="00BE502D"/>
    <w:rsid w:val="00BE62B6"/>
    <w:rsid w:val="00BE6500"/>
    <w:rsid w:val="00BF0161"/>
    <w:rsid w:val="00BF1C42"/>
    <w:rsid w:val="00BF2BB8"/>
    <w:rsid w:val="00BF2E76"/>
    <w:rsid w:val="00BF524A"/>
    <w:rsid w:val="00BF7D86"/>
    <w:rsid w:val="00C04B96"/>
    <w:rsid w:val="00C078D1"/>
    <w:rsid w:val="00C127C2"/>
    <w:rsid w:val="00C16E82"/>
    <w:rsid w:val="00C1749F"/>
    <w:rsid w:val="00C17FF4"/>
    <w:rsid w:val="00C204AF"/>
    <w:rsid w:val="00C21C8B"/>
    <w:rsid w:val="00C21C98"/>
    <w:rsid w:val="00C21E5E"/>
    <w:rsid w:val="00C22814"/>
    <w:rsid w:val="00C24621"/>
    <w:rsid w:val="00C25195"/>
    <w:rsid w:val="00C252F0"/>
    <w:rsid w:val="00C34552"/>
    <w:rsid w:val="00C366A8"/>
    <w:rsid w:val="00C37386"/>
    <w:rsid w:val="00C406BC"/>
    <w:rsid w:val="00C40F09"/>
    <w:rsid w:val="00C4408B"/>
    <w:rsid w:val="00C45166"/>
    <w:rsid w:val="00C458DD"/>
    <w:rsid w:val="00C46050"/>
    <w:rsid w:val="00C46DE8"/>
    <w:rsid w:val="00C51263"/>
    <w:rsid w:val="00C54DD6"/>
    <w:rsid w:val="00C56747"/>
    <w:rsid w:val="00C60E07"/>
    <w:rsid w:val="00C619DC"/>
    <w:rsid w:val="00C61B0E"/>
    <w:rsid w:val="00C624C1"/>
    <w:rsid w:val="00C63599"/>
    <w:rsid w:val="00C65EF1"/>
    <w:rsid w:val="00C674E0"/>
    <w:rsid w:val="00C67E10"/>
    <w:rsid w:val="00C67E4E"/>
    <w:rsid w:val="00C74133"/>
    <w:rsid w:val="00C74BBE"/>
    <w:rsid w:val="00C74CCF"/>
    <w:rsid w:val="00C76804"/>
    <w:rsid w:val="00C80759"/>
    <w:rsid w:val="00C81A45"/>
    <w:rsid w:val="00C8423C"/>
    <w:rsid w:val="00C90E35"/>
    <w:rsid w:val="00C92B74"/>
    <w:rsid w:val="00C94BF3"/>
    <w:rsid w:val="00C95454"/>
    <w:rsid w:val="00C955C6"/>
    <w:rsid w:val="00CA0225"/>
    <w:rsid w:val="00CA0893"/>
    <w:rsid w:val="00CA15C2"/>
    <w:rsid w:val="00CA40C7"/>
    <w:rsid w:val="00CA6C14"/>
    <w:rsid w:val="00CA759B"/>
    <w:rsid w:val="00CA78F2"/>
    <w:rsid w:val="00CA7E5A"/>
    <w:rsid w:val="00CB03A3"/>
    <w:rsid w:val="00CB584A"/>
    <w:rsid w:val="00CC489E"/>
    <w:rsid w:val="00CC59BD"/>
    <w:rsid w:val="00CC6294"/>
    <w:rsid w:val="00CC71DB"/>
    <w:rsid w:val="00CD2A63"/>
    <w:rsid w:val="00CD2BF3"/>
    <w:rsid w:val="00CD5166"/>
    <w:rsid w:val="00CD6BAB"/>
    <w:rsid w:val="00CD77C9"/>
    <w:rsid w:val="00CD7DED"/>
    <w:rsid w:val="00CE02B6"/>
    <w:rsid w:val="00CE19CA"/>
    <w:rsid w:val="00CE326B"/>
    <w:rsid w:val="00CE33E4"/>
    <w:rsid w:val="00CE380B"/>
    <w:rsid w:val="00CE3CFC"/>
    <w:rsid w:val="00CE4CC9"/>
    <w:rsid w:val="00CE4F79"/>
    <w:rsid w:val="00CE522E"/>
    <w:rsid w:val="00CE7895"/>
    <w:rsid w:val="00CF014E"/>
    <w:rsid w:val="00CF0C39"/>
    <w:rsid w:val="00CF1A0C"/>
    <w:rsid w:val="00CF1BB4"/>
    <w:rsid w:val="00CF49C5"/>
    <w:rsid w:val="00CF58C7"/>
    <w:rsid w:val="00D01576"/>
    <w:rsid w:val="00D0408D"/>
    <w:rsid w:val="00D052A0"/>
    <w:rsid w:val="00D07BF2"/>
    <w:rsid w:val="00D1053A"/>
    <w:rsid w:val="00D123D9"/>
    <w:rsid w:val="00D171D1"/>
    <w:rsid w:val="00D17AB6"/>
    <w:rsid w:val="00D22580"/>
    <w:rsid w:val="00D30DB3"/>
    <w:rsid w:val="00D31529"/>
    <w:rsid w:val="00D3454D"/>
    <w:rsid w:val="00D34FCE"/>
    <w:rsid w:val="00D35408"/>
    <w:rsid w:val="00D35F6E"/>
    <w:rsid w:val="00D3622B"/>
    <w:rsid w:val="00D36FA6"/>
    <w:rsid w:val="00D37580"/>
    <w:rsid w:val="00D418CF"/>
    <w:rsid w:val="00D41AD1"/>
    <w:rsid w:val="00D44789"/>
    <w:rsid w:val="00D44C46"/>
    <w:rsid w:val="00D46610"/>
    <w:rsid w:val="00D466FF"/>
    <w:rsid w:val="00D47427"/>
    <w:rsid w:val="00D52908"/>
    <w:rsid w:val="00D54A43"/>
    <w:rsid w:val="00D55A3B"/>
    <w:rsid w:val="00D57AA4"/>
    <w:rsid w:val="00D628A5"/>
    <w:rsid w:val="00D62E51"/>
    <w:rsid w:val="00D65B1E"/>
    <w:rsid w:val="00D660A0"/>
    <w:rsid w:val="00D66ED4"/>
    <w:rsid w:val="00D67E5A"/>
    <w:rsid w:val="00D67EE8"/>
    <w:rsid w:val="00D772B2"/>
    <w:rsid w:val="00D805BB"/>
    <w:rsid w:val="00D80B97"/>
    <w:rsid w:val="00D8142E"/>
    <w:rsid w:val="00D81AA5"/>
    <w:rsid w:val="00D850BB"/>
    <w:rsid w:val="00D85447"/>
    <w:rsid w:val="00D869C4"/>
    <w:rsid w:val="00D86A51"/>
    <w:rsid w:val="00D86B02"/>
    <w:rsid w:val="00D86B36"/>
    <w:rsid w:val="00D876AA"/>
    <w:rsid w:val="00D87778"/>
    <w:rsid w:val="00D905D4"/>
    <w:rsid w:val="00D95EB4"/>
    <w:rsid w:val="00D967C1"/>
    <w:rsid w:val="00D9793B"/>
    <w:rsid w:val="00DA30F9"/>
    <w:rsid w:val="00DA34A1"/>
    <w:rsid w:val="00DA5170"/>
    <w:rsid w:val="00DA5BF4"/>
    <w:rsid w:val="00DA63BD"/>
    <w:rsid w:val="00DA711C"/>
    <w:rsid w:val="00DA781E"/>
    <w:rsid w:val="00DB0A56"/>
    <w:rsid w:val="00DB25A2"/>
    <w:rsid w:val="00DB334B"/>
    <w:rsid w:val="00DB371D"/>
    <w:rsid w:val="00DB4B61"/>
    <w:rsid w:val="00DB5343"/>
    <w:rsid w:val="00DB6C2F"/>
    <w:rsid w:val="00DC0137"/>
    <w:rsid w:val="00DC3863"/>
    <w:rsid w:val="00DC3D77"/>
    <w:rsid w:val="00DC4E13"/>
    <w:rsid w:val="00DC584F"/>
    <w:rsid w:val="00DC7F26"/>
    <w:rsid w:val="00DD0868"/>
    <w:rsid w:val="00DD4E16"/>
    <w:rsid w:val="00DD72DB"/>
    <w:rsid w:val="00DE31B5"/>
    <w:rsid w:val="00DE342A"/>
    <w:rsid w:val="00DE37CD"/>
    <w:rsid w:val="00DE58C2"/>
    <w:rsid w:val="00DE7247"/>
    <w:rsid w:val="00DE7F47"/>
    <w:rsid w:val="00DF1079"/>
    <w:rsid w:val="00DF1FEA"/>
    <w:rsid w:val="00DF7710"/>
    <w:rsid w:val="00DF7C20"/>
    <w:rsid w:val="00E02ADB"/>
    <w:rsid w:val="00E02F50"/>
    <w:rsid w:val="00E04887"/>
    <w:rsid w:val="00E12120"/>
    <w:rsid w:val="00E12B45"/>
    <w:rsid w:val="00E13246"/>
    <w:rsid w:val="00E13639"/>
    <w:rsid w:val="00E15122"/>
    <w:rsid w:val="00E15E65"/>
    <w:rsid w:val="00E173D4"/>
    <w:rsid w:val="00E20C43"/>
    <w:rsid w:val="00E22158"/>
    <w:rsid w:val="00E222F3"/>
    <w:rsid w:val="00E23853"/>
    <w:rsid w:val="00E2427E"/>
    <w:rsid w:val="00E24B9F"/>
    <w:rsid w:val="00E25035"/>
    <w:rsid w:val="00E25800"/>
    <w:rsid w:val="00E2755E"/>
    <w:rsid w:val="00E31F9B"/>
    <w:rsid w:val="00E335BD"/>
    <w:rsid w:val="00E3459E"/>
    <w:rsid w:val="00E354DD"/>
    <w:rsid w:val="00E35CB7"/>
    <w:rsid w:val="00E368D1"/>
    <w:rsid w:val="00E37324"/>
    <w:rsid w:val="00E37BA2"/>
    <w:rsid w:val="00E40C64"/>
    <w:rsid w:val="00E41274"/>
    <w:rsid w:val="00E42D75"/>
    <w:rsid w:val="00E434DB"/>
    <w:rsid w:val="00E45FC8"/>
    <w:rsid w:val="00E478BF"/>
    <w:rsid w:val="00E507AD"/>
    <w:rsid w:val="00E50BB3"/>
    <w:rsid w:val="00E519C5"/>
    <w:rsid w:val="00E52A7D"/>
    <w:rsid w:val="00E562BE"/>
    <w:rsid w:val="00E564EC"/>
    <w:rsid w:val="00E6308C"/>
    <w:rsid w:val="00E67C17"/>
    <w:rsid w:val="00E67E86"/>
    <w:rsid w:val="00E71652"/>
    <w:rsid w:val="00E73927"/>
    <w:rsid w:val="00E80F2E"/>
    <w:rsid w:val="00E81009"/>
    <w:rsid w:val="00E838B9"/>
    <w:rsid w:val="00E83D2B"/>
    <w:rsid w:val="00E850BA"/>
    <w:rsid w:val="00E85312"/>
    <w:rsid w:val="00E86700"/>
    <w:rsid w:val="00EA296C"/>
    <w:rsid w:val="00EA3D83"/>
    <w:rsid w:val="00EA4B09"/>
    <w:rsid w:val="00EA4B9F"/>
    <w:rsid w:val="00EA7E1A"/>
    <w:rsid w:val="00EB01EB"/>
    <w:rsid w:val="00EB1A76"/>
    <w:rsid w:val="00EB3814"/>
    <w:rsid w:val="00EB4D71"/>
    <w:rsid w:val="00EB5043"/>
    <w:rsid w:val="00EB5CBC"/>
    <w:rsid w:val="00EB76E5"/>
    <w:rsid w:val="00EC1A16"/>
    <w:rsid w:val="00EC343F"/>
    <w:rsid w:val="00EC34E5"/>
    <w:rsid w:val="00EC4343"/>
    <w:rsid w:val="00EC70B1"/>
    <w:rsid w:val="00EC7D71"/>
    <w:rsid w:val="00ED397E"/>
    <w:rsid w:val="00ED6869"/>
    <w:rsid w:val="00ED73C5"/>
    <w:rsid w:val="00EE1949"/>
    <w:rsid w:val="00EE2A8D"/>
    <w:rsid w:val="00EE51AF"/>
    <w:rsid w:val="00EE75F4"/>
    <w:rsid w:val="00EF1505"/>
    <w:rsid w:val="00EF1A4A"/>
    <w:rsid w:val="00EF2EEF"/>
    <w:rsid w:val="00EF7073"/>
    <w:rsid w:val="00EF7330"/>
    <w:rsid w:val="00F03607"/>
    <w:rsid w:val="00F03681"/>
    <w:rsid w:val="00F06ED3"/>
    <w:rsid w:val="00F10C99"/>
    <w:rsid w:val="00F11FB3"/>
    <w:rsid w:val="00F12EC8"/>
    <w:rsid w:val="00F12F33"/>
    <w:rsid w:val="00F15BE5"/>
    <w:rsid w:val="00F20757"/>
    <w:rsid w:val="00F23A9B"/>
    <w:rsid w:val="00F24349"/>
    <w:rsid w:val="00F24B24"/>
    <w:rsid w:val="00F25DE2"/>
    <w:rsid w:val="00F329DC"/>
    <w:rsid w:val="00F336C7"/>
    <w:rsid w:val="00F34F8C"/>
    <w:rsid w:val="00F377B1"/>
    <w:rsid w:val="00F37AB5"/>
    <w:rsid w:val="00F37E1C"/>
    <w:rsid w:val="00F4131A"/>
    <w:rsid w:val="00F42250"/>
    <w:rsid w:val="00F442BE"/>
    <w:rsid w:val="00F46F78"/>
    <w:rsid w:val="00F505FE"/>
    <w:rsid w:val="00F55161"/>
    <w:rsid w:val="00F55689"/>
    <w:rsid w:val="00F55CA4"/>
    <w:rsid w:val="00F563DF"/>
    <w:rsid w:val="00F5683F"/>
    <w:rsid w:val="00F57C15"/>
    <w:rsid w:val="00F603C9"/>
    <w:rsid w:val="00F60B39"/>
    <w:rsid w:val="00F611A8"/>
    <w:rsid w:val="00F61593"/>
    <w:rsid w:val="00F61D35"/>
    <w:rsid w:val="00F628F0"/>
    <w:rsid w:val="00F62E28"/>
    <w:rsid w:val="00F63174"/>
    <w:rsid w:val="00F635F8"/>
    <w:rsid w:val="00F63746"/>
    <w:rsid w:val="00F6391A"/>
    <w:rsid w:val="00F651C5"/>
    <w:rsid w:val="00F6652E"/>
    <w:rsid w:val="00F66802"/>
    <w:rsid w:val="00F741CA"/>
    <w:rsid w:val="00F75B72"/>
    <w:rsid w:val="00F83A40"/>
    <w:rsid w:val="00F850CF"/>
    <w:rsid w:val="00F85D3A"/>
    <w:rsid w:val="00F863BE"/>
    <w:rsid w:val="00F878CF"/>
    <w:rsid w:val="00F87A36"/>
    <w:rsid w:val="00F90419"/>
    <w:rsid w:val="00F90AE6"/>
    <w:rsid w:val="00F951A5"/>
    <w:rsid w:val="00F9749D"/>
    <w:rsid w:val="00FA044C"/>
    <w:rsid w:val="00FA07AC"/>
    <w:rsid w:val="00FA09B3"/>
    <w:rsid w:val="00FA13EA"/>
    <w:rsid w:val="00FA2267"/>
    <w:rsid w:val="00FA2D4C"/>
    <w:rsid w:val="00FA5247"/>
    <w:rsid w:val="00FA5602"/>
    <w:rsid w:val="00FA5BC5"/>
    <w:rsid w:val="00FA7C66"/>
    <w:rsid w:val="00FB4E83"/>
    <w:rsid w:val="00FB58DD"/>
    <w:rsid w:val="00FB5C07"/>
    <w:rsid w:val="00FB7843"/>
    <w:rsid w:val="00FB79D7"/>
    <w:rsid w:val="00FC2363"/>
    <w:rsid w:val="00FC24D0"/>
    <w:rsid w:val="00FC30EC"/>
    <w:rsid w:val="00FC3831"/>
    <w:rsid w:val="00FC383C"/>
    <w:rsid w:val="00FC5160"/>
    <w:rsid w:val="00FC6E3A"/>
    <w:rsid w:val="00FC7355"/>
    <w:rsid w:val="00FC765C"/>
    <w:rsid w:val="00FC7CD5"/>
    <w:rsid w:val="00FD1C37"/>
    <w:rsid w:val="00FD2B91"/>
    <w:rsid w:val="00FD69F9"/>
    <w:rsid w:val="00FD7969"/>
    <w:rsid w:val="00FD7F56"/>
    <w:rsid w:val="00FE0C49"/>
    <w:rsid w:val="00FE1BD2"/>
    <w:rsid w:val="00FE2A32"/>
    <w:rsid w:val="00FE53D0"/>
    <w:rsid w:val="00FE658E"/>
    <w:rsid w:val="00FE65C3"/>
    <w:rsid w:val="00FE6A44"/>
    <w:rsid w:val="00FF1B31"/>
    <w:rsid w:val="00FF1DA9"/>
    <w:rsid w:val="00FF4577"/>
    <w:rsid w:val="00FF47E3"/>
    <w:rsid w:val="00FF48B3"/>
    <w:rsid w:val="00FF6A07"/>
    <w:rsid w:val="00FF7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List Number"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2C6C"/>
    <w:pPr>
      <w:spacing w:before="120" w:after="120"/>
      <w:ind w:left="144"/>
    </w:pPr>
    <w:rPr>
      <w:sz w:val="22"/>
    </w:rPr>
  </w:style>
  <w:style w:type="paragraph" w:styleId="Heading1">
    <w:name w:val="heading 1"/>
    <w:basedOn w:val="Normal"/>
    <w:next w:val="Normal"/>
    <w:qFormat/>
    <w:rsid w:val="00C90E35"/>
    <w:pPr>
      <w:keepNext/>
      <w:numPr>
        <w:numId w:val="1"/>
      </w:numPr>
      <w:pBdr>
        <w:bottom w:val="single" w:sz="4" w:space="1" w:color="auto"/>
      </w:pBdr>
      <w:spacing w:before="240"/>
      <w:outlineLvl w:val="0"/>
    </w:pPr>
    <w:rPr>
      <w:rFonts w:ascii="Arial" w:hAnsi="Arial"/>
      <w:kern w:val="28"/>
      <w:sz w:val="28"/>
    </w:rPr>
  </w:style>
  <w:style w:type="paragraph" w:styleId="Heading2">
    <w:name w:val="heading 2"/>
    <w:aliases w:val="h2"/>
    <w:basedOn w:val="Normal"/>
    <w:next w:val="Normal"/>
    <w:qFormat/>
    <w:rsid w:val="00C90E35"/>
    <w:pPr>
      <w:keepNext/>
      <w:numPr>
        <w:ilvl w:val="1"/>
        <w:numId w:val="1"/>
      </w:numPr>
      <w:pBdr>
        <w:bottom w:val="single" w:sz="4" w:space="1" w:color="auto"/>
      </w:pBdr>
      <w:outlineLvl w:val="1"/>
    </w:pPr>
    <w:rPr>
      <w:rFonts w:ascii="Arial" w:hAnsi="Arial"/>
      <w:b/>
      <w:sz w:val="24"/>
    </w:rPr>
  </w:style>
  <w:style w:type="paragraph" w:styleId="Heading3">
    <w:name w:val="heading 3"/>
    <w:basedOn w:val="Normal"/>
    <w:next w:val="Normal"/>
    <w:qFormat/>
    <w:rsid w:val="00C90E35"/>
    <w:pPr>
      <w:keepNext/>
      <w:numPr>
        <w:ilvl w:val="2"/>
        <w:numId w:val="1"/>
      </w:numPr>
      <w:outlineLvl w:val="2"/>
    </w:pPr>
    <w:rPr>
      <w:rFonts w:ascii="Arial" w:hAnsi="Arial"/>
      <w:sz w:val="24"/>
      <w:u w:val="single"/>
    </w:rPr>
  </w:style>
  <w:style w:type="paragraph" w:styleId="Heading4">
    <w:name w:val="heading 4"/>
    <w:basedOn w:val="Normal"/>
    <w:next w:val="Normal"/>
    <w:qFormat/>
    <w:rsid w:val="00C90E35"/>
    <w:pPr>
      <w:keepNext/>
      <w:numPr>
        <w:ilvl w:val="3"/>
        <w:numId w:val="1"/>
      </w:numPr>
      <w:outlineLvl w:val="3"/>
    </w:pPr>
    <w:rPr>
      <w:rFonts w:ascii="Arial" w:hAnsi="Arial"/>
      <w:sz w:val="24"/>
    </w:rPr>
  </w:style>
  <w:style w:type="paragraph" w:styleId="Heading5">
    <w:name w:val="heading 5"/>
    <w:basedOn w:val="Normal"/>
    <w:next w:val="Normal"/>
    <w:qFormat/>
    <w:rsid w:val="00C90E35"/>
    <w:pPr>
      <w:keepNext/>
      <w:keepLines/>
      <w:numPr>
        <w:ilvl w:val="4"/>
        <w:numId w:val="1"/>
      </w:numPr>
      <w:spacing w:line="280" w:lineRule="exact"/>
      <w:outlineLvl w:val="4"/>
    </w:pPr>
    <w:rPr>
      <w:rFonts w:ascii="Arial" w:hAnsi="Arial"/>
      <w:kern w:val="28"/>
    </w:rPr>
  </w:style>
  <w:style w:type="paragraph" w:styleId="Heading6">
    <w:name w:val="heading 6"/>
    <w:basedOn w:val="Normal"/>
    <w:next w:val="Normal"/>
    <w:qFormat/>
    <w:rsid w:val="00C90E35"/>
    <w:pPr>
      <w:numPr>
        <w:ilvl w:val="5"/>
        <w:numId w:val="1"/>
      </w:numPr>
      <w:spacing w:before="240"/>
      <w:outlineLvl w:val="5"/>
    </w:pPr>
    <w:rPr>
      <w:i/>
    </w:rPr>
  </w:style>
  <w:style w:type="paragraph" w:styleId="Heading7">
    <w:name w:val="heading 7"/>
    <w:basedOn w:val="Normal"/>
    <w:next w:val="Normal"/>
    <w:qFormat/>
    <w:rsid w:val="00C90E35"/>
    <w:pPr>
      <w:numPr>
        <w:ilvl w:val="6"/>
        <w:numId w:val="1"/>
      </w:numPr>
      <w:spacing w:before="240"/>
      <w:outlineLvl w:val="6"/>
    </w:pPr>
    <w:rPr>
      <w:rFonts w:ascii="Arial" w:hAnsi="Arial"/>
      <w:sz w:val="20"/>
    </w:rPr>
  </w:style>
  <w:style w:type="paragraph" w:styleId="Heading8">
    <w:name w:val="heading 8"/>
    <w:basedOn w:val="Normal"/>
    <w:next w:val="Normal"/>
    <w:qFormat/>
    <w:rsid w:val="00C90E35"/>
    <w:pPr>
      <w:numPr>
        <w:ilvl w:val="7"/>
        <w:numId w:val="1"/>
      </w:numPr>
      <w:spacing w:before="240"/>
      <w:outlineLvl w:val="7"/>
    </w:pPr>
    <w:rPr>
      <w:rFonts w:ascii="Arial" w:hAnsi="Arial"/>
      <w:i/>
      <w:sz w:val="20"/>
    </w:rPr>
  </w:style>
  <w:style w:type="paragraph" w:styleId="Heading9">
    <w:name w:val="heading 9"/>
    <w:basedOn w:val="Normal"/>
    <w:next w:val="Normal"/>
    <w:qFormat/>
    <w:rsid w:val="00C90E35"/>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lineNumberedList">
    <w:name w:val="Body Text Inline Numbered List"/>
    <w:basedOn w:val="BodyTextTableIndex"/>
    <w:qFormat/>
    <w:rsid w:val="00C90E35"/>
    <w:pPr>
      <w:ind w:left="864"/>
    </w:pPr>
  </w:style>
  <w:style w:type="paragraph" w:styleId="Header">
    <w:name w:val="header"/>
    <w:basedOn w:val="Normal"/>
    <w:rsid w:val="007513A5"/>
    <w:pPr>
      <w:pBdr>
        <w:bottom w:val="single" w:sz="4" w:space="1" w:color="auto"/>
      </w:pBdr>
      <w:tabs>
        <w:tab w:val="center" w:pos="4320"/>
        <w:tab w:val="right" w:pos="8928"/>
      </w:tabs>
      <w:ind w:left="-288" w:right="-288"/>
    </w:pPr>
    <w:rPr>
      <w:rFonts w:ascii="Arial" w:hAnsi="Arial"/>
      <w:sz w:val="18"/>
    </w:rPr>
  </w:style>
  <w:style w:type="paragraph" w:styleId="Footer">
    <w:name w:val="footer"/>
    <w:basedOn w:val="Normal"/>
    <w:next w:val="Normal"/>
    <w:rsid w:val="007513A5"/>
    <w:pPr>
      <w:pBdr>
        <w:top w:val="single" w:sz="4" w:space="1" w:color="auto"/>
      </w:pBdr>
      <w:tabs>
        <w:tab w:val="center" w:pos="4320"/>
        <w:tab w:val="right" w:pos="8928"/>
      </w:tabs>
      <w:ind w:left="-288" w:right="-288"/>
    </w:pPr>
    <w:rPr>
      <w:rFonts w:ascii="Arial" w:hAnsi="Arial"/>
      <w:sz w:val="18"/>
    </w:rPr>
  </w:style>
  <w:style w:type="paragraph" w:styleId="FootnoteText">
    <w:name w:val="footnote text"/>
    <w:basedOn w:val="Normal"/>
    <w:semiHidden/>
    <w:rsid w:val="007513A5"/>
    <w:rPr>
      <w:sz w:val="18"/>
    </w:rPr>
  </w:style>
  <w:style w:type="paragraph" w:styleId="List">
    <w:name w:val="List"/>
    <w:basedOn w:val="Normal"/>
    <w:rsid w:val="007513A5"/>
    <w:pPr>
      <w:spacing w:after="0"/>
      <w:ind w:left="360" w:hanging="360"/>
    </w:pPr>
  </w:style>
  <w:style w:type="paragraph" w:styleId="ListBullet">
    <w:name w:val="List Bullet"/>
    <w:basedOn w:val="Normal"/>
    <w:autoRedefine/>
    <w:rsid w:val="007513A5"/>
    <w:pPr>
      <w:spacing w:before="0" w:after="0"/>
      <w:ind w:right="288"/>
    </w:pPr>
  </w:style>
  <w:style w:type="paragraph" w:styleId="ListNumber">
    <w:name w:val="List Number"/>
    <w:aliases w:val="List Number Color Emphasized"/>
    <w:basedOn w:val="Normal"/>
    <w:qFormat/>
    <w:rsid w:val="00C90E35"/>
    <w:pPr>
      <w:numPr>
        <w:numId w:val="19"/>
      </w:numPr>
      <w:spacing w:before="0" w:after="0"/>
      <w:ind w:right="288"/>
    </w:pPr>
    <w:rPr>
      <w:color w:val="365F91"/>
    </w:rPr>
  </w:style>
  <w:style w:type="paragraph" w:customStyle="1" w:styleId="Picture">
    <w:name w:val="Picture"/>
    <w:basedOn w:val="Normal"/>
    <w:next w:val="Caption"/>
    <w:rsid w:val="007513A5"/>
    <w:pPr>
      <w:pBdr>
        <w:top w:val="single" w:sz="4" w:space="1" w:color="auto" w:shadow="1"/>
        <w:left w:val="single" w:sz="4" w:space="4" w:color="auto" w:shadow="1"/>
        <w:bottom w:val="single" w:sz="4" w:space="1" w:color="auto" w:shadow="1"/>
        <w:right w:val="single" w:sz="4" w:space="4" w:color="auto" w:shadow="1"/>
      </w:pBdr>
    </w:pPr>
  </w:style>
  <w:style w:type="paragraph" w:styleId="Caption">
    <w:name w:val="caption"/>
    <w:basedOn w:val="Normal"/>
    <w:next w:val="Normal"/>
    <w:qFormat/>
    <w:rsid w:val="007513A5"/>
    <w:pPr>
      <w:spacing w:after="240"/>
      <w:ind w:left="1440" w:right="1440"/>
      <w:jc w:val="center"/>
    </w:pPr>
    <w:rPr>
      <w:i/>
      <w:sz w:val="18"/>
    </w:rPr>
  </w:style>
  <w:style w:type="paragraph" w:customStyle="1" w:styleId="CodeSample">
    <w:name w:val="Code Sample"/>
    <w:basedOn w:val="Normal"/>
    <w:rsid w:val="007513A5"/>
    <w:pPr>
      <w:spacing w:after="0"/>
      <w:ind w:left="720" w:right="720"/>
    </w:pPr>
    <w:rPr>
      <w:rFonts w:ascii="Courier New" w:hAnsi="Courier New"/>
      <w:color w:val="0000FF"/>
      <w:sz w:val="18"/>
    </w:rPr>
  </w:style>
  <w:style w:type="paragraph" w:customStyle="1" w:styleId="Distribution">
    <w:name w:val="Distribution"/>
    <w:basedOn w:val="Normal"/>
    <w:rsid w:val="007513A5"/>
    <w:pPr>
      <w:spacing w:before="0" w:after="0"/>
      <w:ind w:firstLine="2707"/>
    </w:pPr>
    <w:rPr>
      <w:rFonts w:ascii="Arial" w:hAnsi="Arial"/>
      <w:sz w:val="20"/>
    </w:rPr>
  </w:style>
  <w:style w:type="paragraph" w:customStyle="1" w:styleId="TableText">
    <w:name w:val="Table Text"/>
    <w:basedOn w:val="Normal"/>
    <w:rsid w:val="007513A5"/>
    <w:pPr>
      <w:spacing w:before="0" w:after="0"/>
    </w:pPr>
    <w:rPr>
      <w:sz w:val="20"/>
    </w:rPr>
  </w:style>
  <w:style w:type="paragraph" w:styleId="Title">
    <w:name w:val="Title"/>
    <w:basedOn w:val="Normal"/>
    <w:qFormat/>
    <w:rsid w:val="007513A5"/>
    <w:pPr>
      <w:spacing w:before="240"/>
      <w:jc w:val="center"/>
    </w:pPr>
    <w:rPr>
      <w:rFonts w:ascii="Arial" w:hAnsi="Arial"/>
      <w:b/>
      <w:kern w:val="28"/>
      <w:sz w:val="32"/>
    </w:rPr>
  </w:style>
  <w:style w:type="character" w:styleId="PageNumber">
    <w:name w:val="page number"/>
    <w:basedOn w:val="DefaultParagraphFont"/>
    <w:rsid w:val="007513A5"/>
  </w:style>
  <w:style w:type="paragraph" w:styleId="TOC1">
    <w:name w:val="toc 1"/>
    <w:basedOn w:val="Heading1"/>
    <w:next w:val="Normal"/>
    <w:autoRedefine/>
    <w:uiPriority w:val="39"/>
    <w:qFormat/>
    <w:rsid w:val="007513A5"/>
    <w:pPr>
      <w:keepNext w:val="0"/>
      <w:numPr>
        <w:numId w:val="0"/>
      </w:numPr>
      <w:pBdr>
        <w:bottom w:val="none" w:sz="0" w:space="0" w:color="auto"/>
      </w:pBdr>
      <w:spacing w:before="120"/>
      <w:outlineLvl w:val="9"/>
    </w:pPr>
    <w:rPr>
      <w:rFonts w:ascii="Times New Roman" w:hAnsi="Times New Roman"/>
      <w:b/>
      <w:caps/>
      <w:kern w:val="0"/>
      <w:sz w:val="20"/>
    </w:rPr>
  </w:style>
  <w:style w:type="paragraph" w:styleId="Subtitle">
    <w:name w:val="Subtitle"/>
    <w:basedOn w:val="Normal"/>
    <w:qFormat/>
    <w:rsid w:val="007513A5"/>
    <w:pPr>
      <w:jc w:val="center"/>
    </w:pPr>
    <w:rPr>
      <w:rFonts w:ascii="Arial" w:hAnsi="Arial"/>
      <w:sz w:val="24"/>
    </w:rPr>
  </w:style>
  <w:style w:type="paragraph" w:styleId="TOC2">
    <w:name w:val="toc 2"/>
    <w:basedOn w:val="Heading2"/>
    <w:next w:val="Normal"/>
    <w:autoRedefine/>
    <w:uiPriority w:val="39"/>
    <w:qFormat/>
    <w:rsid w:val="00AA6B55"/>
    <w:pPr>
      <w:keepNext w:val="0"/>
      <w:numPr>
        <w:ilvl w:val="0"/>
        <w:numId w:val="0"/>
      </w:numPr>
      <w:pBdr>
        <w:bottom w:val="none" w:sz="0" w:space="0" w:color="auto"/>
      </w:pBdr>
      <w:tabs>
        <w:tab w:val="left" w:pos="880"/>
        <w:tab w:val="right" w:leader="dot" w:pos="9350"/>
      </w:tabs>
      <w:spacing w:before="0" w:after="0"/>
      <w:ind w:firstLine="90"/>
      <w:outlineLvl w:val="9"/>
    </w:pPr>
    <w:rPr>
      <w:rFonts w:ascii="Times New Roman" w:hAnsi="Times New Roman"/>
      <w:smallCaps/>
      <w:sz w:val="20"/>
    </w:rPr>
  </w:style>
  <w:style w:type="paragraph" w:styleId="TOC3">
    <w:name w:val="toc 3"/>
    <w:basedOn w:val="Heading3"/>
    <w:next w:val="Normal"/>
    <w:autoRedefine/>
    <w:uiPriority w:val="39"/>
    <w:qFormat/>
    <w:rsid w:val="00AA6B55"/>
    <w:pPr>
      <w:keepNext w:val="0"/>
      <w:numPr>
        <w:ilvl w:val="0"/>
        <w:numId w:val="0"/>
      </w:numPr>
      <w:tabs>
        <w:tab w:val="left" w:pos="1100"/>
        <w:tab w:val="right" w:leader="dot" w:pos="9350"/>
      </w:tabs>
      <w:spacing w:before="0" w:after="0"/>
      <w:ind w:left="270"/>
      <w:outlineLvl w:val="9"/>
    </w:pPr>
    <w:rPr>
      <w:rFonts w:ascii="Times New Roman" w:hAnsi="Times New Roman"/>
      <w:i/>
      <w:sz w:val="20"/>
    </w:rPr>
  </w:style>
  <w:style w:type="paragraph" w:styleId="TOC4">
    <w:name w:val="toc 4"/>
    <w:basedOn w:val="Normal"/>
    <w:next w:val="Normal"/>
    <w:autoRedefine/>
    <w:uiPriority w:val="39"/>
    <w:rsid w:val="007513A5"/>
    <w:pPr>
      <w:spacing w:before="0" w:after="0"/>
      <w:ind w:left="660"/>
    </w:pPr>
    <w:rPr>
      <w:sz w:val="18"/>
    </w:rPr>
  </w:style>
  <w:style w:type="paragraph" w:styleId="TOC5">
    <w:name w:val="toc 5"/>
    <w:basedOn w:val="Normal"/>
    <w:next w:val="Normal"/>
    <w:autoRedefine/>
    <w:semiHidden/>
    <w:rsid w:val="007513A5"/>
    <w:pPr>
      <w:spacing w:before="0" w:after="0"/>
      <w:ind w:left="880"/>
    </w:pPr>
    <w:rPr>
      <w:sz w:val="18"/>
    </w:rPr>
  </w:style>
  <w:style w:type="paragraph" w:styleId="TOC6">
    <w:name w:val="toc 6"/>
    <w:basedOn w:val="Normal"/>
    <w:next w:val="Normal"/>
    <w:autoRedefine/>
    <w:semiHidden/>
    <w:rsid w:val="007513A5"/>
    <w:pPr>
      <w:spacing w:before="0" w:after="0"/>
      <w:ind w:left="1100"/>
    </w:pPr>
    <w:rPr>
      <w:sz w:val="18"/>
    </w:rPr>
  </w:style>
  <w:style w:type="paragraph" w:styleId="TOC7">
    <w:name w:val="toc 7"/>
    <w:basedOn w:val="Normal"/>
    <w:next w:val="Normal"/>
    <w:autoRedefine/>
    <w:semiHidden/>
    <w:rsid w:val="007513A5"/>
    <w:pPr>
      <w:spacing w:before="0" w:after="0"/>
      <w:ind w:left="1320"/>
    </w:pPr>
    <w:rPr>
      <w:sz w:val="18"/>
    </w:rPr>
  </w:style>
  <w:style w:type="paragraph" w:styleId="TOC8">
    <w:name w:val="toc 8"/>
    <w:basedOn w:val="Normal"/>
    <w:next w:val="Normal"/>
    <w:autoRedefine/>
    <w:semiHidden/>
    <w:rsid w:val="007513A5"/>
    <w:pPr>
      <w:spacing w:before="0" w:after="0"/>
      <w:ind w:left="1540"/>
    </w:pPr>
    <w:rPr>
      <w:sz w:val="18"/>
    </w:rPr>
  </w:style>
  <w:style w:type="paragraph" w:styleId="TOC9">
    <w:name w:val="toc 9"/>
    <w:basedOn w:val="Normal"/>
    <w:next w:val="Normal"/>
    <w:autoRedefine/>
    <w:semiHidden/>
    <w:rsid w:val="007513A5"/>
    <w:pPr>
      <w:spacing w:before="0" w:after="0"/>
      <w:ind w:left="1760"/>
    </w:pPr>
    <w:rPr>
      <w:sz w:val="18"/>
    </w:rPr>
  </w:style>
  <w:style w:type="paragraph" w:styleId="BodyTextIndent">
    <w:name w:val="Body Text Indent"/>
    <w:basedOn w:val="Normal"/>
    <w:link w:val="BodyTextIndentChar"/>
    <w:rsid w:val="007513A5"/>
    <w:rPr>
      <w:i/>
      <w:sz w:val="20"/>
    </w:rPr>
  </w:style>
  <w:style w:type="character" w:styleId="Hyperlink">
    <w:name w:val="Hyperlink"/>
    <w:basedOn w:val="DefaultParagraphFont"/>
    <w:uiPriority w:val="99"/>
    <w:rsid w:val="007513A5"/>
    <w:rPr>
      <w:color w:val="0000FF"/>
      <w:u w:val="single"/>
    </w:rPr>
  </w:style>
  <w:style w:type="paragraph" w:customStyle="1" w:styleId="FYI">
    <w:name w:val="FYI"/>
    <w:basedOn w:val="Normal"/>
    <w:next w:val="Normal"/>
    <w:rsid w:val="007513A5"/>
    <w:pPr>
      <w:spacing w:before="0" w:after="0"/>
    </w:pPr>
    <w:rPr>
      <w:i/>
      <w:sz w:val="20"/>
    </w:rPr>
  </w:style>
  <w:style w:type="character" w:styleId="FollowedHyperlink">
    <w:name w:val="FollowedHyperlink"/>
    <w:basedOn w:val="DefaultParagraphFont"/>
    <w:rsid w:val="007513A5"/>
    <w:rPr>
      <w:color w:val="800080"/>
      <w:u w:val="single"/>
    </w:rPr>
  </w:style>
  <w:style w:type="character" w:styleId="FootnoteReference">
    <w:name w:val="footnote reference"/>
    <w:basedOn w:val="DefaultParagraphFont"/>
    <w:semiHidden/>
    <w:rsid w:val="007513A5"/>
    <w:rPr>
      <w:vertAlign w:val="superscript"/>
    </w:rPr>
  </w:style>
  <w:style w:type="paragraph" w:customStyle="1" w:styleId="Number2">
    <w:name w:val="Number2"/>
    <w:basedOn w:val="Normal"/>
    <w:rsid w:val="007513A5"/>
    <w:pPr>
      <w:tabs>
        <w:tab w:val="left" w:pos="360"/>
        <w:tab w:val="left" w:pos="907"/>
      </w:tabs>
      <w:spacing w:before="0"/>
      <w:ind w:left="360" w:hanging="360"/>
      <w:jc w:val="both"/>
    </w:pPr>
    <w:rPr>
      <w:rFonts w:ascii="Centaur MT" w:hAnsi="Centaur MT"/>
      <w:sz w:val="24"/>
    </w:rPr>
  </w:style>
  <w:style w:type="paragraph" w:styleId="DocumentMap">
    <w:name w:val="Document Map"/>
    <w:basedOn w:val="Normal"/>
    <w:rsid w:val="00F42250"/>
    <w:pPr>
      <w:shd w:val="clear" w:color="auto" w:fill="000080"/>
      <w:spacing w:before="0" w:after="0"/>
    </w:pPr>
    <w:rPr>
      <w:rFonts w:ascii="Arial Narrow" w:hAnsi="Arial Narrow"/>
      <w:sz w:val="20"/>
    </w:rPr>
  </w:style>
  <w:style w:type="paragraph" w:styleId="BodyTextIndent2">
    <w:name w:val="Body Text Indent 2"/>
    <w:basedOn w:val="Normal"/>
    <w:rsid w:val="007513A5"/>
    <w:pPr>
      <w:ind w:left="432"/>
    </w:pPr>
  </w:style>
  <w:style w:type="paragraph" w:styleId="BodyTextIndent3">
    <w:name w:val="Body Text Indent 3"/>
    <w:basedOn w:val="Normal"/>
    <w:rsid w:val="007513A5"/>
    <w:pPr>
      <w:ind w:left="576"/>
    </w:pPr>
  </w:style>
  <w:style w:type="paragraph" w:styleId="NormalWeb">
    <w:name w:val="Normal (Web)"/>
    <w:basedOn w:val="Normal"/>
    <w:rsid w:val="007513A5"/>
    <w:pPr>
      <w:spacing w:before="100" w:beforeAutospacing="1" w:after="100" w:afterAutospacing="1"/>
    </w:pPr>
    <w:rPr>
      <w:color w:val="000000"/>
      <w:sz w:val="24"/>
      <w:szCs w:val="24"/>
    </w:rPr>
  </w:style>
  <w:style w:type="paragraph" w:customStyle="1" w:styleId="list-i">
    <w:name w:val="list - i"/>
    <w:basedOn w:val="bodytext"/>
    <w:rsid w:val="007513A5"/>
    <w:pPr>
      <w:tabs>
        <w:tab w:val="num" w:pos="504"/>
      </w:tabs>
      <w:spacing w:after="20"/>
      <w:ind w:left="504" w:hanging="360"/>
    </w:pPr>
  </w:style>
  <w:style w:type="paragraph" w:customStyle="1" w:styleId="bodytext">
    <w:name w:val="body text"/>
    <w:basedOn w:val="Normal"/>
    <w:rsid w:val="00F377B1"/>
    <w:pPr>
      <w:spacing w:before="60" w:after="60"/>
    </w:pPr>
  </w:style>
  <w:style w:type="paragraph" w:customStyle="1" w:styleId="list-b">
    <w:name w:val="list - b"/>
    <w:basedOn w:val="list-i"/>
    <w:rsid w:val="007513A5"/>
    <w:pPr>
      <w:tabs>
        <w:tab w:val="clear" w:pos="504"/>
        <w:tab w:val="num" w:pos="360"/>
      </w:tabs>
      <w:ind w:left="360"/>
    </w:pPr>
  </w:style>
  <w:style w:type="paragraph" w:customStyle="1" w:styleId="list-bi">
    <w:name w:val="list - bi"/>
    <w:basedOn w:val="list-b"/>
    <w:rsid w:val="007513A5"/>
    <w:pPr>
      <w:tabs>
        <w:tab w:val="clear" w:pos="360"/>
        <w:tab w:val="num" w:pos="720"/>
      </w:tabs>
      <w:ind w:left="720"/>
    </w:pPr>
  </w:style>
  <w:style w:type="paragraph" w:customStyle="1" w:styleId="list2-i">
    <w:name w:val="list2 - i"/>
    <w:basedOn w:val="Normal"/>
    <w:rsid w:val="007513A5"/>
    <w:pPr>
      <w:tabs>
        <w:tab w:val="num" w:pos="720"/>
        <w:tab w:val="right" w:pos="8640"/>
      </w:tabs>
      <w:spacing w:before="20" w:line="300" w:lineRule="atLeast"/>
      <w:ind w:left="720" w:hanging="360"/>
    </w:pPr>
    <w:rPr>
      <w:rFonts w:ascii="Garamond" w:hAnsi="Garamond"/>
    </w:rPr>
  </w:style>
  <w:style w:type="paragraph" w:styleId="ListBullet3">
    <w:name w:val="List Bullet 3"/>
    <w:aliases w:val="List Bullet Primary"/>
    <w:basedOn w:val="Normal"/>
    <w:autoRedefine/>
    <w:rsid w:val="00C90E35"/>
    <w:pPr>
      <w:numPr>
        <w:numId w:val="2"/>
      </w:numPr>
      <w:tabs>
        <w:tab w:val="clear" w:pos="360"/>
        <w:tab w:val="left" w:pos="648"/>
        <w:tab w:val="num" w:pos="720"/>
      </w:tabs>
      <w:spacing w:before="40" w:after="0"/>
      <w:ind w:left="648"/>
    </w:pPr>
    <w:rPr>
      <w:noProof/>
    </w:rPr>
  </w:style>
  <w:style w:type="paragraph" w:customStyle="1" w:styleId="list3-i">
    <w:name w:val="list3 - i"/>
    <w:basedOn w:val="list2-i"/>
    <w:rsid w:val="00C90E35"/>
    <w:pPr>
      <w:keepNext/>
      <w:keepLines/>
      <w:numPr>
        <w:numId w:val="3"/>
      </w:numPr>
      <w:spacing w:after="20"/>
    </w:pPr>
  </w:style>
  <w:style w:type="paragraph" w:customStyle="1" w:styleId="list3">
    <w:name w:val="list3"/>
    <w:basedOn w:val="list3-i"/>
    <w:rsid w:val="00C90E35"/>
    <w:pPr>
      <w:tabs>
        <w:tab w:val="num" w:pos="360"/>
      </w:tabs>
      <w:ind w:left="360"/>
    </w:pPr>
    <w:rPr>
      <w:rFonts w:eastAsia="Arial Unicode MS"/>
    </w:rPr>
  </w:style>
  <w:style w:type="paragraph" w:styleId="BalloonText">
    <w:name w:val="Balloon Text"/>
    <w:basedOn w:val="Normal"/>
    <w:semiHidden/>
    <w:rsid w:val="007513A5"/>
    <w:rPr>
      <w:rFonts w:ascii="Tahoma" w:hAnsi="Tahoma" w:cs="Tahoma"/>
      <w:sz w:val="16"/>
      <w:szCs w:val="16"/>
    </w:rPr>
  </w:style>
  <w:style w:type="paragraph" w:styleId="PlainText">
    <w:name w:val="Plain Text"/>
    <w:basedOn w:val="Normal"/>
    <w:link w:val="PlainTextChar"/>
    <w:uiPriority w:val="99"/>
    <w:rsid w:val="007513A5"/>
    <w:pPr>
      <w:overflowPunct w:val="0"/>
      <w:autoSpaceDE w:val="0"/>
      <w:autoSpaceDN w:val="0"/>
      <w:adjustRightInd w:val="0"/>
      <w:spacing w:before="0" w:after="0"/>
      <w:textAlignment w:val="baseline"/>
    </w:pPr>
    <w:rPr>
      <w:rFonts w:ascii="Courier New" w:hAnsi="Courier New"/>
      <w:sz w:val="20"/>
    </w:rPr>
  </w:style>
  <w:style w:type="table" w:styleId="TableGrid">
    <w:name w:val="Table Grid"/>
    <w:basedOn w:val="TableNormal"/>
    <w:rsid w:val="00240336"/>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TableIndex0">
    <w:name w:val="Table Index0"/>
    <w:rsid w:val="00C90E35"/>
    <w:pPr>
      <w:numPr>
        <w:numId w:val="4"/>
      </w:numPr>
    </w:pPr>
  </w:style>
  <w:style w:type="numbering" w:customStyle="1" w:styleId="ReqList3">
    <w:name w:val="ReqList3"/>
    <w:rsid w:val="00C90E35"/>
    <w:pPr>
      <w:numPr>
        <w:numId w:val="7"/>
      </w:numPr>
    </w:pPr>
  </w:style>
  <w:style w:type="numbering" w:customStyle="1" w:styleId="ReqList1">
    <w:name w:val="ReqList1"/>
    <w:rsid w:val="00C90E35"/>
    <w:pPr>
      <w:numPr>
        <w:numId w:val="5"/>
      </w:numPr>
    </w:pPr>
  </w:style>
  <w:style w:type="numbering" w:customStyle="1" w:styleId="ReqList2">
    <w:name w:val="ReqList2"/>
    <w:rsid w:val="00C90E35"/>
    <w:pPr>
      <w:numPr>
        <w:numId w:val="6"/>
      </w:numPr>
    </w:pPr>
  </w:style>
  <w:style w:type="paragraph" w:styleId="ListParagraph">
    <w:name w:val="List Paragraph"/>
    <w:basedOn w:val="Normal"/>
    <w:uiPriority w:val="34"/>
    <w:qFormat/>
    <w:rsid w:val="00826E07"/>
    <w:pPr>
      <w:spacing w:before="0" w:after="200" w:line="276" w:lineRule="auto"/>
      <w:ind w:left="720"/>
      <w:contextualSpacing/>
    </w:pPr>
    <w:rPr>
      <w:rFonts w:ascii="Calibri" w:eastAsia="Calibri" w:hAnsi="Calibri"/>
      <w:szCs w:val="22"/>
    </w:rPr>
  </w:style>
  <w:style w:type="paragraph" w:customStyle="1" w:styleId="msolistparagraph0">
    <w:name w:val="msolistparagraph"/>
    <w:basedOn w:val="Normal"/>
    <w:rsid w:val="001173FC"/>
    <w:pPr>
      <w:ind w:left="720"/>
    </w:pPr>
    <w:rPr>
      <w:szCs w:val="22"/>
    </w:rPr>
  </w:style>
  <w:style w:type="character" w:customStyle="1" w:styleId="EmailStyle66">
    <w:name w:val="EmailStyle661"/>
    <w:aliases w:val="EmailStyle661"/>
    <w:basedOn w:val="DefaultParagraphFont"/>
    <w:semiHidden/>
    <w:personal/>
    <w:personalCompose/>
    <w:rsid w:val="001173FC"/>
    <w:rPr>
      <w:rFonts w:ascii="Arial" w:hAnsi="Arial" w:cs="Arial"/>
      <w:color w:val="auto"/>
      <w:sz w:val="20"/>
      <w:szCs w:val="20"/>
    </w:rPr>
  </w:style>
  <w:style w:type="character" w:styleId="IntenseEmphasis">
    <w:name w:val="Intense Emphasis"/>
    <w:basedOn w:val="DefaultParagraphFont"/>
    <w:qFormat/>
    <w:rsid w:val="001173FC"/>
    <w:rPr>
      <w:b/>
      <w:bCs/>
      <w:i/>
      <w:iCs/>
      <w:color w:val="4F81BD"/>
    </w:rPr>
  </w:style>
  <w:style w:type="character" w:customStyle="1" w:styleId="PlainTextChar">
    <w:name w:val="Plain Text Char"/>
    <w:basedOn w:val="DefaultParagraphFont"/>
    <w:link w:val="PlainText"/>
    <w:uiPriority w:val="99"/>
    <w:rsid w:val="005B55AD"/>
    <w:rPr>
      <w:rFonts w:ascii="Courier New" w:hAnsi="Courier New"/>
      <w:lang w:val="en-US" w:eastAsia="en-US" w:bidi="ar-SA"/>
    </w:rPr>
  </w:style>
  <w:style w:type="paragraph" w:styleId="TOCHeading">
    <w:name w:val="TOC Heading"/>
    <w:basedOn w:val="Heading1"/>
    <w:next w:val="Normal"/>
    <w:uiPriority w:val="39"/>
    <w:qFormat/>
    <w:rsid w:val="003826A9"/>
    <w:pPr>
      <w:keepLines/>
      <w:numPr>
        <w:numId w:val="0"/>
      </w:numPr>
      <w:pBdr>
        <w:bottom w:val="none" w:sz="0" w:space="0" w:color="auto"/>
      </w:pBdr>
      <w:spacing w:before="120" w:after="0" w:line="276" w:lineRule="auto"/>
      <w:outlineLvl w:val="9"/>
    </w:pPr>
    <w:rPr>
      <w:rFonts w:ascii="Cambria" w:hAnsi="Cambria"/>
      <w:b/>
      <w:bCs/>
      <w:color w:val="365F91"/>
      <w:kern w:val="0"/>
      <w:szCs w:val="28"/>
    </w:rPr>
  </w:style>
  <w:style w:type="paragraph" w:customStyle="1" w:styleId="ListNumbered-Standard">
    <w:name w:val="List Numbered - Standard"/>
    <w:basedOn w:val="ListNumber3"/>
    <w:qFormat/>
    <w:rsid w:val="00C90E35"/>
    <w:pPr>
      <w:tabs>
        <w:tab w:val="clear" w:pos="1080"/>
        <w:tab w:val="num" w:pos="288"/>
        <w:tab w:val="num" w:pos="360"/>
      </w:tabs>
      <w:spacing w:before="80" w:after="80"/>
      <w:ind w:left="288" w:firstLine="0"/>
    </w:pPr>
  </w:style>
  <w:style w:type="paragraph" w:customStyle="1" w:styleId="BodyTextTableIndex">
    <w:name w:val="Body Text Table Index"/>
    <w:basedOn w:val="Normal"/>
    <w:qFormat/>
    <w:rsid w:val="00C90E35"/>
    <w:pPr>
      <w:numPr>
        <w:numId w:val="40"/>
      </w:numPr>
      <w:spacing w:before="60" w:after="60"/>
    </w:pPr>
  </w:style>
  <w:style w:type="paragraph" w:styleId="ListNumber3">
    <w:name w:val="List Number 3"/>
    <w:basedOn w:val="Normal"/>
    <w:rsid w:val="00C90E35"/>
    <w:pPr>
      <w:numPr>
        <w:numId w:val="21"/>
      </w:numPr>
      <w:contextualSpacing/>
    </w:pPr>
  </w:style>
  <w:style w:type="character" w:customStyle="1" w:styleId="BodyTextIndentChar">
    <w:name w:val="Body Text Indent Char"/>
    <w:basedOn w:val="DefaultParagraphFont"/>
    <w:link w:val="BodyTextIndent"/>
    <w:rsid w:val="00FE1BD2"/>
    <w:rPr>
      <w:i/>
    </w:rPr>
  </w:style>
  <w:style w:type="paragraph" w:styleId="BodyText0">
    <w:name w:val="Body Text"/>
    <w:basedOn w:val="Normal"/>
    <w:link w:val="BodyTextChar"/>
    <w:rsid w:val="00EC1A16"/>
  </w:style>
  <w:style w:type="character" w:customStyle="1" w:styleId="BodyTextChar">
    <w:name w:val="Body Text Char"/>
    <w:basedOn w:val="DefaultParagraphFont"/>
    <w:link w:val="BodyText0"/>
    <w:rsid w:val="00EC1A16"/>
    <w:rPr>
      <w:sz w:val="22"/>
    </w:rPr>
  </w:style>
  <w:style w:type="paragraph" w:styleId="BodyText2">
    <w:name w:val="Body Text 2"/>
    <w:basedOn w:val="Normal"/>
    <w:link w:val="BodyText2Char"/>
    <w:rsid w:val="00EC1A16"/>
    <w:pPr>
      <w:spacing w:line="480" w:lineRule="auto"/>
    </w:pPr>
  </w:style>
  <w:style w:type="character" w:customStyle="1" w:styleId="BodyText2Char">
    <w:name w:val="Body Text 2 Char"/>
    <w:basedOn w:val="DefaultParagraphFont"/>
    <w:link w:val="BodyText2"/>
    <w:rsid w:val="00EC1A16"/>
    <w:rPr>
      <w:sz w:val="22"/>
    </w:rPr>
  </w:style>
  <w:style w:type="paragraph" w:styleId="BodyText3">
    <w:name w:val="Body Text 3"/>
    <w:basedOn w:val="Normal"/>
    <w:link w:val="BodyText3Char"/>
    <w:rsid w:val="00EC1A16"/>
    <w:rPr>
      <w:sz w:val="16"/>
      <w:szCs w:val="16"/>
    </w:rPr>
  </w:style>
  <w:style w:type="character" w:customStyle="1" w:styleId="BodyText3Char">
    <w:name w:val="Body Text 3 Char"/>
    <w:basedOn w:val="DefaultParagraphFont"/>
    <w:link w:val="BodyText3"/>
    <w:rsid w:val="00EC1A16"/>
    <w:rPr>
      <w:sz w:val="16"/>
      <w:szCs w:val="16"/>
    </w:rPr>
  </w:style>
</w:styles>
</file>

<file path=word/webSettings.xml><?xml version="1.0" encoding="utf-8"?>
<w:webSettings xmlns:r="http://schemas.openxmlformats.org/officeDocument/2006/relationships" xmlns:w="http://schemas.openxmlformats.org/wordprocessingml/2006/main">
  <w:divs>
    <w:div w:id="88234662">
      <w:bodyDiv w:val="1"/>
      <w:marLeft w:val="0"/>
      <w:marRight w:val="0"/>
      <w:marTop w:val="0"/>
      <w:marBottom w:val="0"/>
      <w:divBdr>
        <w:top w:val="none" w:sz="0" w:space="0" w:color="auto"/>
        <w:left w:val="none" w:sz="0" w:space="0" w:color="auto"/>
        <w:bottom w:val="none" w:sz="0" w:space="0" w:color="auto"/>
        <w:right w:val="none" w:sz="0" w:space="0" w:color="auto"/>
      </w:divBdr>
    </w:div>
    <w:div w:id="654258410">
      <w:bodyDiv w:val="1"/>
      <w:marLeft w:val="0"/>
      <w:marRight w:val="0"/>
      <w:marTop w:val="0"/>
      <w:marBottom w:val="0"/>
      <w:divBdr>
        <w:top w:val="none" w:sz="0" w:space="0" w:color="auto"/>
        <w:left w:val="none" w:sz="0" w:space="0" w:color="auto"/>
        <w:bottom w:val="none" w:sz="0" w:space="0" w:color="auto"/>
        <w:right w:val="none" w:sz="0" w:space="0" w:color="auto"/>
      </w:divBdr>
    </w:div>
    <w:div w:id="655498248">
      <w:bodyDiv w:val="1"/>
      <w:marLeft w:val="0"/>
      <w:marRight w:val="0"/>
      <w:marTop w:val="0"/>
      <w:marBottom w:val="0"/>
      <w:divBdr>
        <w:top w:val="none" w:sz="0" w:space="0" w:color="auto"/>
        <w:left w:val="none" w:sz="0" w:space="0" w:color="auto"/>
        <w:bottom w:val="none" w:sz="0" w:space="0" w:color="auto"/>
        <w:right w:val="none" w:sz="0" w:space="0" w:color="auto"/>
      </w:divBdr>
      <w:divsChild>
        <w:div w:id="332875121">
          <w:marLeft w:val="0"/>
          <w:marRight w:val="0"/>
          <w:marTop w:val="0"/>
          <w:marBottom w:val="0"/>
          <w:divBdr>
            <w:top w:val="none" w:sz="0" w:space="0" w:color="auto"/>
            <w:left w:val="none" w:sz="0" w:space="0" w:color="auto"/>
            <w:bottom w:val="none" w:sz="0" w:space="0" w:color="auto"/>
            <w:right w:val="none" w:sz="0" w:space="0" w:color="auto"/>
          </w:divBdr>
          <w:divsChild>
            <w:div w:id="10652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220">
      <w:bodyDiv w:val="1"/>
      <w:marLeft w:val="0"/>
      <w:marRight w:val="0"/>
      <w:marTop w:val="0"/>
      <w:marBottom w:val="0"/>
      <w:divBdr>
        <w:top w:val="none" w:sz="0" w:space="0" w:color="auto"/>
        <w:left w:val="none" w:sz="0" w:space="0" w:color="auto"/>
        <w:bottom w:val="none" w:sz="0" w:space="0" w:color="auto"/>
        <w:right w:val="none" w:sz="0" w:space="0" w:color="auto"/>
      </w:divBdr>
      <w:divsChild>
        <w:div w:id="9346768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2670146">
      <w:bodyDiv w:val="1"/>
      <w:marLeft w:val="0"/>
      <w:marRight w:val="0"/>
      <w:marTop w:val="0"/>
      <w:marBottom w:val="0"/>
      <w:divBdr>
        <w:top w:val="none" w:sz="0" w:space="0" w:color="auto"/>
        <w:left w:val="none" w:sz="0" w:space="0" w:color="auto"/>
        <w:bottom w:val="none" w:sz="0" w:space="0" w:color="auto"/>
        <w:right w:val="none" w:sz="0" w:space="0" w:color="auto"/>
      </w:divBdr>
      <w:divsChild>
        <w:div w:id="300769968">
          <w:marLeft w:val="0"/>
          <w:marRight w:val="0"/>
          <w:marTop w:val="0"/>
          <w:marBottom w:val="0"/>
          <w:divBdr>
            <w:top w:val="none" w:sz="0" w:space="0" w:color="auto"/>
            <w:left w:val="none" w:sz="0" w:space="0" w:color="auto"/>
            <w:bottom w:val="none" w:sz="0" w:space="0" w:color="auto"/>
            <w:right w:val="none" w:sz="0" w:space="0" w:color="auto"/>
          </w:divBdr>
          <w:divsChild>
            <w:div w:id="68382248">
              <w:marLeft w:val="0"/>
              <w:marRight w:val="0"/>
              <w:marTop w:val="0"/>
              <w:marBottom w:val="0"/>
              <w:divBdr>
                <w:top w:val="none" w:sz="0" w:space="0" w:color="auto"/>
                <w:left w:val="none" w:sz="0" w:space="0" w:color="auto"/>
                <w:bottom w:val="none" w:sz="0" w:space="0" w:color="auto"/>
                <w:right w:val="none" w:sz="0" w:space="0" w:color="auto"/>
              </w:divBdr>
            </w:div>
            <w:div w:id="224531752">
              <w:marLeft w:val="0"/>
              <w:marRight w:val="0"/>
              <w:marTop w:val="0"/>
              <w:marBottom w:val="0"/>
              <w:divBdr>
                <w:top w:val="none" w:sz="0" w:space="0" w:color="auto"/>
                <w:left w:val="none" w:sz="0" w:space="0" w:color="auto"/>
                <w:bottom w:val="none" w:sz="0" w:space="0" w:color="auto"/>
                <w:right w:val="none" w:sz="0" w:space="0" w:color="auto"/>
              </w:divBdr>
            </w:div>
            <w:div w:id="398210328">
              <w:marLeft w:val="0"/>
              <w:marRight w:val="0"/>
              <w:marTop w:val="0"/>
              <w:marBottom w:val="0"/>
              <w:divBdr>
                <w:top w:val="none" w:sz="0" w:space="0" w:color="auto"/>
                <w:left w:val="none" w:sz="0" w:space="0" w:color="auto"/>
                <w:bottom w:val="none" w:sz="0" w:space="0" w:color="auto"/>
                <w:right w:val="none" w:sz="0" w:space="0" w:color="auto"/>
              </w:divBdr>
            </w:div>
            <w:div w:id="496070274">
              <w:marLeft w:val="0"/>
              <w:marRight w:val="0"/>
              <w:marTop w:val="0"/>
              <w:marBottom w:val="0"/>
              <w:divBdr>
                <w:top w:val="none" w:sz="0" w:space="0" w:color="auto"/>
                <w:left w:val="none" w:sz="0" w:space="0" w:color="auto"/>
                <w:bottom w:val="none" w:sz="0" w:space="0" w:color="auto"/>
                <w:right w:val="none" w:sz="0" w:space="0" w:color="auto"/>
              </w:divBdr>
            </w:div>
            <w:div w:id="539440249">
              <w:marLeft w:val="0"/>
              <w:marRight w:val="0"/>
              <w:marTop w:val="0"/>
              <w:marBottom w:val="0"/>
              <w:divBdr>
                <w:top w:val="none" w:sz="0" w:space="0" w:color="auto"/>
                <w:left w:val="none" w:sz="0" w:space="0" w:color="auto"/>
                <w:bottom w:val="none" w:sz="0" w:space="0" w:color="auto"/>
                <w:right w:val="none" w:sz="0" w:space="0" w:color="auto"/>
              </w:divBdr>
            </w:div>
            <w:div w:id="602691930">
              <w:marLeft w:val="0"/>
              <w:marRight w:val="0"/>
              <w:marTop w:val="0"/>
              <w:marBottom w:val="0"/>
              <w:divBdr>
                <w:top w:val="none" w:sz="0" w:space="0" w:color="auto"/>
                <w:left w:val="none" w:sz="0" w:space="0" w:color="auto"/>
                <w:bottom w:val="none" w:sz="0" w:space="0" w:color="auto"/>
                <w:right w:val="none" w:sz="0" w:space="0" w:color="auto"/>
              </w:divBdr>
            </w:div>
            <w:div w:id="1679772504">
              <w:marLeft w:val="0"/>
              <w:marRight w:val="0"/>
              <w:marTop w:val="0"/>
              <w:marBottom w:val="0"/>
              <w:divBdr>
                <w:top w:val="none" w:sz="0" w:space="0" w:color="auto"/>
                <w:left w:val="none" w:sz="0" w:space="0" w:color="auto"/>
                <w:bottom w:val="none" w:sz="0" w:space="0" w:color="auto"/>
                <w:right w:val="none" w:sz="0" w:space="0" w:color="auto"/>
              </w:divBdr>
            </w:div>
            <w:div w:id="195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3995">
      <w:bodyDiv w:val="1"/>
      <w:marLeft w:val="0"/>
      <w:marRight w:val="0"/>
      <w:marTop w:val="0"/>
      <w:marBottom w:val="0"/>
      <w:divBdr>
        <w:top w:val="none" w:sz="0" w:space="0" w:color="auto"/>
        <w:left w:val="none" w:sz="0" w:space="0" w:color="auto"/>
        <w:bottom w:val="none" w:sz="0" w:space="0" w:color="auto"/>
        <w:right w:val="none" w:sz="0" w:space="0" w:color="auto"/>
      </w:divBdr>
    </w:div>
    <w:div w:id="888415549">
      <w:bodyDiv w:val="1"/>
      <w:marLeft w:val="0"/>
      <w:marRight w:val="0"/>
      <w:marTop w:val="0"/>
      <w:marBottom w:val="0"/>
      <w:divBdr>
        <w:top w:val="none" w:sz="0" w:space="0" w:color="auto"/>
        <w:left w:val="none" w:sz="0" w:space="0" w:color="auto"/>
        <w:bottom w:val="none" w:sz="0" w:space="0" w:color="auto"/>
        <w:right w:val="none" w:sz="0" w:space="0" w:color="auto"/>
      </w:divBdr>
      <w:divsChild>
        <w:div w:id="331417015">
          <w:marLeft w:val="0"/>
          <w:marRight w:val="0"/>
          <w:marTop w:val="0"/>
          <w:marBottom w:val="0"/>
          <w:divBdr>
            <w:top w:val="none" w:sz="0" w:space="0" w:color="auto"/>
            <w:left w:val="none" w:sz="0" w:space="0" w:color="auto"/>
            <w:bottom w:val="none" w:sz="0" w:space="0" w:color="auto"/>
            <w:right w:val="none" w:sz="0" w:space="0" w:color="auto"/>
          </w:divBdr>
        </w:div>
        <w:div w:id="486364505">
          <w:marLeft w:val="0"/>
          <w:marRight w:val="0"/>
          <w:marTop w:val="0"/>
          <w:marBottom w:val="0"/>
          <w:divBdr>
            <w:top w:val="none" w:sz="0" w:space="0" w:color="auto"/>
            <w:left w:val="none" w:sz="0" w:space="0" w:color="auto"/>
            <w:bottom w:val="none" w:sz="0" w:space="0" w:color="auto"/>
            <w:right w:val="none" w:sz="0" w:space="0" w:color="auto"/>
          </w:divBdr>
        </w:div>
        <w:div w:id="721560607">
          <w:marLeft w:val="0"/>
          <w:marRight w:val="0"/>
          <w:marTop w:val="0"/>
          <w:marBottom w:val="0"/>
          <w:divBdr>
            <w:top w:val="none" w:sz="0" w:space="0" w:color="auto"/>
            <w:left w:val="none" w:sz="0" w:space="0" w:color="auto"/>
            <w:bottom w:val="none" w:sz="0" w:space="0" w:color="auto"/>
            <w:right w:val="none" w:sz="0" w:space="0" w:color="auto"/>
          </w:divBdr>
        </w:div>
        <w:div w:id="801122100">
          <w:marLeft w:val="0"/>
          <w:marRight w:val="0"/>
          <w:marTop w:val="0"/>
          <w:marBottom w:val="0"/>
          <w:divBdr>
            <w:top w:val="none" w:sz="0" w:space="0" w:color="auto"/>
            <w:left w:val="none" w:sz="0" w:space="0" w:color="auto"/>
            <w:bottom w:val="none" w:sz="0" w:space="0" w:color="auto"/>
            <w:right w:val="none" w:sz="0" w:space="0" w:color="auto"/>
          </w:divBdr>
        </w:div>
        <w:div w:id="1460607015">
          <w:marLeft w:val="0"/>
          <w:marRight w:val="0"/>
          <w:marTop w:val="0"/>
          <w:marBottom w:val="0"/>
          <w:divBdr>
            <w:top w:val="none" w:sz="0" w:space="0" w:color="auto"/>
            <w:left w:val="none" w:sz="0" w:space="0" w:color="auto"/>
            <w:bottom w:val="none" w:sz="0" w:space="0" w:color="auto"/>
            <w:right w:val="none" w:sz="0" w:space="0" w:color="auto"/>
          </w:divBdr>
        </w:div>
        <w:div w:id="1547638718">
          <w:marLeft w:val="0"/>
          <w:marRight w:val="0"/>
          <w:marTop w:val="0"/>
          <w:marBottom w:val="0"/>
          <w:divBdr>
            <w:top w:val="none" w:sz="0" w:space="0" w:color="auto"/>
            <w:left w:val="none" w:sz="0" w:space="0" w:color="auto"/>
            <w:bottom w:val="none" w:sz="0" w:space="0" w:color="auto"/>
            <w:right w:val="none" w:sz="0" w:space="0" w:color="auto"/>
          </w:divBdr>
        </w:div>
        <w:div w:id="1580600118">
          <w:marLeft w:val="0"/>
          <w:marRight w:val="0"/>
          <w:marTop w:val="0"/>
          <w:marBottom w:val="0"/>
          <w:divBdr>
            <w:top w:val="none" w:sz="0" w:space="0" w:color="auto"/>
            <w:left w:val="none" w:sz="0" w:space="0" w:color="auto"/>
            <w:bottom w:val="none" w:sz="0" w:space="0" w:color="auto"/>
            <w:right w:val="none" w:sz="0" w:space="0" w:color="auto"/>
          </w:divBdr>
        </w:div>
        <w:div w:id="1640645808">
          <w:marLeft w:val="0"/>
          <w:marRight w:val="0"/>
          <w:marTop w:val="0"/>
          <w:marBottom w:val="0"/>
          <w:divBdr>
            <w:top w:val="none" w:sz="0" w:space="0" w:color="auto"/>
            <w:left w:val="none" w:sz="0" w:space="0" w:color="auto"/>
            <w:bottom w:val="none" w:sz="0" w:space="0" w:color="auto"/>
            <w:right w:val="none" w:sz="0" w:space="0" w:color="auto"/>
          </w:divBdr>
        </w:div>
      </w:divsChild>
    </w:div>
    <w:div w:id="1036547465">
      <w:bodyDiv w:val="1"/>
      <w:marLeft w:val="0"/>
      <w:marRight w:val="0"/>
      <w:marTop w:val="0"/>
      <w:marBottom w:val="0"/>
      <w:divBdr>
        <w:top w:val="none" w:sz="0" w:space="0" w:color="auto"/>
        <w:left w:val="none" w:sz="0" w:space="0" w:color="auto"/>
        <w:bottom w:val="none" w:sz="0" w:space="0" w:color="auto"/>
        <w:right w:val="none" w:sz="0" w:space="0" w:color="auto"/>
      </w:divBdr>
    </w:div>
    <w:div w:id="1181314651">
      <w:bodyDiv w:val="1"/>
      <w:marLeft w:val="0"/>
      <w:marRight w:val="0"/>
      <w:marTop w:val="0"/>
      <w:marBottom w:val="0"/>
      <w:divBdr>
        <w:top w:val="none" w:sz="0" w:space="0" w:color="auto"/>
        <w:left w:val="none" w:sz="0" w:space="0" w:color="auto"/>
        <w:bottom w:val="none" w:sz="0" w:space="0" w:color="auto"/>
        <w:right w:val="none" w:sz="0" w:space="0" w:color="auto"/>
      </w:divBdr>
    </w:div>
    <w:div w:id="1241401885">
      <w:bodyDiv w:val="1"/>
      <w:marLeft w:val="0"/>
      <w:marRight w:val="0"/>
      <w:marTop w:val="0"/>
      <w:marBottom w:val="0"/>
      <w:divBdr>
        <w:top w:val="none" w:sz="0" w:space="0" w:color="auto"/>
        <w:left w:val="none" w:sz="0" w:space="0" w:color="auto"/>
        <w:bottom w:val="none" w:sz="0" w:space="0" w:color="auto"/>
        <w:right w:val="none" w:sz="0" w:space="0" w:color="auto"/>
      </w:divBdr>
    </w:div>
    <w:div w:id="1316954846">
      <w:bodyDiv w:val="1"/>
      <w:marLeft w:val="0"/>
      <w:marRight w:val="0"/>
      <w:marTop w:val="0"/>
      <w:marBottom w:val="0"/>
      <w:divBdr>
        <w:top w:val="none" w:sz="0" w:space="0" w:color="auto"/>
        <w:left w:val="none" w:sz="0" w:space="0" w:color="auto"/>
        <w:bottom w:val="none" w:sz="0" w:space="0" w:color="auto"/>
        <w:right w:val="none" w:sz="0" w:space="0" w:color="auto"/>
      </w:divBdr>
    </w:div>
    <w:div w:id="1380127351">
      <w:bodyDiv w:val="1"/>
      <w:marLeft w:val="0"/>
      <w:marRight w:val="0"/>
      <w:marTop w:val="0"/>
      <w:marBottom w:val="0"/>
      <w:divBdr>
        <w:top w:val="none" w:sz="0" w:space="0" w:color="auto"/>
        <w:left w:val="none" w:sz="0" w:space="0" w:color="auto"/>
        <w:bottom w:val="none" w:sz="0" w:space="0" w:color="auto"/>
        <w:right w:val="none" w:sz="0" w:space="0" w:color="auto"/>
      </w:divBdr>
    </w:div>
    <w:div w:id="1668557752">
      <w:bodyDiv w:val="1"/>
      <w:marLeft w:val="0"/>
      <w:marRight w:val="0"/>
      <w:marTop w:val="0"/>
      <w:marBottom w:val="0"/>
      <w:divBdr>
        <w:top w:val="none" w:sz="0" w:space="0" w:color="auto"/>
        <w:left w:val="none" w:sz="0" w:space="0" w:color="auto"/>
        <w:bottom w:val="none" w:sz="0" w:space="0" w:color="auto"/>
        <w:right w:val="none" w:sz="0" w:space="0" w:color="auto"/>
      </w:divBdr>
    </w:div>
    <w:div w:id="1731688450">
      <w:bodyDiv w:val="1"/>
      <w:marLeft w:val="0"/>
      <w:marRight w:val="0"/>
      <w:marTop w:val="0"/>
      <w:marBottom w:val="0"/>
      <w:divBdr>
        <w:top w:val="none" w:sz="0" w:space="0" w:color="auto"/>
        <w:left w:val="none" w:sz="0" w:space="0" w:color="auto"/>
        <w:bottom w:val="none" w:sz="0" w:space="0" w:color="auto"/>
        <w:right w:val="none" w:sz="0" w:space="0" w:color="auto"/>
      </w:divBdr>
    </w:div>
    <w:div w:id="1751996783">
      <w:bodyDiv w:val="1"/>
      <w:marLeft w:val="0"/>
      <w:marRight w:val="0"/>
      <w:marTop w:val="0"/>
      <w:marBottom w:val="0"/>
      <w:divBdr>
        <w:top w:val="none" w:sz="0" w:space="0" w:color="auto"/>
        <w:left w:val="none" w:sz="0" w:space="0" w:color="auto"/>
        <w:bottom w:val="none" w:sz="0" w:space="0" w:color="auto"/>
        <w:right w:val="none" w:sz="0" w:space="0" w:color="auto"/>
      </w:divBdr>
    </w:div>
    <w:div w:id="1872838259">
      <w:bodyDiv w:val="1"/>
      <w:marLeft w:val="0"/>
      <w:marRight w:val="0"/>
      <w:marTop w:val="0"/>
      <w:marBottom w:val="0"/>
      <w:divBdr>
        <w:top w:val="none" w:sz="0" w:space="0" w:color="auto"/>
        <w:left w:val="none" w:sz="0" w:space="0" w:color="auto"/>
        <w:bottom w:val="none" w:sz="0" w:space="0" w:color="auto"/>
        <w:right w:val="none" w:sz="0" w:space="0" w:color="auto"/>
      </w:divBdr>
      <w:divsChild>
        <w:div w:id="1966349160">
          <w:marLeft w:val="0"/>
          <w:marRight w:val="0"/>
          <w:marTop w:val="0"/>
          <w:marBottom w:val="0"/>
          <w:divBdr>
            <w:top w:val="none" w:sz="0" w:space="0" w:color="auto"/>
            <w:left w:val="none" w:sz="0" w:space="0" w:color="auto"/>
            <w:bottom w:val="none" w:sz="0" w:space="0" w:color="auto"/>
            <w:right w:val="none" w:sz="0" w:space="0" w:color="auto"/>
          </w:divBdr>
          <w:divsChild>
            <w:div w:id="702486815">
              <w:marLeft w:val="0"/>
              <w:marRight w:val="0"/>
              <w:marTop w:val="0"/>
              <w:marBottom w:val="0"/>
              <w:divBdr>
                <w:top w:val="none" w:sz="0" w:space="0" w:color="auto"/>
                <w:left w:val="none" w:sz="0" w:space="0" w:color="auto"/>
                <w:bottom w:val="none" w:sz="0" w:space="0" w:color="auto"/>
                <w:right w:val="none" w:sz="0" w:space="0" w:color="auto"/>
              </w:divBdr>
            </w:div>
            <w:div w:id="954405356">
              <w:marLeft w:val="0"/>
              <w:marRight w:val="0"/>
              <w:marTop w:val="0"/>
              <w:marBottom w:val="0"/>
              <w:divBdr>
                <w:top w:val="none" w:sz="0" w:space="0" w:color="auto"/>
                <w:left w:val="none" w:sz="0" w:space="0" w:color="auto"/>
                <w:bottom w:val="none" w:sz="0" w:space="0" w:color="auto"/>
                <w:right w:val="none" w:sz="0" w:space="0" w:color="auto"/>
              </w:divBdr>
            </w:div>
            <w:div w:id="964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8678">
      <w:bodyDiv w:val="1"/>
      <w:marLeft w:val="0"/>
      <w:marRight w:val="0"/>
      <w:marTop w:val="0"/>
      <w:marBottom w:val="0"/>
      <w:divBdr>
        <w:top w:val="none" w:sz="0" w:space="0" w:color="auto"/>
        <w:left w:val="none" w:sz="0" w:space="0" w:color="auto"/>
        <w:bottom w:val="none" w:sz="0" w:space="0" w:color="auto"/>
        <w:right w:val="none" w:sz="0" w:space="0" w:color="auto"/>
      </w:divBdr>
      <w:divsChild>
        <w:div w:id="152260516">
          <w:marLeft w:val="0"/>
          <w:marRight w:val="0"/>
          <w:marTop w:val="0"/>
          <w:marBottom w:val="0"/>
          <w:divBdr>
            <w:top w:val="none" w:sz="0" w:space="0" w:color="auto"/>
            <w:left w:val="none" w:sz="0" w:space="0" w:color="auto"/>
            <w:bottom w:val="none" w:sz="0" w:space="0" w:color="auto"/>
            <w:right w:val="none" w:sz="0" w:space="0" w:color="auto"/>
          </w:divBdr>
          <w:divsChild>
            <w:div w:id="604658181">
              <w:marLeft w:val="0"/>
              <w:marRight w:val="0"/>
              <w:marTop w:val="0"/>
              <w:marBottom w:val="0"/>
              <w:divBdr>
                <w:top w:val="single" w:sz="8" w:space="3" w:color="B5C4DF"/>
                <w:left w:val="none" w:sz="0" w:space="0" w:color="auto"/>
                <w:bottom w:val="none" w:sz="0" w:space="0" w:color="auto"/>
                <w:right w:val="none" w:sz="0" w:space="0" w:color="auto"/>
              </w:divBdr>
            </w:div>
          </w:divsChild>
        </w:div>
        <w:div w:id="515120801">
          <w:marLeft w:val="0"/>
          <w:marRight w:val="0"/>
          <w:marTop w:val="0"/>
          <w:marBottom w:val="0"/>
          <w:divBdr>
            <w:top w:val="none" w:sz="0" w:space="0" w:color="auto"/>
            <w:left w:val="none" w:sz="0" w:space="0" w:color="auto"/>
            <w:bottom w:val="none" w:sz="0" w:space="0" w:color="auto"/>
            <w:right w:val="none" w:sz="0" w:space="0" w:color="auto"/>
          </w:divBdr>
          <w:divsChild>
            <w:div w:id="185142197">
              <w:marLeft w:val="0"/>
              <w:marRight w:val="0"/>
              <w:marTop w:val="0"/>
              <w:marBottom w:val="0"/>
              <w:divBdr>
                <w:top w:val="single" w:sz="8" w:space="3" w:color="B5C4DF"/>
                <w:left w:val="none" w:sz="0" w:space="0" w:color="auto"/>
                <w:bottom w:val="none" w:sz="0" w:space="0" w:color="auto"/>
                <w:right w:val="none" w:sz="0" w:space="0" w:color="auto"/>
              </w:divBdr>
            </w:div>
          </w:divsChild>
        </w:div>
        <w:div w:id="688607541">
          <w:marLeft w:val="0"/>
          <w:marRight w:val="0"/>
          <w:marTop w:val="0"/>
          <w:marBottom w:val="0"/>
          <w:divBdr>
            <w:top w:val="none" w:sz="0" w:space="0" w:color="auto"/>
            <w:left w:val="none" w:sz="0" w:space="0" w:color="auto"/>
            <w:bottom w:val="none" w:sz="0" w:space="0" w:color="auto"/>
            <w:right w:val="none" w:sz="0" w:space="0" w:color="auto"/>
          </w:divBdr>
          <w:divsChild>
            <w:div w:id="717238840">
              <w:marLeft w:val="0"/>
              <w:marRight w:val="0"/>
              <w:marTop w:val="0"/>
              <w:marBottom w:val="0"/>
              <w:divBdr>
                <w:top w:val="single" w:sz="8" w:space="3" w:color="B5C4DF"/>
                <w:left w:val="none" w:sz="0" w:space="0" w:color="auto"/>
                <w:bottom w:val="none" w:sz="0" w:space="0" w:color="auto"/>
                <w:right w:val="none" w:sz="0" w:space="0" w:color="auto"/>
              </w:divBdr>
            </w:div>
          </w:divsChild>
        </w:div>
        <w:div w:id="17399397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ogers@leanpath.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rogers.LEANPATH\Application%20Data\Microsoft\Templates\LeanPath%20Techspec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6FC6-E3AD-490C-8710-FE0B2E0A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LeanPath Techspec1.dot</Template>
  <TotalTime>1</TotalTime>
  <Pages>42</Pages>
  <Words>9897</Words>
  <Characters>56416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VW4 Beta Requirements - Final Stretch</vt:lpstr>
    </vt:vector>
  </TitlesOfParts>
  <Manager/>
  <Company/>
  <LinksUpToDate>false</LinksUpToDate>
  <CharactersWithSpaces>66181</CharactersWithSpaces>
  <SharedDoc>false</SharedDoc>
  <HLinks>
    <vt:vector size="300" baseType="variant">
      <vt:variant>
        <vt:i4>1179709</vt:i4>
      </vt:variant>
      <vt:variant>
        <vt:i4>293</vt:i4>
      </vt:variant>
      <vt:variant>
        <vt:i4>0</vt:i4>
      </vt:variant>
      <vt:variant>
        <vt:i4>5</vt:i4>
      </vt:variant>
      <vt:variant>
        <vt:lpwstr/>
      </vt:variant>
      <vt:variant>
        <vt:lpwstr>_Toc258830489</vt:lpwstr>
      </vt:variant>
      <vt:variant>
        <vt:i4>1179709</vt:i4>
      </vt:variant>
      <vt:variant>
        <vt:i4>287</vt:i4>
      </vt:variant>
      <vt:variant>
        <vt:i4>0</vt:i4>
      </vt:variant>
      <vt:variant>
        <vt:i4>5</vt:i4>
      </vt:variant>
      <vt:variant>
        <vt:lpwstr/>
      </vt:variant>
      <vt:variant>
        <vt:lpwstr>_Toc258830488</vt:lpwstr>
      </vt:variant>
      <vt:variant>
        <vt:i4>1179709</vt:i4>
      </vt:variant>
      <vt:variant>
        <vt:i4>281</vt:i4>
      </vt:variant>
      <vt:variant>
        <vt:i4>0</vt:i4>
      </vt:variant>
      <vt:variant>
        <vt:i4>5</vt:i4>
      </vt:variant>
      <vt:variant>
        <vt:lpwstr/>
      </vt:variant>
      <vt:variant>
        <vt:lpwstr>_Toc258830487</vt:lpwstr>
      </vt:variant>
      <vt:variant>
        <vt:i4>1179709</vt:i4>
      </vt:variant>
      <vt:variant>
        <vt:i4>275</vt:i4>
      </vt:variant>
      <vt:variant>
        <vt:i4>0</vt:i4>
      </vt:variant>
      <vt:variant>
        <vt:i4>5</vt:i4>
      </vt:variant>
      <vt:variant>
        <vt:lpwstr/>
      </vt:variant>
      <vt:variant>
        <vt:lpwstr>_Toc258830486</vt:lpwstr>
      </vt:variant>
      <vt:variant>
        <vt:i4>1179709</vt:i4>
      </vt:variant>
      <vt:variant>
        <vt:i4>269</vt:i4>
      </vt:variant>
      <vt:variant>
        <vt:i4>0</vt:i4>
      </vt:variant>
      <vt:variant>
        <vt:i4>5</vt:i4>
      </vt:variant>
      <vt:variant>
        <vt:lpwstr/>
      </vt:variant>
      <vt:variant>
        <vt:lpwstr>_Toc258830485</vt:lpwstr>
      </vt:variant>
      <vt:variant>
        <vt:i4>1179709</vt:i4>
      </vt:variant>
      <vt:variant>
        <vt:i4>263</vt:i4>
      </vt:variant>
      <vt:variant>
        <vt:i4>0</vt:i4>
      </vt:variant>
      <vt:variant>
        <vt:i4>5</vt:i4>
      </vt:variant>
      <vt:variant>
        <vt:lpwstr/>
      </vt:variant>
      <vt:variant>
        <vt:lpwstr>_Toc258830484</vt:lpwstr>
      </vt:variant>
      <vt:variant>
        <vt:i4>1179709</vt:i4>
      </vt:variant>
      <vt:variant>
        <vt:i4>257</vt:i4>
      </vt:variant>
      <vt:variant>
        <vt:i4>0</vt:i4>
      </vt:variant>
      <vt:variant>
        <vt:i4>5</vt:i4>
      </vt:variant>
      <vt:variant>
        <vt:lpwstr/>
      </vt:variant>
      <vt:variant>
        <vt:lpwstr>_Toc258830483</vt:lpwstr>
      </vt:variant>
      <vt:variant>
        <vt:i4>1179709</vt:i4>
      </vt:variant>
      <vt:variant>
        <vt:i4>251</vt:i4>
      </vt:variant>
      <vt:variant>
        <vt:i4>0</vt:i4>
      </vt:variant>
      <vt:variant>
        <vt:i4>5</vt:i4>
      </vt:variant>
      <vt:variant>
        <vt:lpwstr/>
      </vt:variant>
      <vt:variant>
        <vt:lpwstr>_Toc258830482</vt:lpwstr>
      </vt:variant>
      <vt:variant>
        <vt:i4>1179709</vt:i4>
      </vt:variant>
      <vt:variant>
        <vt:i4>245</vt:i4>
      </vt:variant>
      <vt:variant>
        <vt:i4>0</vt:i4>
      </vt:variant>
      <vt:variant>
        <vt:i4>5</vt:i4>
      </vt:variant>
      <vt:variant>
        <vt:lpwstr/>
      </vt:variant>
      <vt:variant>
        <vt:lpwstr>_Toc258830481</vt:lpwstr>
      </vt:variant>
      <vt:variant>
        <vt:i4>1179709</vt:i4>
      </vt:variant>
      <vt:variant>
        <vt:i4>239</vt:i4>
      </vt:variant>
      <vt:variant>
        <vt:i4>0</vt:i4>
      </vt:variant>
      <vt:variant>
        <vt:i4>5</vt:i4>
      </vt:variant>
      <vt:variant>
        <vt:lpwstr/>
      </vt:variant>
      <vt:variant>
        <vt:lpwstr>_Toc258830480</vt:lpwstr>
      </vt:variant>
      <vt:variant>
        <vt:i4>1900605</vt:i4>
      </vt:variant>
      <vt:variant>
        <vt:i4>233</vt:i4>
      </vt:variant>
      <vt:variant>
        <vt:i4>0</vt:i4>
      </vt:variant>
      <vt:variant>
        <vt:i4>5</vt:i4>
      </vt:variant>
      <vt:variant>
        <vt:lpwstr/>
      </vt:variant>
      <vt:variant>
        <vt:lpwstr>_Toc258830479</vt:lpwstr>
      </vt:variant>
      <vt:variant>
        <vt:i4>1900605</vt:i4>
      </vt:variant>
      <vt:variant>
        <vt:i4>227</vt:i4>
      </vt:variant>
      <vt:variant>
        <vt:i4>0</vt:i4>
      </vt:variant>
      <vt:variant>
        <vt:i4>5</vt:i4>
      </vt:variant>
      <vt:variant>
        <vt:lpwstr/>
      </vt:variant>
      <vt:variant>
        <vt:lpwstr>_Toc258830478</vt:lpwstr>
      </vt:variant>
      <vt:variant>
        <vt:i4>1900605</vt:i4>
      </vt:variant>
      <vt:variant>
        <vt:i4>221</vt:i4>
      </vt:variant>
      <vt:variant>
        <vt:i4>0</vt:i4>
      </vt:variant>
      <vt:variant>
        <vt:i4>5</vt:i4>
      </vt:variant>
      <vt:variant>
        <vt:lpwstr/>
      </vt:variant>
      <vt:variant>
        <vt:lpwstr>_Toc258830477</vt:lpwstr>
      </vt:variant>
      <vt:variant>
        <vt:i4>1900605</vt:i4>
      </vt:variant>
      <vt:variant>
        <vt:i4>215</vt:i4>
      </vt:variant>
      <vt:variant>
        <vt:i4>0</vt:i4>
      </vt:variant>
      <vt:variant>
        <vt:i4>5</vt:i4>
      </vt:variant>
      <vt:variant>
        <vt:lpwstr/>
      </vt:variant>
      <vt:variant>
        <vt:lpwstr>_Toc258830476</vt:lpwstr>
      </vt:variant>
      <vt:variant>
        <vt:i4>1900605</vt:i4>
      </vt:variant>
      <vt:variant>
        <vt:i4>209</vt:i4>
      </vt:variant>
      <vt:variant>
        <vt:i4>0</vt:i4>
      </vt:variant>
      <vt:variant>
        <vt:i4>5</vt:i4>
      </vt:variant>
      <vt:variant>
        <vt:lpwstr/>
      </vt:variant>
      <vt:variant>
        <vt:lpwstr>_Toc258830475</vt:lpwstr>
      </vt:variant>
      <vt:variant>
        <vt:i4>1900605</vt:i4>
      </vt:variant>
      <vt:variant>
        <vt:i4>203</vt:i4>
      </vt:variant>
      <vt:variant>
        <vt:i4>0</vt:i4>
      </vt:variant>
      <vt:variant>
        <vt:i4>5</vt:i4>
      </vt:variant>
      <vt:variant>
        <vt:lpwstr/>
      </vt:variant>
      <vt:variant>
        <vt:lpwstr>_Toc258830474</vt:lpwstr>
      </vt:variant>
      <vt:variant>
        <vt:i4>1900605</vt:i4>
      </vt:variant>
      <vt:variant>
        <vt:i4>197</vt:i4>
      </vt:variant>
      <vt:variant>
        <vt:i4>0</vt:i4>
      </vt:variant>
      <vt:variant>
        <vt:i4>5</vt:i4>
      </vt:variant>
      <vt:variant>
        <vt:lpwstr/>
      </vt:variant>
      <vt:variant>
        <vt:lpwstr>_Toc258830473</vt:lpwstr>
      </vt:variant>
      <vt:variant>
        <vt:i4>1900605</vt:i4>
      </vt:variant>
      <vt:variant>
        <vt:i4>191</vt:i4>
      </vt:variant>
      <vt:variant>
        <vt:i4>0</vt:i4>
      </vt:variant>
      <vt:variant>
        <vt:i4>5</vt:i4>
      </vt:variant>
      <vt:variant>
        <vt:lpwstr/>
      </vt:variant>
      <vt:variant>
        <vt:lpwstr>_Toc258830472</vt:lpwstr>
      </vt:variant>
      <vt:variant>
        <vt:i4>1900605</vt:i4>
      </vt:variant>
      <vt:variant>
        <vt:i4>185</vt:i4>
      </vt:variant>
      <vt:variant>
        <vt:i4>0</vt:i4>
      </vt:variant>
      <vt:variant>
        <vt:i4>5</vt:i4>
      </vt:variant>
      <vt:variant>
        <vt:lpwstr/>
      </vt:variant>
      <vt:variant>
        <vt:lpwstr>_Toc258830471</vt:lpwstr>
      </vt:variant>
      <vt:variant>
        <vt:i4>1900605</vt:i4>
      </vt:variant>
      <vt:variant>
        <vt:i4>179</vt:i4>
      </vt:variant>
      <vt:variant>
        <vt:i4>0</vt:i4>
      </vt:variant>
      <vt:variant>
        <vt:i4>5</vt:i4>
      </vt:variant>
      <vt:variant>
        <vt:lpwstr/>
      </vt:variant>
      <vt:variant>
        <vt:lpwstr>_Toc258830470</vt:lpwstr>
      </vt:variant>
      <vt:variant>
        <vt:i4>1835069</vt:i4>
      </vt:variant>
      <vt:variant>
        <vt:i4>173</vt:i4>
      </vt:variant>
      <vt:variant>
        <vt:i4>0</vt:i4>
      </vt:variant>
      <vt:variant>
        <vt:i4>5</vt:i4>
      </vt:variant>
      <vt:variant>
        <vt:lpwstr/>
      </vt:variant>
      <vt:variant>
        <vt:lpwstr>_Toc258830469</vt:lpwstr>
      </vt:variant>
      <vt:variant>
        <vt:i4>1835069</vt:i4>
      </vt:variant>
      <vt:variant>
        <vt:i4>167</vt:i4>
      </vt:variant>
      <vt:variant>
        <vt:i4>0</vt:i4>
      </vt:variant>
      <vt:variant>
        <vt:i4>5</vt:i4>
      </vt:variant>
      <vt:variant>
        <vt:lpwstr/>
      </vt:variant>
      <vt:variant>
        <vt:lpwstr>_Toc258830468</vt:lpwstr>
      </vt:variant>
      <vt:variant>
        <vt:i4>1835069</vt:i4>
      </vt:variant>
      <vt:variant>
        <vt:i4>161</vt:i4>
      </vt:variant>
      <vt:variant>
        <vt:i4>0</vt:i4>
      </vt:variant>
      <vt:variant>
        <vt:i4>5</vt:i4>
      </vt:variant>
      <vt:variant>
        <vt:lpwstr/>
      </vt:variant>
      <vt:variant>
        <vt:lpwstr>_Toc258830467</vt:lpwstr>
      </vt:variant>
      <vt:variant>
        <vt:i4>1835069</vt:i4>
      </vt:variant>
      <vt:variant>
        <vt:i4>155</vt:i4>
      </vt:variant>
      <vt:variant>
        <vt:i4>0</vt:i4>
      </vt:variant>
      <vt:variant>
        <vt:i4>5</vt:i4>
      </vt:variant>
      <vt:variant>
        <vt:lpwstr/>
      </vt:variant>
      <vt:variant>
        <vt:lpwstr>_Toc258830466</vt:lpwstr>
      </vt:variant>
      <vt:variant>
        <vt:i4>1835069</vt:i4>
      </vt:variant>
      <vt:variant>
        <vt:i4>149</vt:i4>
      </vt:variant>
      <vt:variant>
        <vt:i4>0</vt:i4>
      </vt:variant>
      <vt:variant>
        <vt:i4>5</vt:i4>
      </vt:variant>
      <vt:variant>
        <vt:lpwstr/>
      </vt:variant>
      <vt:variant>
        <vt:lpwstr>_Toc258830465</vt:lpwstr>
      </vt:variant>
      <vt:variant>
        <vt:i4>1835069</vt:i4>
      </vt:variant>
      <vt:variant>
        <vt:i4>143</vt:i4>
      </vt:variant>
      <vt:variant>
        <vt:i4>0</vt:i4>
      </vt:variant>
      <vt:variant>
        <vt:i4>5</vt:i4>
      </vt:variant>
      <vt:variant>
        <vt:lpwstr/>
      </vt:variant>
      <vt:variant>
        <vt:lpwstr>_Toc258830464</vt:lpwstr>
      </vt:variant>
      <vt:variant>
        <vt:i4>1835069</vt:i4>
      </vt:variant>
      <vt:variant>
        <vt:i4>137</vt:i4>
      </vt:variant>
      <vt:variant>
        <vt:i4>0</vt:i4>
      </vt:variant>
      <vt:variant>
        <vt:i4>5</vt:i4>
      </vt:variant>
      <vt:variant>
        <vt:lpwstr/>
      </vt:variant>
      <vt:variant>
        <vt:lpwstr>_Toc258830463</vt:lpwstr>
      </vt:variant>
      <vt:variant>
        <vt:i4>1835069</vt:i4>
      </vt:variant>
      <vt:variant>
        <vt:i4>131</vt:i4>
      </vt:variant>
      <vt:variant>
        <vt:i4>0</vt:i4>
      </vt:variant>
      <vt:variant>
        <vt:i4>5</vt:i4>
      </vt:variant>
      <vt:variant>
        <vt:lpwstr/>
      </vt:variant>
      <vt:variant>
        <vt:lpwstr>_Toc258830462</vt:lpwstr>
      </vt:variant>
      <vt:variant>
        <vt:i4>1835069</vt:i4>
      </vt:variant>
      <vt:variant>
        <vt:i4>125</vt:i4>
      </vt:variant>
      <vt:variant>
        <vt:i4>0</vt:i4>
      </vt:variant>
      <vt:variant>
        <vt:i4>5</vt:i4>
      </vt:variant>
      <vt:variant>
        <vt:lpwstr/>
      </vt:variant>
      <vt:variant>
        <vt:lpwstr>_Toc258830461</vt:lpwstr>
      </vt:variant>
      <vt:variant>
        <vt:i4>1835069</vt:i4>
      </vt:variant>
      <vt:variant>
        <vt:i4>119</vt:i4>
      </vt:variant>
      <vt:variant>
        <vt:i4>0</vt:i4>
      </vt:variant>
      <vt:variant>
        <vt:i4>5</vt:i4>
      </vt:variant>
      <vt:variant>
        <vt:lpwstr/>
      </vt:variant>
      <vt:variant>
        <vt:lpwstr>_Toc258830460</vt:lpwstr>
      </vt:variant>
      <vt:variant>
        <vt:i4>2031677</vt:i4>
      </vt:variant>
      <vt:variant>
        <vt:i4>113</vt:i4>
      </vt:variant>
      <vt:variant>
        <vt:i4>0</vt:i4>
      </vt:variant>
      <vt:variant>
        <vt:i4>5</vt:i4>
      </vt:variant>
      <vt:variant>
        <vt:lpwstr/>
      </vt:variant>
      <vt:variant>
        <vt:lpwstr>_Toc258830459</vt:lpwstr>
      </vt:variant>
      <vt:variant>
        <vt:i4>2031677</vt:i4>
      </vt:variant>
      <vt:variant>
        <vt:i4>107</vt:i4>
      </vt:variant>
      <vt:variant>
        <vt:i4>0</vt:i4>
      </vt:variant>
      <vt:variant>
        <vt:i4>5</vt:i4>
      </vt:variant>
      <vt:variant>
        <vt:lpwstr/>
      </vt:variant>
      <vt:variant>
        <vt:lpwstr>_Toc258830458</vt:lpwstr>
      </vt:variant>
      <vt:variant>
        <vt:i4>2031677</vt:i4>
      </vt:variant>
      <vt:variant>
        <vt:i4>101</vt:i4>
      </vt:variant>
      <vt:variant>
        <vt:i4>0</vt:i4>
      </vt:variant>
      <vt:variant>
        <vt:i4>5</vt:i4>
      </vt:variant>
      <vt:variant>
        <vt:lpwstr/>
      </vt:variant>
      <vt:variant>
        <vt:lpwstr>_Toc258830457</vt:lpwstr>
      </vt:variant>
      <vt:variant>
        <vt:i4>2031677</vt:i4>
      </vt:variant>
      <vt:variant>
        <vt:i4>95</vt:i4>
      </vt:variant>
      <vt:variant>
        <vt:i4>0</vt:i4>
      </vt:variant>
      <vt:variant>
        <vt:i4>5</vt:i4>
      </vt:variant>
      <vt:variant>
        <vt:lpwstr/>
      </vt:variant>
      <vt:variant>
        <vt:lpwstr>_Toc258830456</vt:lpwstr>
      </vt:variant>
      <vt:variant>
        <vt:i4>2031677</vt:i4>
      </vt:variant>
      <vt:variant>
        <vt:i4>89</vt:i4>
      </vt:variant>
      <vt:variant>
        <vt:i4>0</vt:i4>
      </vt:variant>
      <vt:variant>
        <vt:i4>5</vt:i4>
      </vt:variant>
      <vt:variant>
        <vt:lpwstr/>
      </vt:variant>
      <vt:variant>
        <vt:lpwstr>_Toc258830455</vt:lpwstr>
      </vt:variant>
      <vt:variant>
        <vt:i4>2031677</vt:i4>
      </vt:variant>
      <vt:variant>
        <vt:i4>83</vt:i4>
      </vt:variant>
      <vt:variant>
        <vt:i4>0</vt:i4>
      </vt:variant>
      <vt:variant>
        <vt:i4>5</vt:i4>
      </vt:variant>
      <vt:variant>
        <vt:lpwstr/>
      </vt:variant>
      <vt:variant>
        <vt:lpwstr>_Toc258830454</vt:lpwstr>
      </vt:variant>
      <vt:variant>
        <vt:i4>2031677</vt:i4>
      </vt:variant>
      <vt:variant>
        <vt:i4>77</vt:i4>
      </vt:variant>
      <vt:variant>
        <vt:i4>0</vt:i4>
      </vt:variant>
      <vt:variant>
        <vt:i4>5</vt:i4>
      </vt:variant>
      <vt:variant>
        <vt:lpwstr/>
      </vt:variant>
      <vt:variant>
        <vt:lpwstr>_Toc258830453</vt:lpwstr>
      </vt:variant>
      <vt:variant>
        <vt:i4>2031677</vt:i4>
      </vt:variant>
      <vt:variant>
        <vt:i4>71</vt:i4>
      </vt:variant>
      <vt:variant>
        <vt:i4>0</vt:i4>
      </vt:variant>
      <vt:variant>
        <vt:i4>5</vt:i4>
      </vt:variant>
      <vt:variant>
        <vt:lpwstr/>
      </vt:variant>
      <vt:variant>
        <vt:lpwstr>_Toc258830452</vt:lpwstr>
      </vt:variant>
      <vt:variant>
        <vt:i4>2031677</vt:i4>
      </vt:variant>
      <vt:variant>
        <vt:i4>65</vt:i4>
      </vt:variant>
      <vt:variant>
        <vt:i4>0</vt:i4>
      </vt:variant>
      <vt:variant>
        <vt:i4>5</vt:i4>
      </vt:variant>
      <vt:variant>
        <vt:lpwstr/>
      </vt:variant>
      <vt:variant>
        <vt:lpwstr>_Toc258830451</vt:lpwstr>
      </vt:variant>
      <vt:variant>
        <vt:i4>2031677</vt:i4>
      </vt:variant>
      <vt:variant>
        <vt:i4>59</vt:i4>
      </vt:variant>
      <vt:variant>
        <vt:i4>0</vt:i4>
      </vt:variant>
      <vt:variant>
        <vt:i4>5</vt:i4>
      </vt:variant>
      <vt:variant>
        <vt:lpwstr/>
      </vt:variant>
      <vt:variant>
        <vt:lpwstr>_Toc258830450</vt:lpwstr>
      </vt:variant>
      <vt:variant>
        <vt:i4>1966141</vt:i4>
      </vt:variant>
      <vt:variant>
        <vt:i4>53</vt:i4>
      </vt:variant>
      <vt:variant>
        <vt:i4>0</vt:i4>
      </vt:variant>
      <vt:variant>
        <vt:i4>5</vt:i4>
      </vt:variant>
      <vt:variant>
        <vt:lpwstr/>
      </vt:variant>
      <vt:variant>
        <vt:lpwstr>_Toc258830449</vt:lpwstr>
      </vt:variant>
      <vt:variant>
        <vt:i4>1966141</vt:i4>
      </vt:variant>
      <vt:variant>
        <vt:i4>47</vt:i4>
      </vt:variant>
      <vt:variant>
        <vt:i4>0</vt:i4>
      </vt:variant>
      <vt:variant>
        <vt:i4>5</vt:i4>
      </vt:variant>
      <vt:variant>
        <vt:lpwstr/>
      </vt:variant>
      <vt:variant>
        <vt:lpwstr>_Toc258830448</vt:lpwstr>
      </vt:variant>
      <vt:variant>
        <vt:i4>1966141</vt:i4>
      </vt:variant>
      <vt:variant>
        <vt:i4>41</vt:i4>
      </vt:variant>
      <vt:variant>
        <vt:i4>0</vt:i4>
      </vt:variant>
      <vt:variant>
        <vt:i4>5</vt:i4>
      </vt:variant>
      <vt:variant>
        <vt:lpwstr/>
      </vt:variant>
      <vt:variant>
        <vt:lpwstr>_Toc258830447</vt:lpwstr>
      </vt:variant>
      <vt:variant>
        <vt:i4>1966141</vt:i4>
      </vt:variant>
      <vt:variant>
        <vt:i4>35</vt:i4>
      </vt:variant>
      <vt:variant>
        <vt:i4>0</vt:i4>
      </vt:variant>
      <vt:variant>
        <vt:i4>5</vt:i4>
      </vt:variant>
      <vt:variant>
        <vt:lpwstr/>
      </vt:variant>
      <vt:variant>
        <vt:lpwstr>_Toc258830446</vt:lpwstr>
      </vt:variant>
      <vt:variant>
        <vt:i4>1966141</vt:i4>
      </vt:variant>
      <vt:variant>
        <vt:i4>29</vt:i4>
      </vt:variant>
      <vt:variant>
        <vt:i4>0</vt:i4>
      </vt:variant>
      <vt:variant>
        <vt:i4>5</vt:i4>
      </vt:variant>
      <vt:variant>
        <vt:lpwstr/>
      </vt:variant>
      <vt:variant>
        <vt:lpwstr>_Toc258830445</vt:lpwstr>
      </vt:variant>
      <vt:variant>
        <vt:i4>1966141</vt:i4>
      </vt:variant>
      <vt:variant>
        <vt:i4>23</vt:i4>
      </vt:variant>
      <vt:variant>
        <vt:i4>0</vt:i4>
      </vt:variant>
      <vt:variant>
        <vt:i4>5</vt:i4>
      </vt:variant>
      <vt:variant>
        <vt:lpwstr/>
      </vt:variant>
      <vt:variant>
        <vt:lpwstr>_Toc258830444</vt:lpwstr>
      </vt:variant>
      <vt:variant>
        <vt:i4>1966141</vt:i4>
      </vt:variant>
      <vt:variant>
        <vt:i4>17</vt:i4>
      </vt:variant>
      <vt:variant>
        <vt:i4>0</vt:i4>
      </vt:variant>
      <vt:variant>
        <vt:i4>5</vt:i4>
      </vt:variant>
      <vt:variant>
        <vt:lpwstr/>
      </vt:variant>
      <vt:variant>
        <vt:lpwstr>_Toc258830443</vt:lpwstr>
      </vt:variant>
      <vt:variant>
        <vt:i4>1966141</vt:i4>
      </vt:variant>
      <vt:variant>
        <vt:i4>11</vt:i4>
      </vt:variant>
      <vt:variant>
        <vt:i4>0</vt:i4>
      </vt:variant>
      <vt:variant>
        <vt:i4>5</vt:i4>
      </vt:variant>
      <vt:variant>
        <vt:lpwstr/>
      </vt:variant>
      <vt:variant>
        <vt:lpwstr>_Toc258830442</vt:lpwstr>
      </vt:variant>
      <vt:variant>
        <vt:i4>1966141</vt:i4>
      </vt:variant>
      <vt:variant>
        <vt:i4>5</vt:i4>
      </vt:variant>
      <vt:variant>
        <vt:i4>0</vt:i4>
      </vt:variant>
      <vt:variant>
        <vt:i4>5</vt:i4>
      </vt:variant>
      <vt:variant>
        <vt:lpwstr/>
      </vt:variant>
      <vt:variant>
        <vt:lpwstr>_Toc258830441</vt:lpwstr>
      </vt:variant>
      <vt:variant>
        <vt:i4>3801114</vt:i4>
      </vt:variant>
      <vt:variant>
        <vt:i4>0</vt:i4>
      </vt:variant>
      <vt:variant>
        <vt:i4>0</vt:i4>
      </vt:variant>
      <vt:variant>
        <vt:i4>5</vt:i4>
      </vt:variant>
      <vt:variant>
        <vt:lpwstr>mailto:sarogers@leanpath.com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VW4 Beta Requirements - Final Stretch</dc:title>
  <dc:subject/>
  <dc:creator>Stephen Rogers</dc:creator>
  <cp:keywords/>
  <dc:description/>
  <cp:lastModifiedBy>Stephen Rogers</cp:lastModifiedBy>
  <cp:revision>2</cp:revision>
  <cp:lastPrinted>2010-07-01T16:29:00Z</cp:lastPrinted>
  <dcterms:created xsi:type="dcterms:W3CDTF">2010-07-08T17:26:00Z</dcterms:created>
  <dcterms:modified xsi:type="dcterms:W3CDTF">2010-07-08T17:26:00Z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ocHome">
    <vt:i4>-310160189</vt:i4>
  </property>
</Properties>
</file>