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6335" w:rsidRPr="00C31994" w:rsidRDefault="00C31994">
      <w:pPr>
        <w:pStyle w:val="Title"/>
        <w:rPr>
          <w:lang w:val="pl-PL"/>
        </w:rPr>
      </w:pPr>
      <w:r w:rsidRPr="00C31994">
        <w:rPr>
          <w:lang w:val="pl-PL"/>
        </w:rPr>
        <w:t>Mario Kart VR wreszcie poza Japonią</w:t>
      </w:r>
    </w:p>
    <w:p w:rsidR="008D6335" w:rsidRPr="00C31994" w:rsidRDefault="00C31994" w:rsidP="00EA3C6D">
      <w:pPr>
        <w:pStyle w:val="Heading2"/>
        <w:rPr>
          <w:lang w:val="pl-PL"/>
        </w:rPr>
      </w:pPr>
      <w:r w:rsidRPr="00C31994">
        <w:rPr>
          <w:lang w:val="pl-PL"/>
        </w:rPr>
        <w:t>3 sierpnia 2018</w:t>
      </w:r>
    </w:p>
    <w:p w:rsidR="008D6335" w:rsidRPr="00C31994" w:rsidRDefault="00C31994" w:rsidP="00822BB8">
      <w:pPr>
        <w:pStyle w:val="Lead"/>
      </w:pPr>
      <w:r w:rsidRPr="00C31994">
        <w:t xml:space="preserve">Pamiętacie mój debiutancki artykuł na łamach </w:t>
      </w:r>
      <w:proofErr w:type="spellStart"/>
      <w:r w:rsidRPr="00C31994">
        <w:t>Pixela</w:t>
      </w:r>
      <w:proofErr w:type="spellEnd"/>
      <w:r w:rsidRPr="00C31994">
        <w:t xml:space="preserve"> (numer #30 z października 2017)? Rozpływałem się tam w zachwytach nad salonem gier VR Zone w tokijskiej dzielnicy </w:t>
      </w:r>
      <w:proofErr w:type="spellStart"/>
      <w:r w:rsidRPr="00C31994">
        <w:t>Shinjuku</w:t>
      </w:r>
      <w:proofErr w:type="spellEnd"/>
      <w:r w:rsidRPr="00C31994">
        <w:t>. Jeśli ni</w:t>
      </w:r>
      <w:bookmarkStart w:id="0" w:name="_GoBack"/>
      <w:bookmarkEnd w:id="0"/>
      <w:r w:rsidRPr="00C31994">
        <w:t xml:space="preserve">e, to nic straconego, obszerniejsza relacja znalazła się na stronach </w:t>
      </w:r>
      <w:proofErr w:type="spellStart"/>
      <w:r w:rsidRPr="00C31994">
        <w:t>pixelposta</w:t>
      </w:r>
      <w:proofErr w:type="spellEnd"/>
      <w:r w:rsidRPr="00C31994">
        <w:t xml:space="preserve">. W każdym razie, artykuł zakończyłem optymistyczną informacją, że </w:t>
      </w:r>
      <w:proofErr w:type="spellStart"/>
      <w:r w:rsidRPr="00C31994">
        <w:t>Bandai-Namco</w:t>
      </w:r>
      <w:proofErr w:type="spellEnd"/>
      <w:r w:rsidRPr="00C31994">
        <w:t xml:space="preserve"> planuje otworzyć salony gier na całym świecie na wzór tego japońskiego.</w:t>
      </w:r>
    </w:p>
    <w:p w:rsidR="008D6335" w:rsidRPr="009C7A3B" w:rsidRDefault="009C7A3B" w:rsidP="009C7A3B">
      <w:pPr>
        <w:pStyle w:val="Image"/>
      </w:pPr>
      <w:r>
        <w:drawing>
          <wp:inline distT="0" distB="0" distL="0" distR="0" wp14:anchorId="28B206A5" wp14:editId="50B5B98A">
            <wp:extent cx="5760000" cy="3240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8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94" w:rsidRPr="00C31994" w:rsidRDefault="00C31994" w:rsidP="002E38E0">
      <w:pPr>
        <w:pStyle w:val="Text"/>
      </w:pPr>
      <w:r w:rsidRPr="00C31994">
        <w:t xml:space="preserve">I to właśnie się stało. Od dziś, czyli od 3 sierpnia, aby zagrać w Super Mario Kart VR nie musimy już odbywać kilkunastogodzinnego lotu międzykontynentalnego. Stanowiska VR są już dostępne znacznie bliżej – w londyńskim </w:t>
      </w:r>
      <w:hyperlink r:id="rId8" w:history="1">
        <w:r w:rsidRPr="00A502F4">
          <w:rPr>
            <w:rStyle w:val="Hyperlink"/>
          </w:rPr>
          <w:t>Hollywood Bowl</w:t>
        </w:r>
      </w:hyperlink>
      <w:r w:rsidRPr="00C31994">
        <w:t xml:space="preserve"> mieszcząc</w:t>
      </w:r>
      <w:r>
        <w:t>y</w:t>
      </w:r>
      <w:r w:rsidRPr="00C31994">
        <w:t xml:space="preserve">m się w hali widowiskowej O2. Niestety, salon gier na chwilę obecną oferuje wyłącznie dwa tytuły: wspomnianą wcześniej </w:t>
      </w:r>
      <w:proofErr w:type="spellStart"/>
      <w:r w:rsidRPr="00C31994">
        <w:rPr>
          <w:i/>
        </w:rPr>
        <w:t>ścigałkę</w:t>
      </w:r>
      <w:proofErr w:type="spellEnd"/>
      <w:r w:rsidRPr="00C31994">
        <w:t xml:space="preserve"> z Mario i Luigim, a także utrzymany w klimatach horroru "symulator wózka inwalidzkiego", czyli </w:t>
      </w:r>
      <w:proofErr w:type="spellStart"/>
      <w:r w:rsidRPr="00C31994">
        <w:t>Hospital</w:t>
      </w:r>
      <w:proofErr w:type="spellEnd"/>
      <w:r w:rsidRPr="00C31994">
        <w:t xml:space="preserve"> Escape Terror.</w:t>
      </w:r>
    </w:p>
    <w:p w:rsidR="00C23C90" w:rsidRPr="00C31994" w:rsidRDefault="00C31994" w:rsidP="00C31994">
      <w:pPr>
        <w:pStyle w:val="Text"/>
      </w:pPr>
      <w:r w:rsidRPr="00C31994">
        <w:lastRenderedPageBreak/>
        <w:t>Oba tytuły miałem okazję ograć, po opis szczegółowych wrażeń zapraszam do podlinkowanego wyżej artykułu, tutaj na blogu. Dwa tytuły to zdecydowanie za mało, by pojechać do Londynu tylko i wyłącznie w celu odwiedzenia salonu gier. Jednak, jeśli już ktoś się tam przy okazji wybiera, to zdecydowanie polecam poświęcić tę godzinkę czy dwie na dojazd, aby przejechać się gokartem z Marianem.</w:t>
      </w:r>
    </w:p>
    <w:sectPr w:rsidR="00C23C90" w:rsidRPr="00C31994" w:rsidSect="009D3758">
      <w:footerReference w:type="default" r:id="rId9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1200" w:rsidRDefault="00721200">
      <w:pPr>
        <w:spacing w:line="240" w:lineRule="auto"/>
      </w:pPr>
      <w:r>
        <w:separator/>
      </w:r>
    </w:p>
  </w:endnote>
  <w:endnote w:type="continuationSeparator" w:id="0">
    <w:p w:rsidR="00721200" w:rsidRDefault="007212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7B5688">
          <w:rPr>
            <w:noProof/>
            <w:lang w:val="en-GB" w:bidi="en-GB"/>
          </w:rPr>
          <w:t>1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1200" w:rsidRDefault="00721200">
      <w:pPr>
        <w:spacing w:line="240" w:lineRule="auto"/>
      </w:pPr>
      <w:r>
        <w:separator/>
      </w:r>
    </w:p>
  </w:footnote>
  <w:footnote w:type="continuationSeparator" w:id="0">
    <w:p w:rsidR="00721200" w:rsidRDefault="007212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D107B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3"/>
  </w:num>
  <w:num w:numId="17">
    <w:abstractNumId w:val="0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994"/>
    <w:rsid w:val="00030DB3"/>
    <w:rsid w:val="000E0CD7"/>
    <w:rsid w:val="000F2487"/>
    <w:rsid w:val="00217D88"/>
    <w:rsid w:val="002E38E0"/>
    <w:rsid w:val="002F5AD5"/>
    <w:rsid w:val="003363DA"/>
    <w:rsid w:val="00413F48"/>
    <w:rsid w:val="0042248E"/>
    <w:rsid w:val="004A6047"/>
    <w:rsid w:val="005655DD"/>
    <w:rsid w:val="00721200"/>
    <w:rsid w:val="00744D61"/>
    <w:rsid w:val="007775F7"/>
    <w:rsid w:val="007B5688"/>
    <w:rsid w:val="00822BB8"/>
    <w:rsid w:val="008D6335"/>
    <w:rsid w:val="00960014"/>
    <w:rsid w:val="009B560E"/>
    <w:rsid w:val="009C7A3B"/>
    <w:rsid w:val="009D3758"/>
    <w:rsid w:val="00A502F4"/>
    <w:rsid w:val="00C013A5"/>
    <w:rsid w:val="00C23C90"/>
    <w:rsid w:val="00C31994"/>
    <w:rsid w:val="00EA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7BECE5C"/>
  <w15:chartTrackingRefBased/>
  <w15:docId w15:val="{D7BBF35E-FF64-D444-9F73-6AA4DD82B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7B5688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7B5688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  <w:style w:type="character" w:styleId="Hyperlink">
    <w:name w:val="Hyperlink"/>
    <w:basedOn w:val="DefaultParagraphFont"/>
    <w:uiPriority w:val="99"/>
    <w:unhideWhenUsed/>
    <w:rsid w:val="00A502F4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502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llywoodbowl.co.uk/vr?c=o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Pixel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7</TotalTime>
  <Pages>2</Pages>
  <Words>199</Words>
  <Characters>1147</Characters>
  <Application>Microsoft Office Word</Application>
  <DocSecurity>0</DocSecurity>
  <Lines>22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Mario Kart VR wreszcie poza Japonią</vt:lpstr>
    </vt:vector>
  </TitlesOfParts>
  <Manager/>
  <Company/>
  <LinksUpToDate>false</LinksUpToDate>
  <CharactersWithSpaces>1342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Kart VR wreszcie poza Japonią</dc:title>
  <dc:subject>Artykuł z pixelpost.pl</dc:subject>
  <dc:creator>Michal Klimek</dc:creator>
  <cp:keywords>Mario, Salon Gier, VR</cp:keywords>
  <dc:description/>
  <cp:lastModifiedBy>Michal Klimek</cp:lastModifiedBy>
  <cp:revision>1</cp:revision>
  <dcterms:created xsi:type="dcterms:W3CDTF">2018-12-24T20:51:00Z</dcterms:created>
  <dcterms:modified xsi:type="dcterms:W3CDTF">2018-12-24T21:08:00Z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