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9C7A3B" w:rsidRDefault="00023F62">
      <w:pPr>
        <w:pStyle w:val="Title"/>
        <w:rPr>
          <w:lang w:val="en-GB"/>
        </w:rPr>
      </w:pPr>
      <w:r>
        <w:rPr>
          <w:lang w:val="en-GB"/>
        </w:rPr>
        <w:t xml:space="preserve">Magic: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Gathering</w:t>
      </w:r>
      <w:r>
        <w:rPr>
          <w:lang w:val="en-GB"/>
        </w:rPr>
        <w:br/>
      </w:r>
      <w:r w:rsidRPr="00023F62">
        <w:rPr>
          <w:lang w:val="en-GB"/>
        </w:rPr>
        <w:t>– Project M</w:t>
      </w:r>
    </w:p>
    <w:p w:rsidR="008D6335" w:rsidRPr="009C7A3B" w:rsidRDefault="00023F62" w:rsidP="00EA3C6D">
      <w:pPr>
        <w:pStyle w:val="Heading2"/>
        <w:rPr>
          <w:lang w:val="en-GB"/>
        </w:rPr>
      </w:pPr>
      <w:r>
        <w:rPr>
          <w:lang w:val="en-GB"/>
        </w:rPr>
        <w:t xml:space="preserve">9 </w:t>
      </w:r>
      <w:proofErr w:type="spellStart"/>
      <w:r>
        <w:rPr>
          <w:lang w:val="en-GB"/>
        </w:rPr>
        <w:t>lutego</w:t>
      </w:r>
      <w:proofErr w:type="spellEnd"/>
      <w:r>
        <w:rPr>
          <w:lang w:val="en-GB"/>
        </w:rPr>
        <w:t xml:space="preserve"> 2018</w:t>
      </w:r>
    </w:p>
    <w:p w:rsidR="008D6335" w:rsidRPr="00023F62" w:rsidRDefault="00023F62" w:rsidP="00822BB8">
      <w:pPr>
        <w:pStyle w:val="Lead"/>
      </w:pPr>
      <w:r w:rsidRPr="00023F62">
        <w:t xml:space="preserve">Wszystko wskazuje na to, że </w:t>
      </w:r>
      <w:proofErr w:type="spellStart"/>
      <w:r w:rsidRPr="00023F62">
        <w:t>Wizards</w:t>
      </w:r>
      <w:proofErr w:type="spellEnd"/>
      <w:r w:rsidRPr="00023F62">
        <w:t xml:space="preserve"> of the </w:t>
      </w:r>
      <w:proofErr w:type="spellStart"/>
      <w:r w:rsidRPr="00023F62">
        <w:t>Coast</w:t>
      </w:r>
      <w:proofErr w:type="spellEnd"/>
      <w:r w:rsidRPr="00023F62">
        <w:t xml:space="preserve"> zamierzają z przytupem obchodzić 25-lecie swojej najpopularniejszej </w:t>
      </w:r>
      <w:proofErr w:type="spellStart"/>
      <w:r w:rsidRPr="00023F62">
        <w:t>karcianki</w:t>
      </w:r>
      <w:proofErr w:type="spellEnd"/>
      <w:r w:rsidRPr="00023F62">
        <w:t xml:space="preserve">. Poza specjalnym dodatkiem </w:t>
      </w:r>
      <w:proofErr w:type="spellStart"/>
      <w:r w:rsidRPr="00023F62">
        <w:t>Masters</w:t>
      </w:r>
      <w:proofErr w:type="spellEnd"/>
      <w:r w:rsidRPr="00023F62">
        <w:t xml:space="preserve"> 25, zawierającym karty z całej historii </w:t>
      </w:r>
      <w:proofErr w:type="spellStart"/>
      <w:r w:rsidRPr="00023F62">
        <w:t>Medżika</w:t>
      </w:r>
      <w:proofErr w:type="spellEnd"/>
      <w:r w:rsidRPr="00023F62">
        <w:t xml:space="preserve"> (także z tych najpierwszych edycji, czyli </w:t>
      </w:r>
      <w:proofErr w:type="spellStart"/>
      <w:r w:rsidRPr="00023F62">
        <w:t>Alpha</w:t>
      </w:r>
      <w:proofErr w:type="spellEnd"/>
      <w:r w:rsidRPr="00023F62">
        <w:t xml:space="preserve"> i Beta), oraz nowej odsłonie elektronicznej wersji gry - Magic: the </w:t>
      </w:r>
      <w:proofErr w:type="spellStart"/>
      <w:r w:rsidRPr="00023F62">
        <w:t>Gathering</w:t>
      </w:r>
      <w:proofErr w:type="spellEnd"/>
      <w:r w:rsidRPr="00023F62">
        <w:t xml:space="preserve"> Arena, w tym tygodniu ujawniono zupełnie nowy projekt, chwilowo kryjący się pod tajemniczym kryptonimem "Project M"</w:t>
      </w:r>
      <w:r w:rsidR="009C7A3B" w:rsidRPr="00023F62">
        <w:t>.</w:t>
      </w:r>
    </w:p>
    <w:p w:rsidR="008D6335" w:rsidRPr="009C7A3B" w:rsidRDefault="00023F62" w:rsidP="009C7A3B">
      <w:pPr>
        <w:pStyle w:val="Image"/>
      </w:pPr>
      <w:r>
        <w:drawing>
          <wp:inline distT="0" distB="0" distL="0" distR="0">
            <wp:extent cx="5760000" cy="3240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g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62" w:rsidRPr="00023F62" w:rsidRDefault="00023F62" w:rsidP="00023F62">
      <w:pPr>
        <w:rPr>
          <w:lang w:val="pl-PL"/>
        </w:rPr>
      </w:pPr>
      <w:r w:rsidRPr="00023F62">
        <w:rPr>
          <w:lang w:val="pl-PL"/>
        </w:rPr>
        <w:t xml:space="preserve">Będzie to gra typu MOBA na tablety i smartfony, która powstaje we współpracy z </w:t>
      </w:r>
      <w:proofErr w:type="spellStart"/>
      <w:r w:rsidRPr="00023F62">
        <w:rPr>
          <w:lang w:val="pl-PL"/>
        </w:rPr>
        <w:t>Netmarble</w:t>
      </w:r>
      <w:proofErr w:type="spellEnd"/>
      <w:r w:rsidRPr="00023F62">
        <w:rPr>
          <w:lang w:val="pl-PL"/>
        </w:rPr>
        <w:t xml:space="preserve">, a więc firmą mającą spore doświadczenie w tworzeniu gier na urządzenia przenośne, w której portfolio znajdują się takie tytuły jak: "Star Wars: Force Arena", "MARVEL: </w:t>
      </w:r>
      <w:proofErr w:type="spellStart"/>
      <w:r w:rsidRPr="00023F62">
        <w:rPr>
          <w:lang w:val="pl-PL"/>
        </w:rPr>
        <w:t>Future</w:t>
      </w:r>
      <w:proofErr w:type="spellEnd"/>
      <w:r w:rsidRPr="00023F62">
        <w:rPr>
          <w:lang w:val="pl-PL"/>
        </w:rPr>
        <w:t xml:space="preserve"> </w:t>
      </w:r>
      <w:proofErr w:type="spellStart"/>
      <w:r w:rsidRPr="00023F62">
        <w:rPr>
          <w:lang w:val="pl-PL"/>
        </w:rPr>
        <w:t>Fight</w:t>
      </w:r>
      <w:proofErr w:type="spellEnd"/>
      <w:r w:rsidRPr="00023F62">
        <w:rPr>
          <w:lang w:val="pl-PL"/>
        </w:rPr>
        <w:t>", czy "</w:t>
      </w:r>
      <w:proofErr w:type="spellStart"/>
      <w:r w:rsidRPr="00023F62">
        <w:rPr>
          <w:lang w:val="pl-PL"/>
        </w:rPr>
        <w:t>Lineage</w:t>
      </w:r>
      <w:proofErr w:type="spellEnd"/>
      <w:r w:rsidRPr="00023F62">
        <w:rPr>
          <w:lang w:val="pl-PL"/>
        </w:rPr>
        <w:t xml:space="preserve"> 2: </w:t>
      </w:r>
      <w:proofErr w:type="spellStart"/>
      <w:r w:rsidRPr="00023F62">
        <w:rPr>
          <w:lang w:val="pl-PL"/>
        </w:rPr>
        <w:t>Revolution</w:t>
      </w:r>
      <w:proofErr w:type="spellEnd"/>
      <w:r w:rsidRPr="00023F62">
        <w:rPr>
          <w:lang w:val="pl-PL"/>
        </w:rPr>
        <w:t>".</w:t>
      </w:r>
    </w:p>
    <w:p w:rsidR="00023F62" w:rsidRPr="00023F62" w:rsidRDefault="00023F62" w:rsidP="00023F62">
      <w:pPr>
        <w:rPr>
          <w:lang w:val="pl-PL"/>
        </w:rPr>
      </w:pPr>
      <w:r w:rsidRPr="00023F62">
        <w:rPr>
          <w:lang w:val="pl-PL"/>
        </w:rPr>
        <w:t xml:space="preserve">Póki co zbyt wielu szczegółów nie ujawniono, ale na opublikowanym na </w:t>
      </w:r>
      <w:proofErr w:type="spellStart"/>
      <w:r w:rsidRPr="00023F62">
        <w:rPr>
          <w:lang w:val="pl-PL"/>
        </w:rPr>
        <w:t>YouTubie</w:t>
      </w:r>
      <w:proofErr w:type="spellEnd"/>
      <w:r w:rsidRPr="00023F62">
        <w:rPr>
          <w:lang w:val="pl-PL"/>
        </w:rPr>
        <w:t xml:space="preserve"> </w:t>
      </w:r>
      <w:proofErr w:type="spellStart"/>
      <w:r w:rsidRPr="00023F62">
        <w:rPr>
          <w:lang w:val="pl-PL"/>
        </w:rPr>
        <w:t>teaserze</w:t>
      </w:r>
      <w:proofErr w:type="spellEnd"/>
      <w:r w:rsidRPr="00023F62">
        <w:rPr>
          <w:lang w:val="pl-PL"/>
        </w:rPr>
        <w:t xml:space="preserve"> widać, że będziemy mogli dowodzić Lilianą, Chandrą i </w:t>
      </w:r>
      <w:proofErr w:type="spellStart"/>
      <w:r w:rsidRPr="00023F62">
        <w:rPr>
          <w:lang w:val="pl-PL"/>
        </w:rPr>
        <w:t>Ajanim</w:t>
      </w:r>
      <w:proofErr w:type="spellEnd"/>
      <w:r w:rsidRPr="00023F62">
        <w:rPr>
          <w:lang w:val="pl-PL"/>
        </w:rPr>
        <w:t xml:space="preserve">, których zadaniem będzie zdobycie bazy przeciwnika korzystając z dobrze znanych </w:t>
      </w:r>
      <w:proofErr w:type="spellStart"/>
      <w:r w:rsidRPr="00023F62">
        <w:rPr>
          <w:lang w:val="pl-PL"/>
        </w:rPr>
        <w:lastRenderedPageBreak/>
        <w:t>medżikowych</w:t>
      </w:r>
      <w:proofErr w:type="spellEnd"/>
      <w:r w:rsidRPr="00023F62">
        <w:rPr>
          <w:lang w:val="pl-PL"/>
        </w:rPr>
        <w:t xml:space="preserve"> czarów i stworów. Inne kolory magii zapewne też dostaną swoich bohaterów </w:t>
      </w:r>
      <w:r>
        <w:rPr>
          <w:lang w:val="pl-PL"/>
        </w:rPr>
        <w:t>–</w:t>
      </w:r>
      <w:bookmarkStart w:id="0" w:name="_GoBack"/>
      <w:bookmarkEnd w:id="0"/>
      <w:r w:rsidRPr="00023F62">
        <w:rPr>
          <w:lang w:val="pl-PL"/>
        </w:rPr>
        <w:t xml:space="preserve"> </w:t>
      </w:r>
      <w:proofErr w:type="spellStart"/>
      <w:r w:rsidRPr="00023F62">
        <w:rPr>
          <w:lang w:val="pl-PL"/>
        </w:rPr>
        <w:t>Jace</w:t>
      </w:r>
      <w:r>
        <w:rPr>
          <w:lang w:val="pl-PL"/>
        </w:rPr>
        <w:t>'</w:t>
      </w:r>
      <w:r w:rsidRPr="00023F62">
        <w:rPr>
          <w:lang w:val="pl-PL"/>
        </w:rPr>
        <w:t>a</w:t>
      </w:r>
      <w:proofErr w:type="spellEnd"/>
      <w:r w:rsidRPr="00023F62">
        <w:rPr>
          <w:lang w:val="pl-PL"/>
        </w:rPr>
        <w:t xml:space="preserve"> oraz </w:t>
      </w:r>
      <w:proofErr w:type="spellStart"/>
      <w:r w:rsidRPr="00023F62">
        <w:rPr>
          <w:lang w:val="pl-PL"/>
        </w:rPr>
        <w:t>Garruka</w:t>
      </w:r>
      <w:proofErr w:type="spellEnd"/>
      <w:r w:rsidRPr="00023F62">
        <w:rPr>
          <w:lang w:val="pl-PL"/>
        </w:rPr>
        <w:t xml:space="preserve"> lub </w:t>
      </w:r>
      <w:proofErr w:type="spellStart"/>
      <w:r w:rsidRPr="00023F62">
        <w:rPr>
          <w:lang w:val="pl-PL"/>
        </w:rPr>
        <w:t>Nissę</w:t>
      </w:r>
      <w:proofErr w:type="spellEnd"/>
      <w:r w:rsidRPr="00023F62">
        <w:rPr>
          <w:lang w:val="pl-PL"/>
        </w:rPr>
        <w:t>.</w:t>
      </w:r>
    </w:p>
    <w:p w:rsidR="00023F62" w:rsidRPr="00023F62" w:rsidRDefault="00023F62" w:rsidP="00023F62">
      <w:pPr>
        <w:pStyle w:val="Image"/>
        <w:rPr>
          <w:lang w:val="pl-PL"/>
        </w:rPr>
      </w:pPr>
      <w:r>
        <w:drawing>
          <wp:inline distT="0" distB="0" distL="0" distR="0">
            <wp:extent cx="5760000" cy="3240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gm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90" w:rsidRPr="00023F62" w:rsidRDefault="00023F62" w:rsidP="00023F62">
      <w:pPr>
        <w:pStyle w:val="Text"/>
      </w:pPr>
      <w:r w:rsidRPr="00023F62">
        <w:t xml:space="preserve">Czy potrzebna nam kolejna mobilna MOBA? Wszystko okaże się w bliżej nieokreślonym terminie w tym roku. Osobiście jednak wolałbym zobaczyć elektroniczną wersję </w:t>
      </w:r>
      <w:proofErr w:type="spellStart"/>
      <w:r w:rsidRPr="00023F62">
        <w:t>karcianki</w:t>
      </w:r>
      <w:proofErr w:type="spellEnd"/>
      <w:r w:rsidRPr="00023F62">
        <w:t xml:space="preserve"> z prawdziwego zdarzenia, bo wydaje się, że </w:t>
      </w:r>
      <w:proofErr w:type="spellStart"/>
      <w:r w:rsidRPr="00023F62">
        <w:t>Wizardsi</w:t>
      </w:r>
      <w:proofErr w:type="spellEnd"/>
      <w:r w:rsidRPr="00023F62">
        <w:t xml:space="preserve"> trochę przysnęli i </w:t>
      </w:r>
      <w:proofErr w:type="spellStart"/>
      <w:r w:rsidRPr="00023F62">
        <w:t>Hearthstone</w:t>
      </w:r>
      <w:proofErr w:type="spellEnd"/>
      <w:r w:rsidRPr="00023F62">
        <w:t xml:space="preserve"> od </w:t>
      </w:r>
      <w:proofErr w:type="spellStart"/>
      <w:r w:rsidRPr="00023F62">
        <w:t>Blizzarda</w:t>
      </w:r>
      <w:proofErr w:type="spellEnd"/>
      <w:r w:rsidRPr="00023F62">
        <w:t xml:space="preserve"> zupełnie zdominował rynek. Cała nadzieja w </w:t>
      </w:r>
      <w:proofErr w:type="spellStart"/>
      <w:r w:rsidRPr="00023F62">
        <w:t>MtG</w:t>
      </w:r>
      <w:proofErr w:type="spellEnd"/>
      <w:r w:rsidRPr="00023F62">
        <w:t>: Arena, która oficjalnie zadebiutować ma również w 2018 roku, co prawda wyłącznie na PC. Jednak fakt, że powstaje na silniku Unity, pozwala liczyć na konwersję na urządzenia mobilne w niedalekiej przyszłości.</w:t>
      </w:r>
    </w:p>
    <w:sectPr w:rsidR="00C23C90" w:rsidRPr="00023F62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771" w:rsidRDefault="006F7771">
      <w:pPr>
        <w:spacing w:line="240" w:lineRule="auto"/>
      </w:pPr>
      <w:r>
        <w:separator/>
      </w:r>
    </w:p>
  </w:endnote>
  <w:endnote w:type="continuationSeparator" w:id="0">
    <w:p w:rsidR="006F7771" w:rsidRDefault="006F7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771" w:rsidRDefault="006F7771">
      <w:pPr>
        <w:spacing w:line="240" w:lineRule="auto"/>
      </w:pPr>
      <w:r>
        <w:separator/>
      </w:r>
    </w:p>
  </w:footnote>
  <w:footnote w:type="continuationSeparator" w:id="0">
    <w:p w:rsidR="006F7771" w:rsidRDefault="006F77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62"/>
    <w:rsid w:val="00023F62"/>
    <w:rsid w:val="00030DB3"/>
    <w:rsid w:val="000E0CD7"/>
    <w:rsid w:val="000F2487"/>
    <w:rsid w:val="00217D88"/>
    <w:rsid w:val="0023120D"/>
    <w:rsid w:val="002E38E0"/>
    <w:rsid w:val="002F5AD5"/>
    <w:rsid w:val="003363DA"/>
    <w:rsid w:val="00413F48"/>
    <w:rsid w:val="0042248E"/>
    <w:rsid w:val="004A6047"/>
    <w:rsid w:val="005655DD"/>
    <w:rsid w:val="006E36F2"/>
    <w:rsid w:val="006F7771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FFB500F1-11CB-DE45-982F-8C5AD260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4</TotalTime>
  <Pages>2</Pages>
  <Words>241</Words>
  <Characters>1424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Magic: the Gathering - Project M</dc:title>
  <dc:subject>Artykuł z pixelpost.pl</dc:subject>
  <dc:creator>Michal Klimek</dc:creator>
  <cp:keywords>Karcianki, Magic the Gathering, RPG, Wizards of the Coast</cp:keywords>
  <dc:description/>
  <cp:lastModifiedBy>Michal Klimek</cp:lastModifiedBy>
  <cp:revision>2</cp:revision>
  <dcterms:created xsi:type="dcterms:W3CDTF">2018-03-18T20:52:00Z</dcterms:created>
  <dcterms:modified xsi:type="dcterms:W3CDTF">2018-03-18T21:05:00Z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