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256F0" w14:textId="77777777" w:rsidR="008E3399" w:rsidRPr="00DD437C" w:rsidRDefault="008E3399" w:rsidP="008E3399">
      <w:pPr>
        <w:numPr>
          <w:ilvl w:val="0"/>
          <w:numId w:val="1"/>
        </w:numPr>
        <w:suppressAutoHyphens/>
        <w:spacing w:line="360" w:lineRule="auto"/>
        <w:jc w:val="center"/>
        <w:rPr>
          <w:b/>
          <w:bCs/>
          <w:iCs/>
          <w:sz w:val="28"/>
          <w:szCs w:val="28"/>
        </w:rPr>
      </w:pPr>
      <w:r w:rsidRPr="00DD437C">
        <w:rPr>
          <w:b/>
          <w:bCs/>
          <w:iCs/>
          <w:sz w:val="28"/>
          <w:szCs w:val="28"/>
        </w:rPr>
        <w:t>Адаптация персонала</w:t>
      </w:r>
      <w:r>
        <w:rPr>
          <w:b/>
          <w:bCs/>
          <w:iCs/>
          <w:sz w:val="28"/>
          <w:szCs w:val="28"/>
        </w:rPr>
        <w:t>.</w:t>
      </w:r>
    </w:p>
    <w:p w14:paraId="192E09DC" w14:textId="77777777" w:rsidR="008E3399" w:rsidRPr="00DD437C" w:rsidRDefault="008E3399" w:rsidP="008E3399">
      <w:pPr>
        <w:pStyle w:val="a3"/>
        <w:numPr>
          <w:ilvl w:val="1"/>
          <w:numId w:val="1"/>
        </w:numPr>
        <w:suppressAutoHyphens/>
        <w:spacing w:line="360" w:lineRule="auto"/>
        <w:ind w:left="0" w:firstLine="0"/>
        <w:jc w:val="center"/>
        <w:rPr>
          <w:b/>
          <w:bCs/>
          <w:sz w:val="28"/>
          <w:szCs w:val="28"/>
        </w:rPr>
      </w:pPr>
      <w:r w:rsidRPr="00DD437C">
        <w:rPr>
          <w:b/>
          <w:bCs/>
          <w:sz w:val="28"/>
          <w:szCs w:val="28"/>
        </w:rPr>
        <w:t>Анализ действующей системы адаптации</w:t>
      </w:r>
      <w:r>
        <w:rPr>
          <w:b/>
          <w:bCs/>
          <w:sz w:val="28"/>
          <w:szCs w:val="28"/>
        </w:rPr>
        <w:t>.</w:t>
      </w:r>
    </w:p>
    <w:p w14:paraId="163CFA24" w14:textId="77777777" w:rsidR="008E3399" w:rsidRDefault="008E3399" w:rsidP="008E3399">
      <w:pPr>
        <w:pStyle w:val="a3"/>
        <w:suppressAutoHyphens/>
        <w:spacing w:line="360" w:lineRule="auto"/>
        <w:ind w:left="1440"/>
        <w:rPr>
          <w:b/>
          <w:iCs/>
          <w:sz w:val="28"/>
          <w:szCs w:val="28"/>
        </w:rPr>
      </w:pPr>
    </w:p>
    <w:p w14:paraId="5958CB64" w14:textId="2EA7E5C9" w:rsidR="002B71B4" w:rsidRDefault="002B71B4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конце концов, ожидаемы долгий период, специалист начинает работать. Ждут не просто его появление, а ждут результаты, которые новый сотрудник начнёт выдавать чуть ли не сразу. Порой терпения нет вовсе.</w:t>
      </w:r>
    </w:p>
    <w:p w14:paraId="7A5875B0" w14:textId="6ABC5610" w:rsidR="002B71B4" w:rsidRDefault="002B71B4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 нового сотрудника возлагают большие надежды. Он чуть ли не мессия, который способен сразу же решить все проблемы компании. Многих посещает мысль, что с новым высококлассным специалистом о проблемах можно забыть, а новые трудности будут преодолеваться на раз.</w:t>
      </w:r>
    </w:p>
    <w:p w14:paraId="0CE5E62F" w14:textId="6606A94D" w:rsidR="002B71B4" w:rsidRDefault="002B71B4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Но вот прошло немного времени, а изменений нет. Испытательному сроку уже конец вот-вот, а надежды так и остались надеждами. Где возникла ошибка? Резюме специалиста идеальное, равно как и рекомендации. Прошлые успехи были подтверждены знаниями на собеседовании. Но почему не получилось у нового сотрудника оправдать возложенные на него ожидания?</w:t>
      </w:r>
    </w:p>
    <w:p w14:paraId="3E7FA2E1" w14:textId="678958DD" w:rsidR="002B71B4" w:rsidRDefault="00585947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Следует рассмотреть необходимые действия со стороны нанимателя для быстрой адаптации нового сотрудника, чтоб он быстро погрузился в новые незнакомые задачи и начал самостоятельно их решать с максимальной отдачей. По мнению психологов, при смене работы человек подвержен мощному стрессу. Проблема в неизвестности, которая стоит перед новым сотрудником. А также догадки о своих способностях и принятии в новом коллективе. Эти факторы создают дискомфорт и отвлекают в первые дни работы, значительно снижая эффективность труда. Психологи утверждают, что адаптация линейного персонала длится 3 – 4 недели, а для руководителей среднего звена период может увеличиваться до 8 недель.</w:t>
      </w:r>
    </w:p>
    <w:p w14:paraId="2B07DBD6" w14:textId="26AAAA11" w:rsidR="00585947" w:rsidRDefault="00585947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Новый сотрудник начинает самостоятельно налаживать коммуникацию с коллективом и отвлекается от решения задач. Внимание уходит на собственную безопасность, поиск уважение среди новых коллег, а также на создание благоприятной атмосферы.</w:t>
      </w:r>
    </w:p>
    <w:p w14:paraId="623D8821" w14:textId="77777777" w:rsidR="009653BD" w:rsidRPr="009653BD" w:rsidRDefault="00585947" w:rsidP="009653BD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 целях соверш</w:t>
      </w:r>
      <w:r w:rsidR="009653BD">
        <w:rPr>
          <w:sz w:val="28"/>
          <w:szCs w:val="28"/>
          <w:shd w:val="clear" w:color="auto" w:fill="FFFFFF"/>
        </w:rPr>
        <w:t>енствования процесса адаптации</w:t>
      </w:r>
      <w:r>
        <w:rPr>
          <w:sz w:val="28"/>
          <w:szCs w:val="28"/>
          <w:shd w:val="clear" w:color="auto" w:fill="FFFFFF"/>
        </w:rPr>
        <w:t xml:space="preserve"> персонала в </w:t>
      </w:r>
      <w:r w:rsidR="009653BD" w:rsidRPr="00042B41">
        <w:rPr>
          <w:sz w:val="28"/>
          <w:szCs w:val="28"/>
        </w:rPr>
        <w:t xml:space="preserve">ООО КЦ </w:t>
      </w:r>
      <w:r w:rsidR="009653BD" w:rsidRPr="00042B41">
        <w:rPr>
          <w:sz w:val="28"/>
          <w:szCs w:val="28"/>
        </w:rPr>
        <w:lastRenderedPageBreak/>
        <w:t>«ДНС - Тюмень»</w:t>
      </w:r>
      <w:r w:rsidR="009653BD">
        <w:rPr>
          <w:sz w:val="28"/>
          <w:szCs w:val="28"/>
        </w:rPr>
        <w:t xml:space="preserve"> необходимо внедрить следующие мероприятия</w:t>
      </w:r>
      <w:r w:rsidR="009653BD" w:rsidRPr="009653BD">
        <w:rPr>
          <w:sz w:val="28"/>
          <w:szCs w:val="28"/>
        </w:rPr>
        <w:t>:</w:t>
      </w:r>
    </w:p>
    <w:p w14:paraId="230460C0" w14:textId="203137AC" w:rsidR="008E3399" w:rsidRPr="009653BD" w:rsidRDefault="009653BD" w:rsidP="009653BD">
      <w:pPr>
        <w:pStyle w:val="a3"/>
        <w:widowControl w:val="0"/>
        <w:numPr>
          <w:ilvl w:val="0"/>
          <w:numId w:val="4"/>
        </w:numPr>
        <w:shd w:val="clear" w:color="000000" w:fill="auto"/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вовлечь в проект по адаптации персонала отдельного действующего сотрудника компании</w:t>
      </w:r>
      <w:r w:rsidRPr="009653BD">
        <w:rPr>
          <w:sz w:val="28"/>
          <w:szCs w:val="28"/>
          <w:shd w:val="clear" w:color="auto" w:fill="FFFFFF"/>
        </w:rPr>
        <w:t>;</w:t>
      </w:r>
    </w:p>
    <w:p w14:paraId="24892977" w14:textId="59549957" w:rsidR="009653BD" w:rsidRPr="009653BD" w:rsidRDefault="009653BD" w:rsidP="009653BD">
      <w:pPr>
        <w:pStyle w:val="a3"/>
        <w:widowControl w:val="0"/>
        <w:numPr>
          <w:ilvl w:val="0"/>
          <w:numId w:val="4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должностную инструкцию для специалиста по адаптации персонала</w:t>
      </w:r>
      <w:r w:rsidRPr="009653BD">
        <w:rPr>
          <w:sz w:val="28"/>
          <w:szCs w:val="28"/>
        </w:rPr>
        <w:t>;</w:t>
      </w:r>
    </w:p>
    <w:p w14:paraId="69C22D66" w14:textId="4D1F3CE6" w:rsidR="009653BD" w:rsidRPr="00AA18EF" w:rsidRDefault="00AA18EF" w:rsidP="009653BD">
      <w:pPr>
        <w:pStyle w:val="a3"/>
        <w:widowControl w:val="0"/>
        <w:numPr>
          <w:ilvl w:val="0"/>
          <w:numId w:val="4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переподготовку специалиста по кадрам с целью повышения квалификации в области адаптации персонала, а также провести мероприятия по совмещению должностей специалиста по адаптации персонала и специалиста по кадрам</w:t>
      </w:r>
      <w:r w:rsidRPr="00AA18EF">
        <w:rPr>
          <w:sz w:val="28"/>
          <w:szCs w:val="28"/>
        </w:rPr>
        <w:t>;</w:t>
      </w:r>
    </w:p>
    <w:p w14:paraId="3D69D1B8" w14:textId="441A3A43" w:rsidR="00AA18EF" w:rsidRPr="00AA18EF" w:rsidRDefault="00AA18EF" w:rsidP="009653BD">
      <w:pPr>
        <w:pStyle w:val="a3"/>
        <w:widowControl w:val="0"/>
        <w:numPr>
          <w:ilvl w:val="0"/>
          <w:numId w:val="4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план и график внедрения мероприятий</w:t>
      </w:r>
      <w:r w:rsidRPr="00AA18EF">
        <w:rPr>
          <w:sz w:val="28"/>
          <w:szCs w:val="28"/>
        </w:rPr>
        <w:t>;</w:t>
      </w:r>
    </w:p>
    <w:p w14:paraId="64CDBEB6" w14:textId="5B0F4855" w:rsidR="00AA18EF" w:rsidRPr="00AA18EF" w:rsidRDefault="00AA18EF" w:rsidP="009653BD">
      <w:pPr>
        <w:pStyle w:val="a3"/>
        <w:widowControl w:val="0"/>
        <w:numPr>
          <w:ilvl w:val="0"/>
          <w:numId w:val="4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расчёт экономической эффективности внедрения проекта</w:t>
      </w:r>
      <w:r w:rsidRPr="00AA18EF">
        <w:rPr>
          <w:sz w:val="28"/>
          <w:szCs w:val="28"/>
        </w:rPr>
        <w:t>;</w:t>
      </w:r>
    </w:p>
    <w:p w14:paraId="73B7539B" w14:textId="5D3549DE" w:rsidR="00AA18EF" w:rsidRPr="009653BD" w:rsidRDefault="00AA18EF" w:rsidP="009653BD">
      <w:pPr>
        <w:pStyle w:val="a3"/>
        <w:widowControl w:val="0"/>
        <w:numPr>
          <w:ilvl w:val="0"/>
          <w:numId w:val="4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разработать Программу адаптации перс</w:t>
      </w:r>
      <w:r>
        <w:rPr>
          <w:sz w:val="28"/>
          <w:szCs w:val="28"/>
        </w:rPr>
        <w:t>онала для ООО КЦ «ДНС - Тюмень».</w:t>
      </w:r>
    </w:p>
    <w:p w14:paraId="1D8B7F0A" w14:textId="3179575C" w:rsidR="009653BD" w:rsidRDefault="00AA18EF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проекта должна вестись в рамках корпоративных стандартов </w:t>
      </w:r>
      <w:r w:rsidRPr="00042B41">
        <w:rPr>
          <w:sz w:val="28"/>
          <w:szCs w:val="28"/>
        </w:rPr>
        <w:t>ООО КЦ «ДНС - Тюмень»</w:t>
      </w:r>
      <w:r w:rsidRPr="00AA18EF">
        <w:rPr>
          <w:sz w:val="28"/>
          <w:szCs w:val="28"/>
        </w:rPr>
        <w:t xml:space="preserve">: </w:t>
      </w:r>
      <w:r>
        <w:rPr>
          <w:sz w:val="28"/>
          <w:szCs w:val="28"/>
        </w:rPr>
        <w:t>локальной нормативно-правовой базы, требованиям по охране и безопасности труда, соответствия стандартам охраны труда, не нарушая положения коллективного договора компании, современных достижений в сфере управления персоналом.</w:t>
      </w:r>
    </w:p>
    <w:p w14:paraId="288C7EB5" w14:textId="409B7DF4" w:rsidR="00AA18EF" w:rsidRDefault="00AA18EF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адаптации персонала должна быть основополагающим документов с закрепленными этапами процесса с подробным описанием каждого, включая временные рамки.</w:t>
      </w:r>
    </w:p>
    <w:p w14:paraId="32715375" w14:textId="4A796777" w:rsidR="00AA18EF" w:rsidRDefault="0003470B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Должностная инструкция специалиста по адаптации персонала регламентирует компетенцию сотрудника в организации и имеет требования, которым должен соответствовать сотрудник, замещающий основного. Положения должностной инструкции составляются после изучения действующих должностных обязанностей данной должности, при этом определяется конкретный набор навыков сотрудника и конкретные знания, выделяют опыт и навыки. Разделы документа</w:t>
      </w:r>
      <w:r w:rsidRPr="0003470B">
        <w:rPr>
          <w:sz w:val="28"/>
          <w:szCs w:val="28"/>
        </w:rPr>
        <w:t xml:space="preserve">: </w:t>
      </w:r>
      <w:r w:rsidRPr="00042B41">
        <w:rPr>
          <w:sz w:val="28"/>
          <w:szCs w:val="28"/>
        </w:rPr>
        <w:t>общая част</w:t>
      </w:r>
      <w:r>
        <w:rPr>
          <w:sz w:val="28"/>
          <w:szCs w:val="28"/>
        </w:rPr>
        <w:t>ь</w:t>
      </w:r>
      <w:r w:rsidRPr="00042B41">
        <w:rPr>
          <w:sz w:val="28"/>
          <w:szCs w:val="28"/>
        </w:rPr>
        <w:t>, цели, функции, информация, права, ответственность.</w:t>
      </w:r>
    </w:p>
    <w:p w14:paraId="2E832E9A" w14:textId="6C433871" w:rsidR="0003470B" w:rsidRDefault="0003470B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План проекта и график его внедрения имеет месячный цикл. Для каждого месяцы прописываются конкретные мероприятия по внедрению системы.</w:t>
      </w:r>
    </w:p>
    <w:p w14:paraId="079EA597" w14:textId="4771822B" w:rsidR="0003470B" w:rsidRDefault="007649C0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проекта по социально-экономическим показателям оценивается по материальной стороне эффекта от внедрения, а также оценки качества социальных показателей по результатам внедрения.</w:t>
      </w:r>
    </w:p>
    <w:p w14:paraId="15373D46" w14:textId="038E2ADC" w:rsidR="007649C0" w:rsidRDefault="007649C0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составлении плана внедрения проекта следует учитывать создание положительного образа проекта адаптации новых сотрудников у действующего персонала. Он должен иметь положительные ожидания и полноценно проявлять участие в реализации проекта.</w:t>
      </w:r>
    </w:p>
    <w:p w14:paraId="32C29DC4" w14:textId="1A349C35" w:rsidR="008E3399" w:rsidRDefault="00A15829" w:rsidP="00ED3F5E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прогнозам экономический эффект от внедрения системы составит свыше 1 млн. руб. в течении 5 лет работы проекта. Показатель достигается путём сокращения текучки кадров, а также роста производительности труда новых сотрудников. </w:t>
      </w:r>
      <w:r w:rsidR="00ED3F5E">
        <w:rPr>
          <w:sz w:val="28"/>
          <w:szCs w:val="28"/>
        </w:rPr>
        <w:t>Проект не требует капитальных вложений, а финансовые вл</w:t>
      </w:r>
      <w:r w:rsidR="00447F44">
        <w:rPr>
          <w:sz w:val="28"/>
          <w:szCs w:val="28"/>
        </w:rPr>
        <w:t>ивания минимальны, легко регулируются</w:t>
      </w:r>
      <w:r w:rsidR="00ED3F5E">
        <w:rPr>
          <w:sz w:val="28"/>
          <w:szCs w:val="28"/>
        </w:rPr>
        <w:t>. Даже минимальный положительный экономический эффект позволяет считать выгодным внедрение проекта.</w:t>
      </w:r>
    </w:p>
    <w:p w14:paraId="7F90A072" w14:textId="77777777" w:rsidR="00ED3F5E" w:rsidRPr="00ED3F5E" w:rsidRDefault="00ED3F5E" w:rsidP="00ED3F5E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</w:p>
    <w:p w14:paraId="6F2B35D4" w14:textId="77777777" w:rsidR="008E3399" w:rsidRPr="00DD437C" w:rsidRDefault="008E3399" w:rsidP="008E3399">
      <w:pPr>
        <w:pStyle w:val="a3"/>
        <w:widowControl w:val="0"/>
        <w:numPr>
          <w:ilvl w:val="1"/>
          <w:numId w:val="1"/>
        </w:numPr>
        <w:shd w:val="clear" w:color="000000" w:fill="auto"/>
        <w:spacing w:line="360" w:lineRule="auto"/>
        <w:ind w:left="0" w:hanging="22"/>
        <w:jc w:val="center"/>
        <w:rPr>
          <w:b/>
          <w:sz w:val="28"/>
          <w:szCs w:val="28"/>
        </w:rPr>
      </w:pPr>
      <w:r w:rsidRPr="00DD437C">
        <w:rPr>
          <w:b/>
          <w:sz w:val="28"/>
          <w:szCs w:val="28"/>
        </w:rPr>
        <w:t xml:space="preserve">Разработка Программы адаптации персонала для </w:t>
      </w:r>
    </w:p>
    <w:p w14:paraId="67BCE6BF" w14:textId="77777777" w:rsidR="008E3399" w:rsidRPr="00DD437C" w:rsidRDefault="008E3399" w:rsidP="008E3399">
      <w:pPr>
        <w:pStyle w:val="a3"/>
        <w:widowControl w:val="0"/>
        <w:shd w:val="clear" w:color="000000" w:fill="auto"/>
        <w:spacing w:line="360" w:lineRule="auto"/>
        <w:ind w:left="0"/>
        <w:jc w:val="center"/>
        <w:rPr>
          <w:b/>
          <w:sz w:val="28"/>
          <w:szCs w:val="28"/>
        </w:rPr>
      </w:pPr>
      <w:r w:rsidRPr="00DD437C">
        <w:rPr>
          <w:b/>
          <w:sz w:val="28"/>
          <w:szCs w:val="28"/>
        </w:rPr>
        <w:t>ООО КЦ «ДНС - Тюмень»</w:t>
      </w:r>
    </w:p>
    <w:p w14:paraId="54ED1A68" w14:textId="77777777" w:rsidR="008E3399" w:rsidRDefault="008E3399" w:rsidP="008E3399">
      <w:pPr>
        <w:suppressAutoHyphens/>
        <w:spacing w:line="360" w:lineRule="auto"/>
        <w:rPr>
          <w:b/>
          <w:iCs/>
          <w:sz w:val="28"/>
          <w:szCs w:val="28"/>
        </w:rPr>
      </w:pPr>
      <w:r w:rsidRPr="00DD437C">
        <w:rPr>
          <w:b/>
          <w:iCs/>
          <w:sz w:val="28"/>
          <w:szCs w:val="28"/>
        </w:rPr>
        <w:t xml:space="preserve"> </w:t>
      </w:r>
    </w:p>
    <w:p w14:paraId="4F6F238D" w14:textId="5986083A" w:rsidR="00344D86" w:rsidRPr="00344D86" w:rsidRDefault="00344D86" w:rsidP="00344D86">
      <w:pPr>
        <w:pStyle w:val="a3"/>
        <w:numPr>
          <w:ilvl w:val="0"/>
          <w:numId w:val="6"/>
        </w:numPr>
        <w:suppressAutoHyphens/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Этапы программы адаптации персонала</w:t>
      </w:r>
      <w:r>
        <w:rPr>
          <w:iCs/>
          <w:sz w:val="28"/>
          <w:szCs w:val="28"/>
          <w:lang w:val="en-US"/>
        </w:rPr>
        <w:t>:</w:t>
      </w:r>
    </w:p>
    <w:p w14:paraId="000EF97E" w14:textId="1FDB6592" w:rsidR="00344D86" w:rsidRDefault="00344D86" w:rsidP="00344D86">
      <w:pPr>
        <w:suppressAutoHyphens/>
        <w:spacing w:line="360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Этап 1. Знакомство с компанией, её корпоративной политикой, знакомство с действующим персоналом и включение в социальные сети сотрудников, ознакомление со способами и особенностями коммуникации и корпоративной этикой.</w:t>
      </w:r>
    </w:p>
    <w:p w14:paraId="4ABBC0AC" w14:textId="3505E44C" w:rsidR="00344D86" w:rsidRDefault="00344D86" w:rsidP="00344D86">
      <w:pPr>
        <w:suppressAutoHyphens/>
        <w:spacing w:line="360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Этап 2. Практические занятия по должностным обязанностям и требованиям к сотруднику со стороны компании. Руководитель отдела знакомит своего нового подчинённого с историей организации, политикой в области кадров, мерах по охране труда, знакомит сотрудника с рабочей </w:t>
      </w:r>
      <w:r>
        <w:rPr>
          <w:iCs/>
          <w:sz w:val="28"/>
          <w:szCs w:val="28"/>
        </w:rPr>
        <w:lastRenderedPageBreak/>
        <w:t>группой и налаживает коммуникацию и помощь со стороны опытных сотрудников. Поощряет программу наставничества.</w:t>
      </w:r>
    </w:p>
    <w:p w14:paraId="3422C5AA" w14:textId="663A2121" w:rsidR="00344D86" w:rsidRDefault="00344D86" w:rsidP="00344D86">
      <w:pPr>
        <w:suppressAutoHyphens/>
        <w:spacing w:line="360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В программе этапа непродолжительные лекции, экскурсия, практические занятия на рабочем месте со работой на оборудовании. Инструктаж по технике безопасности на рабочем месте обязателен.</w:t>
      </w:r>
    </w:p>
    <w:p w14:paraId="5F15E706" w14:textId="1910B06E" w:rsidR="00344D86" w:rsidRDefault="00344D86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 3. Активная адаптация. В целях максимальной эффективности процесса адаптации и индивидуального подхода к новому сотруднику назначается наставник из числа наиболее опытных работников отдела организации. Более эффективной меры по адаптации не существует. Процесс становится максимально лёгким для новичка, а для наставника возникает мотивирующий материальный фактор. В роли наставника может выступать руководитель отдела. Наставник занимается всеми видами адаптации – профессиональной и организационной. Цель – не просто помочь понять профессиональные обязанности, но и помочь влиться в коллектив,</w:t>
      </w:r>
      <w:r w:rsidR="003821D6">
        <w:rPr>
          <w:sz w:val="28"/>
          <w:szCs w:val="28"/>
        </w:rPr>
        <w:t xml:space="preserve"> наладить коммуникацию, и</w:t>
      </w:r>
      <w:r>
        <w:rPr>
          <w:sz w:val="28"/>
          <w:szCs w:val="28"/>
        </w:rPr>
        <w:t xml:space="preserve"> установить прочные рабочие и со</w:t>
      </w:r>
      <w:r w:rsidR="003821D6">
        <w:rPr>
          <w:sz w:val="28"/>
          <w:szCs w:val="28"/>
        </w:rPr>
        <w:t>циальные связи на новом месте. В целях мотивации деятельности наставника следует установить надбавку к заработной плате. Размер оговаривается в Положении о наставничестве.</w:t>
      </w:r>
    </w:p>
    <w:p w14:paraId="2B608830" w14:textId="7A589543" w:rsidR="003821D6" w:rsidRDefault="003821D6" w:rsidP="003821D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 4. Стабильное функционирование. Это завершающий этап, которые является переходом от организационных и должностных проблем к стабильной трудовой деятельности.</w:t>
      </w:r>
    </w:p>
    <w:p w14:paraId="13E95B19" w14:textId="3D9A4962" w:rsidR="003821D6" w:rsidRDefault="003821D6" w:rsidP="003821D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должностной инструкции должностного лица, ответственного за адаптацию новых сотрудников в </w:t>
      </w:r>
      <w:r w:rsidRPr="00042B41">
        <w:rPr>
          <w:sz w:val="28"/>
          <w:szCs w:val="28"/>
        </w:rPr>
        <w:t>ООО КЦ «ДНС - Тюмень» приведена в Приложении А.</w:t>
      </w:r>
    </w:p>
    <w:p w14:paraId="1BA92D27" w14:textId="77777777" w:rsidR="003821D6" w:rsidRDefault="003821D6" w:rsidP="003821D6">
      <w:pPr>
        <w:pStyle w:val="a3"/>
        <w:widowControl w:val="0"/>
        <w:numPr>
          <w:ilvl w:val="0"/>
          <w:numId w:val="6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Развитие квалификационных навыков действующего специалиста по</w:t>
      </w:r>
    </w:p>
    <w:p w14:paraId="62FDF6FC" w14:textId="78E8E915" w:rsidR="003821D6" w:rsidRDefault="003821D6" w:rsidP="003821D6">
      <w:pPr>
        <w:widowControl w:val="0"/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 xml:space="preserve">кадрам с целью </w:t>
      </w:r>
      <w:r>
        <w:rPr>
          <w:sz w:val="28"/>
          <w:szCs w:val="28"/>
        </w:rPr>
        <w:t>приобретения навыков адаптации персонала.</w:t>
      </w:r>
    </w:p>
    <w:p w14:paraId="19439EC1" w14:textId="001ED0D3" w:rsidR="003821D6" w:rsidRDefault="003821D6" w:rsidP="003821D6">
      <w:pPr>
        <w:widowControl w:val="0"/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План – провести переподготовку по программе «Адаптация персонала»</w:t>
      </w:r>
    </w:p>
    <w:p w14:paraId="76318583" w14:textId="619A0E8C" w:rsidR="003821D6" w:rsidRPr="003821D6" w:rsidRDefault="003821D6" w:rsidP="003821D6">
      <w:pPr>
        <w:widowControl w:val="0"/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Пункты программы</w:t>
      </w:r>
      <w:r>
        <w:rPr>
          <w:sz w:val="28"/>
          <w:szCs w:val="28"/>
          <w:lang w:val="en-US"/>
        </w:rPr>
        <w:t>:</w:t>
      </w:r>
    </w:p>
    <w:p w14:paraId="7AFE47D7" w14:textId="22E75AC7" w:rsidR="008E3399" w:rsidRPr="003821D6" w:rsidRDefault="008E3399" w:rsidP="003821D6">
      <w:pPr>
        <w:pStyle w:val="a3"/>
        <w:widowControl w:val="0"/>
        <w:numPr>
          <w:ilvl w:val="0"/>
          <w:numId w:val="8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цели и задачи адаптации персонала;</w:t>
      </w:r>
    </w:p>
    <w:p w14:paraId="08170E2D" w14:textId="20925358" w:rsidR="008E3399" w:rsidRPr="003821D6" w:rsidRDefault="008E3399" w:rsidP="003821D6">
      <w:pPr>
        <w:pStyle w:val="a3"/>
        <w:widowControl w:val="0"/>
        <w:numPr>
          <w:ilvl w:val="0"/>
          <w:numId w:val="8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адаптация на различных стадиях развития компании;</w:t>
      </w:r>
    </w:p>
    <w:p w14:paraId="77878C9E" w14:textId="289422A6" w:rsidR="008E3399" w:rsidRPr="003821D6" w:rsidRDefault="008E3399" w:rsidP="003821D6">
      <w:pPr>
        <w:pStyle w:val="a3"/>
        <w:widowControl w:val="0"/>
        <w:numPr>
          <w:ilvl w:val="0"/>
          <w:numId w:val="8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lastRenderedPageBreak/>
        <w:t>адаптационный период и испытательный срок;</w:t>
      </w:r>
    </w:p>
    <w:p w14:paraId="262A730D" w14:textId="5601FF50" w:rsidR="008E3399" w:rsidRPr="003821D6" w:rsidRDefault="008E3399" w:rsidP="003821D6">
      <w:pPr>
        <w:pStyle w:val="a3"/>
        <w:widowControl w:val="0"/>
        <w:numPr>
          <w:ilvl w:val="0"/>
          <w:numId w:val="8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этапы адаптации нового сотрудника;</w:t>
      </w:r>
    </w:p>
    <w:p w14:paraId="458C71B2" w14:textId="25AC8511" w:rsidR="008E3399" w:rsidRPr="003821D6" w:rsidRDefault="008E3399" w:rsidP="003821D6">
      <w:pPr>
        <w:pStyle w:val="a3"/>
        <w:widowControl w:val="0"/>
        <w:numPr>
          <w:ilvl w:val="0"/>
          <w:numId w:val="8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аспекты адаптации;</w:t>
      </w:r>
    </w:p>
    <w:p w14:paraId="37F28771" w14:textId="6679B151" w:rsidR="008E3399" w:rsidRPr="003821D6" w:rsidRDefault="008E3399" w:rsidP="003821D6">
      <w:pPr>
        <w:pStyle w:val="a3"/>
        <w:widowControl w:val="0"/>
        <w:numPr>
          <w:ilvl w:val="0"/>
          <w:numId w:val="8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управление системой адаптации:</w:t>
      </w:r>
    </w:p>
    <w:p w14:paraId="6E42C25B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– Этап 1. Анализ текущей ситуации.</w:t>
      </w:r>
    </w:p>
    <w:p w14:paraId="122701C4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– Этап 2. Определение процедур адаптации.</w:t>
      </w:r>
    </w:p>
    <w:p w14:paraId="7D7B7479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– Этап 3. Внедрение адаптационных процедур.</w:t>
      </w:r>
    </w:p>
    <w:p w14:paraId="04302F9C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– Этап 4. Анализ эффективности.</w:t>
      </w:r>
    </w:p>
    <w:p w14:paraId="479F2BA5" w14:textId="26D9E35C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методы аудита системы адаптации;</w:t>
      </w:r>
    </w:p>
    <w:p w14:paraId="405A26B8" w14:textId="0FF407AF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анализ текущей ситуации: вопросы;</w:t>
      </w:r>
    </w:p>
    <w:p w14:paraId="5D8C2926" w14:textId="1FD76E16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определение процедур адаптации;</w:t>
      </w:r>
    </w:p>
    <w:p w14:paraId="65137B82" w14:textId="26A70D99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подходы к выбору инструментов;</w:t>
      </w:r>
    </w:p>
    <w:p w14:paraId="377608DD" w14:textId="71C1649F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адаптационные инструменты;</w:t>
      </w:r>
    </w:p>
    <w:p w14:paraId="463EC992" w14:textId="233E10E3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тренинг как средство адаптации;</w:t>
      </w:r>
    </w:p>
    <w:p w14:paraId="71C7C439" w14:textId="1F1AA850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книга сотрудника;</w:t>
      </w:r>
    </w:p>
    <w:p w14:paraId="17BFA4E9" w14:textId="5CB7C25A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информация о новом сотруднике;</w:t>
      </w:r>
    </w:p>
    <w:p w14:paraId="2E264F32" w14:textId="10A7E6DE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участники адаптационного процесса;</w:t>
      </w:r>
    </w:p>
    <w:p w14:paraId="0EB8EEC2" w14:textId="145082E8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функции руководителя HR-службы, наставника, куратора;</w:t>
      </w:r>
    </w:p>
    <w:p w14:paraId="67AC47CA" w14:textId="6FBAB0DB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стимулирование наставников;</w:t>
      </w:r>
    </w:p>
    <w:p w14:paraId="574AFCE1" w14:textId="681FB2B3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карта компетенций организации;</w:t>
      </w:r>
    </w:p>
    <w:p w14:paraId="72D41E2D" w14:textId="231761A8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особенности адаптации различных категорий сотрудников;</w:t>
      </w:r>
    </w:p>
    <w:p w14:paraId="4E968767" w14:textId="530A41B2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матрица адаптации;</w:t>
      </w:r>
    </w:p>
    <w:p w14:paraId="7FD55959" w14:textId="4B87376F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оценка эффективности системы адаптации;</w:t>
      </w:r>
    </w:p>
    <w:p w14:paraId="36D1B0DB" w14:textId="1D667B23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наиболее распространенные методы оценки адаптации;</w:t>
      </w:r>
    </w:p>
    <w:p w14:paraId="257A8F69" w14:textId="7F8EB112" w:rsidR="008E3399" w:rsidRPr="003821D6" w:rsidRDefault="008E3399" w:rsidP="003821D6">
      <w:pPr>
        <w:pStyle w:val="a3"/>
        <w:widowControl w:val="0"/>
        <w:numPr>
          <w:ilvl w:val="0"/>
          <w:numId w:val="9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 w:rsidRPr="003821D6">
        <w:rPr>
          <w:sz w:val="28"/>
          <w:szCs w:val="28"/>
        </w:rPr>
        <w:t>оценки эффективности обучения в период адаптации.</w:t>
      </w:r>
    </w:p>
    <w:p w14:paraId="202C0B0F" w14:textId="77777777" w:rsidR="003821D6" w:rsidRDefault="003821D6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</w:p>
    <w:p w14:paraId="54B0FA51" w14:textId="77777777" w:rsidR="003821D6" w:rsidRDefault="003821D6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</w:p>
    <w:p w14:paraId="247FD449" w14:textId="77777777" w:rsidR="003821D6" w:rsidRDefault="003821D6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</w:p>
    <w:p w14:paraId="69DC7E6B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 xml:space="preserve">После прохождения курса повышения квалификации специалист по </w:t>
      </w:r>
      <w:r w:rsidRPr="00042B41">
        <w:rPr>
          <w:sz w:val="28"/>
          <w:szCs w:val="28"/>
        </w:rPr>
        <w:lastRenderedPageBreak/>
        <w:t>кадрам сможет вып</w:t>
      </w:r>
      <w:bookmarkStart w:id="0" w:name="_GoBack"/>
      <w:bookmarkEnd w:id="0"/>
      <w:r w:rsidRPr="00042B41">
        <w:rPr>
          <w:sz w:val="28"/>
          <w:szCs w:val="28"/>
        </w:rPr>
        <w:t>олнять обязанности по адаптации персонала. Следует вменить в должностные обязанности специалиста по кадрам обязанности специалиста по адаптации персонала (осуществить совмещение должностей). В последующие годы специалист по адаптации персонала должен будет проходить повышение квалификации 1 раз в год.</w:t>
      </w:r>
    </w:p>
    <w:p w14:paraId="4AEAAF74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3. Подготовка персонала к внедрению проекта.</w:t>
      </w:r>
    </w:p>
    <w:p w14:paraId="2859D427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Подготовка персонала к внедрению проекта предполагает создание позитивного образа мероприятий проекта у каждого работника, выработку понимания его значимости не только для вновь прибывающих работников, но и для всех работников организации ввиду того, что быстрая адаптация и низкий показатель текучести кадров способствуют росту производительности труда и эффективности производства.</w:t>
      </w:r>
    </w:p>
    <w:p w14:paraId="192C9BEF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План подготовки персонала к внедрению проекта представлен в таблице 5.</w:t>
      </w:r>
    </w:p>
    <w:p w14:paraId="5F66E967" w14:textId="77777777" w:rsidR="008E3399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</w:p>
    <w:p w14:paraId="0A14FC7F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Таблица 5 – План подготовки персонала ООО КЦ «ДНС - Тюмень» к внедрению проекта</w:t>
      </w:r>
    </w:p>
    <w:tbl>
      <w:tblPr>
        <w:tblStyle w:val="a4"/>
        <w:tblW w:w="885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81"/>
        <w:gridCol w:w="1684"/>
      </w:tblGrid>
      <w:tr w:rsidR="008E3399" w:rsidRPr="00677310" w14:paraId="4BE738B0" w14:textId="77777777" w:rsidTr="000255B9">
        <w:tc>
          <w:tcPr>
            <w:tcW w:w="4394" w:type="dxa"/>
            <w:hideMark/>
          </w:tcPr>
          <w:p w14:paraId="62275313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Мероприятие</w:t>
            </w:r>
          </w:p>
        </w:tc>
        <w:tc>
          <w:tcPr>
            <w:tcW w:w="0" w:type="auto"/>
            <w:hideMark/>
          </w:tcPr>
          <w:p w14:paraId="19AAEFEC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Ответственный исполнитель</w:t>
            </w:r>
          </w:p>
        </w:tc>
        <w:tc>
          <w:tcPr>
            <w:tcW w:w="0" w:type="auto"/>
            <w:hideMark/>
          </w:tcPr>
          <w:p w14:paraId="4DC2F96A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Сроки</w:t>
            </w:r>
          </w:p>
        </w:tc>
      </w:tr>
      <w:tr w:rsidR="008E3399" w:rsidRPr="00677310" w14:paraId="5620E4FC" w14:textId="77777777" w:rsidTr="000255B9">
        <w:tc>
          <w:tcPr>
            <w:tcW w:w="4394" w:type="dxa"/>
            <w:hideMark/>
          </w:tcPr>
          <w:p w14:paraId="0076A856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1) опрос работников на предмет их готовности к внедрению системы</w:t>
            </w:r>
          </w:p>
        </w:tc>
        <w:tc>
          <w:tcPr>
            <w:tcW w:w="0" w:type="auto"/>
            <w:hideMark/>
          </w:tcPr>
          <w:p w14:paraId="63248A09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специалист по кадрам</w:t>
            </w:r>
          </w:p>
        </w:tc>
        <w:tc>
          <w:tcPr>
            <w:tcW w:w="0" w:type="auto"/>
            <w:hideMark/>
          </w:tcPr>
          <w:p w14:paraId="0BD06E37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предваряет внедрение проекта</w:t>
            </w:r>
          </w:p>
        </w:tc>
      </w:tr>
      <w:tr w:rsidR="008E3399" w:rsidRPr="00677310" w14:paraId="74B5950A" w14:textId="77777777" w:rsidTr="000255B9">
        <w:tc>
          <w:tcPr>
            <w:tcW w:w="4394" w:type="dxa"/>
            <w:hideMark/>
          </w:tcPr>
          <w:p w14:paraId="46FD6972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2) разработка и утверждение Программы адаптации персонала</w:t>
            </w:r>
          </w:p>
        </w:tc>
        <w:tc>
          <w:tcPr>
            <w:tcW w:w="0" w:type="auto"/>
            <w:hideMark/>
          </w:tcPr>
          <w:p w14:paraId="02C30259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начальник отдела кадров</w:t>
            </w:r>
          </w:p>
        </w:tc>
        <w:tc>
          <w:tcPr>
            <w:tcW w:w="0" w:type="auto"/>
            <w:hideMark/>
          </w:tcPr>
          <w:p w14:paraId="0E3DD233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первая стадия внедрения проекта</w:t>
            </w:r>
          </w:p>
        </w:tc>
      </w:tr>
      <w:tr w:rsidR="008E3399" w:rsidRPr="00677310" w14:paraId="4F417BDF" w14:textId="77777777" w:rsidTr="000255B9">
        <w:tc>
          <w:tcPr>
            <w:tcW w:w="4394" w:type="dxa"/>
            <w:hideMark/>
          </w:tcPr>
          <w:p w14:paraId="75239F69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3) разработка должностной инструкции специалиста по адаптации персонала</w:t>
            </w:r>
          </w:p>
        </w:tc>
        <w:tc>
          <w:tcPr>
            <w:tcW w:w="0" w:type="auto"/>
            <w:hideMark/>
          </w:tcPr>
          <w:p w14:paraId="72A765DE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начальник отдела кадров, генеральный директор</w:t>
            </w:r>
          </w:p>
        </w:tc>
        <w:tc>
          <w:tcPr>
            <w:tcW w:w="0" w:type="auto"/>
            <w:hideMark/>
          </w:tcPr>
          <w:p w14:paraId="1AFBF70D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первая стадия внедрения проекта</w:t>
            </w:r>
          </w:p>
        </w:tc>
      </w:tr>
      <w:tr w:rsidR="008E3399" w:rsidRPr="00677310" w14:paraId="625BADB2" w14:textId="77777777" w:rsidTr="000255B9">
        <w:tc>
          <w:tcPr>
            <w:tcW w:w="4394" w:type="dxa"/>
            <w:hideMark/>
          </w:tcPr>
          <w:p w14:paraId="1E3A0529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4) повышение квалификации специалиста по кадрам и осуществление совмещения должностей (специалиста по кадрам и специалиста по адаптации персонала)</w:t>
            </w:r>
          </w:p>
        </w:tc>
        <w:tc>
          <w:tcPr>
            <w:tcW w:w="0" w:type="auto"/>
            <w:hideMark/>
          </w:tcPr>
          <w:p w14:paraId="32E4C5FE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начальник отдела кадров, генеральный директор</w:t>
            </w:r>
          </w:p>
        </w:tc>
        <w:tc>
          <w:tcPr>
            <w:tcW w:w="0" w:type="auto"/>
            <w:hideMark/>
          </w:tcPr>
          <w:p w14:paraId="0D8C81C9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первая стадия внедрения проекта</w:t>
            </w:r>
          </w:p>
        </w:tc>
      </w:tr>
      <w:tr w:rsidR="008E3399" w:rsidRPr="00677310" w14:paraId="49195D65" w14:textId="77777777" w:rsidTr="000255B9">
        <w:tc>
          <w:tcPr>
            <w:tcW w:w="4394" w:type="dxa"/>
            <w:hideMark/>
          </w:tcPr>
          <w:p w14:paraId="72236FE9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5) учреждение наставничества, обучение наставников</w:t>
            </w:r>
          </w:p>
        </w:tc>
        <w:tc>
          <w:tcPr>
            <w:tcW w:w="0" w:type="auto"/>
            <w:hideMark/>
          </w:tcPr>
          <w:p w14:paraId="54892D36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начальник отдела кадров, специалист по адаптации</w:t>
            </w:r>
          </w:p>
        </w:tc>
        <w:tc>
          <w:tcPr>
            <w:tcW w:w="0" w:type="auto"/>
            <w:hideMark/>
          </w:tcPr>
          <w:p w14:paraId="2D985C4A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первая стадия внедрения проекта</w:t>
            </w:r>
          </w:p>
        </w:tc>
      </w:tr>
      <w:tr w:rsidR="008E3399" w:rsidRPr="00677310" w14:paraId="09A4C2CD" w14:textId="77777777" w:rsidTr="000255B9">
        <w:tc>
          <w:tcPr>
            <w:tcW w:w="4394" w:type="dxa"/>
            <w:hideMark/>
          </w:tcPr>
          <w:p w14:paraId="6D20D5B6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6) разъяснительная работа в компании</w:t>
            </w:r>
          </w:p>
        </w:tc>
        <w:tc>
          <w:tcPr>
            <w:tcW w:w="0" w:type="auto"/>
            <w:hideMark/>
          </w:tcPr>
          <w:p w14:paraId="1FB3A825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специалист по адаптации</w:t>
            </w:r>
          </w:p>
        </w:tc>
        <w:tc>
          <w:tcPr>
            <w:tcW w:w="0" w:type="auto"/>
            <w:hideMark/>
          </w:tcPr>
          <w:p w14:paraId="4A466530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постоянно</w:t>
            </w:r>
          </w:p>
        </w:tc>
      </w:tr>
      <w:tr w:rsidR="008E3399" w:rsidRPr="00677310" w14:paraId="5C9BC6C4" w14:textId="77777777" w:rsidTr="000255B9">
        <w:tc>
          <w:tcPr>
            <w:tcW w:w="4394" w:type="dxa"/>
            <w:hideMark/>
          </w:tcPr>
          <w:p w14:paraId="10D1D637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7) создание корпоративной культуры труда</w:t>
            </w:r>
          </w:p>
        </w:tc>
        <w:tc>
          <w:tcPr>
            <w:tcW w:w="0" w:type="auto"/>
            <w:hideMark/>
          </w:tcPr>
          <w:p w14:paraId="5D13C81B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генеральный директор, специалист по адаптации, коллектив</w:t>
            </w:r>
          </w:p>
        </w:tc>
        <w:tc>
          <w:tcPr>
            <w:tcW w:w="0" w:type="auto"/>
            <w:hideMark/>
          </w:tcPr>
          <w:p w14:paraId="5AF0A2A0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постоянно</w:t>
            </w:r>
          </w:p>
        </w:tc>
      </w:tr>
      <w:tr w:rsidR="008E3399" w:rsidRPr="00677310" w14:paraId="52C22D7D" w14:textId="77777777" w:rsidTr="000255B9">
        <w:tc>
          <w:tcPr>
            <w:tcW w:w="4394" w:type="dxa"/>
            <w:hideMark/>
          </w:tcPr>
          <w:p w14:paraId="5F252398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8) четкое формулирование и разъяснение коллективу целей организации (как долгосрочных, так и текущих)</w:t>
            </w:r>
          </w:p>
        </w:tc>
        <w:tc>
          <w:tcPr>
            <w:tcW w:w="0" w:type="auto"/>
            <w:hideMark/>
          </w:tcPr>
          <w:p w14:paraId="2ED3689E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генеральный директор</w:t>
            </w:r>
          </w:p>
        </w:tc>
        <w:tc>
          <w:tcPr>
            <w:tcW w:w="0" w:type="auto"/>
            <w:hideMark/>
          </w:tcPr>
          <w:p w14:paraId="7F614C89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постоянно</w:t>
            </w:r>
          </w:p>
        </w:tc>
      </w:tr>
      <w:tr w:rsidR="008E3399" w:rsidRPr="00677310" w14:paraId="715613FD" w14:textId="77777777" w:rsidTr="000255B9">
        <w:tc>
          <w:tcPr>
            <w:tcW w:w="4394" w:type="dxa"/>
            <w:hideMark/>
          </w:tcPr>
          <w:p w14:paraId="7E57E8DA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9) наглядная агитация</w:t>
            </w:r>
          </w:p>
        </w:tc>
        <w:tc>
          <w:tcPr>
            <w:tcW w:w="0" w:type="auto"/>
            <w:hideMark/>
          </w:tcPr>
          <w:p w14:paraId="0D8CE83D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специалист по адаптации</w:t>
            </w:r>
          </w:p>
        </w:tc>
        <w:tc>
          <w:tcPr>
            <w:tcW w:w="0" w:type="auto"/>
            <w:hideMark/>
          </w:tcPr>
          <w:p w14:paraId="71B61525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постоянно</w:t>
            </w:r>
          </w:p>
        </w:tc>
      </w:tr>
      <w:tr w:rsidR="008E3399" w:rsidRPr="00677310" w14:paraId="22EF664E" w14:textId="77777777" w:rsidTr="000255B9">
        <w:tc>
          <w:tcPr>
            <w:tcW w:w="4394" w:type="dxa"/>
            <w:hideMark/>
          </w:tcPr>
          <w:p w14:paraId="0E49D251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lastRenderedPageBreak/>
              <w:t>10) инструктирование работников</w:t>
            </w:r>
          </w:p>
        </w:tc>
        <w:tc>
          <w:tcPr>
            <w:tcW w:w="0" w:type="auto"/>
            <w:hideMark/>
          </w:tcPr>
          <w:p w14:paraId="41161537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специалист по адаптации, руководители подразделений, наставники</w:t>
            </w:r>
          </w:p>
        </w:tc>
        <w:tc>
          <w:tcPr>
            <w:tcW w:w="0" w:type="auto"/>
            <w:hideMark/>
          </w:tcPr>
          <w:p w14:paraId="0738A3C5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постоянно</w:t>
            </w:r>
          </w:p>
        </w:tc>
      </w:tr>
    </w:tbl>
    <w:p w14:paraId="5534787B" w14:textId="77777777" w:rsidR="008E3399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</w:p>
    <w:p w14:paraId="58FEDEB9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План должен соответствовать по срокам и набору мероприятий графику внедрения проекта.</w:t>
      </w:r>
    </w:p>
    <w:p w14:paraId="44B34975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42B41">
        <w:rPr>
          <w:b/>
          <w:bCs/>
          <w:sz w:val="28"/>
          <w:szCs w:val="28"/>
        </w:rPr>
        <w:t>Мероприятия по внедрению проекта</w:t>
      </w:r>
    </w:p>
    <w:p w14:paraId="2D15D6B6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Проект разрабатываемых мероприятий должен быть внедрен в течение года. Это время потребуется на создание службы адаптации (наделение специалиста по кадрам соответствующими функциями); на создание у работников положительного образа и позитивных ожиданий от внедрения системы адаптации; выбор наставников и их инструктирование; создание программы мероприятий по адаптации и наглядной информации в этой сфере (таблица 7).</w:t>
      </w:r>
    </w:p>
    <w:p w14:paraId="39DAC95A" w14:textId="77777777" w:rsidR="008E3399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</w:p>
    <w:p w14:paraId="196B553E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Таблица 7 – График внедрения проекта в 2012 г. в ООО КЦ «ДНС - Тюмень»</w:t>
      </w:r>
    </w:p>
    <w:tbl>
      <w:tblPr>
        <w:tblStyle w:val="a4"/>
        <w:tblW w:w="8788" w:type="dxa"/>
        <w:tblInd w:w="392" w:type="dxa"/>
        <w:tblLook w:val="04A0" w:firstRow="1" w:lastRow="0" w:firstColumn="1" w:lastColumn="0" w:noHBand="0" w:noVBand="1"/>
      </w:tblPr>
      <w:tblGrid>
        <w:gridCol w:w="973"/>
        <w:gridCol w:w="7815"/>
      </w:tblGrid>
      <w:tr w:rsidR="008E3399" w:rsidRPr="00677310" w14:paraId="7DA9BC3D" w14:textId="77777777" w:rsidTr="000255B9">
        <w:tc>
          <w:tcPr>
            <w:tcW w:w="0" w:type="auto"/>
            <w:hideMark/>
          </w:tcPr>
          <w:p w14:paraId="45B1F34E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Месяц</w:t>
            </w:r>
          </w:p>
        </w:tc>
        <w:tc>
          <w:tcPr>
            <w:tcW w:w="7815" w:type="dxa"/>
            <w:hideMark/>
          </w:tcPr>
          <w:p w14:paraId="56CFD1A0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Мероприятия</w:t>
            </w:r>
          </w:p>
        </w:tc>
      </w:tr>
      <w:tr w:rsidR="008E3399" w:rsidRPr="00677310" w14:paraId="5C862088" w14:textId="77777777" w:rsidTr="000255B9">
        <w:tc>
          <w:tcPr>
            <w:tcW w:w="0" w:type="auto"/>
            <w:hideMark/>
          </w:tcPr>
          <w:p w14:paraId="73A77D8C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январь</w:t>
            </w:r>
          </w:p>
        </w:tc>
        <w:tc>
          <w:tcPr>
            <w:tcW w:w="7815" w:type="dxa"/>
            <w:hideMark/>
          </w:tcPr>
          <w:p w14:paraId="7B885AC4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1) опрос работников на предмет их готовности к внедрению системы адаптации;</w:t>
            </w:r>
          </w:p>
          <w:p w14:paraId="390F1B99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2) разработка и утверждение Программы адаптации персонала;</w:t>
            </w:r>
          </w:p>
          <w:p w14:paraId="13A282F1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3) разработка должностной инструкции специалиста по адаптации персонала;</w:t>
            </w:r>
          </w:p>
        </w:tc>
      </w:tr>
      <w:tr w:rsidR="008E3399" w:rsidRPr="00677310" w14:paraId="7ABBD4ED" w14:textId="77777777" w:rsidTr="000255B9">
        <w:tc>
          <w:tcPr>
            <w:tcW w:w="0" w:type="auto"/>
            <w:hideMark/>
          </w:tcPr>
          <w:p w14:paraId="209AD81A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февраль</w:t>
            </w:r>
          </w:p>
        </w:tc>
        <w:tc>
          <w:tcPr>
            <w:tcW w:w="7815" w:type="dxa"/>
            <w:hideMark/>
          </w:tcPr>
          <w:p w14:paraId="6F6116FD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4) повышение квалификации специалиста по кадрам и осуществление совмещения должностей (специалиста по кадрам и специалиста по адаптации персонала);</w:t>
            </w:r>
          </w:p>
        </w:tc>
      </w:tr>
      <w:tr w:rsidR="008E3399" w:rsidRPr="00677310" w14:paraId="570F8205" w14:textId="77777777" w:rsidTr="000255B9">
        <w:tc>
          <w:tcPr>
            <w:tcW w:w="0" w:type="auto"/>
            <w:hideMark/>
          </w:tcPr>
          <w:p w14:paraId="12E49364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март</w:t>
            </w:r>
          </w:p>
        </w:tc>
        <w:tc>
          <w:tcPr>
            <w:tcW w:w="7815" w:type="dxa"/>
            <w:hideMark/>
          </w:tcPr>
          <w:p w14:paraId="65F73094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5) учреждение наставничества, обучение наставников;</w:t>
            </w:r>
          </w:p>
        </w:tc>
      </w:tr>
      <w:tr w:rsidR="008E3399" w:rsidRPr="00677310" w14:paraId="2620B66F" w14:textId="77777777" w:rsidTr="000255B9">
        <w:tc>
          <w:tcPr>
            <w:tcW w:w="0" w:type="auto"/>
            <w:hideMark/>
          </w:tcPr>
          <w:p w14:paraId="08FBD502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апрель</w:t>
            </w:r>
          </w:p>
        </w:tc>
        <w:tc>
          <w:tcPr>
            <w:tcW w:w="7815" w:type="dxa"/>
            <w:vMerge w:val="restart"/>
            <w:hideMark/>
          </w:tcPr>
          <w:p w14:paraId="40276360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6) разъяснительная работа в компании;</w:t>
            </w:r>
          </w:p>
          <w:p w14:paraId="421C35D0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7) создание корпоративной культуры труда;</w:t>
            </w:r>
          </w:p>
          <w:p w14:paraId="4F494188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8) четкое формулирование и разъяснение коллективу целей организации (как долгосрочных, так и текущих);</w:t>
            </w:r>
          </w:p>
          <w:p w14:paraId="4863D77F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9) наглядная агитация;</w:t>
            </w:r>
          </w:p>
          <w:p w14:paraId="394EFBDA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10) инструктирование работников.</w:t>
            </w:r>
          </w:p>
        </w:tc>
      </w:tr>
      <w:tr w:rsidR="008E3399" w:rsidRPr="00677310" w14:paraId="5A6CCE43" w14:textId="77777777" w:rsidTr="000255B9">
        <w:tc>
          <w:tcPr>
            <w:tcW w:w="0" w:type="auto"/>
            <w:hideMark/>
          </w:tcPr>
          <w:p w14:paraId="50038ACD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май</w:t>
            </w:r>
          </w:p>
        </w:tc>
        <w:tc>
          <w:tcPr>
            <w:tcW w:w="7815" w:type="dxa"/>
            <w:vMerge/>
            <w:hideMark/>
          </w:tcPr>
          <w:p w14:paraId="32F0C971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</w:p>
        </w:tc>
      </w:tr>
      <w:tr w:rsidR="008E3399" w:rsidRPr="00677310" w14:paraId="0E90F212" w14:textId="77777777" w:rsidTr="000255B9">
        <w:tc>
          <w:tcPr>
            <w:tcW w:w="0" w:type="auto"/>
            <w:hideMark/>
          </w:tcPr>
          <w:p w14:paraId="1B31D4DB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июнь</w:t>
            </w:r>
          </w:p>
        </w:tc>
        <w:tc>
          <w:tcPr>
            <w:tcW w:w="7815" w:type="dxa"/>
            <w:vMerge/>
            <w:hideMark/>
          </w:tcPr>
          <w:p w14:paraId="61BF9A57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</w:p>
        </w:tc>
      </w:tr>
      <w:tr w:rsidR="008E3399" w:rsidRPr="00677310" w14:paraId="76982448" w14:textId="77777777" w:rsidTr="000255B9">
        <w:tc>
          <w:tcPr>
            <w:tcW w:w="0" w:type="auto"/>
            <w:hideMark/>
          </w:tcPr>
          <w:p w14:paraId="69A356AE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июль</w:t>
            </w:r>
          </w:p>
        </w:tc>
        <w:tc>
          <w:tcPr>
            <w:tcW w:w="7815" w:type="dxa"/>
            <w:vMerge/>
            <w:hideMark/>
          </w:tcPr>
          <w:p w14:paraId="3A414F9E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</w:p>
        </w:tc>
      </w:tr>
      <w:tr w:rsidR="008E3399" w:rsidRPr="00677310" w14:paraId="2A981B41" w14:textId="77777777" w:rsidTr="000255B9">
        <w:tc>
          <w:tcPr>
            <w:tcW w:w="0" w:type="auto"/>
            <w:hideMark/>
          </w:tcPr>
          <w:p w14:paraId="45B4CDB9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август</w:t>
            </w:r>
          </w:p>
        </w:tc>
        <w:tc>
          <w:tcPr>
            <w:tcW w:w="7815" w:type="dxa"/>
            <w:vMerge/>
            <w:hideMark/>
          </w:tcPr>
          <w:p w14:paraId="44451DE1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</w:p>
        </w:tc>
      </w:tr>
      <w:tr w:rsidR="008E3399" w:rsidRPr="00677310" w14:paraId="75943250" w14:textId="77777777" w:rsidTr="000255B9">
        <w:tc>
          <w:tcPr>
            <w:tcW w:w="0" w:type="auto"/>
            <w:hideMark/>
          </w:tcPr>
          <w:p w14:paraId="285A5046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сентябрь</w:t>
            </w:r>
          </w:p>
        </w:tc>
        <w:tc>
          <w:tcPr>
            <w:tcW w:w="7815" w:type="dxa"/>
            <w:vMerge/>
            <w:hideMark/>
          </w:tcPr>
          <w:p w14:paraId="2BC66818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</w:p>
        </w:tc>
      </w:tr>
      <w:tr w:rsidR="008E3399" w:rsidRPr="00677310" w14:paraId="7CE4A216" w14:textId="77777777" w:rsidTr="000255B9">
        <w:tc>
          <w:tcPr>
            <w:tcW w:w="0" w:type="auto"/>
            <w:hideMark/>
          </w:tcPr>
          <w:p w14:paraId="515B1FD9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октябрь</w:t>
            </w:r>
          </w:p>
        </w:tc>
        <w:tc>
          <w:tcPr>
            <w:tcW w:w="7815" w:type="dxa"/>
            <w:vMerge/>
            <w:hideMark/>
          </w:tcPr>
          <w:p w14:paraId="2FE19A2E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</w:p>
        </w:tc>
      </w:tr>
      <w:tr w:rsidR="008E3399" w:rsidRPr="00677310" w14:paraId="14443F18" w14:textId="77777777" w:rsidTr="000255B9">
        <w:tc>
          <w:tcPr>
            <w:tcW w:w="0" w:type="auto"/>
            <w:hideMark/>
          </w:tcPr>
          <w:p w14:paraId="6A2B1BDA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ноябрь</w:t>
            </w:r>
          </w:p>
        </w:tc>
        <w:tc>
          <w:tcPr>
            <w:tcW w:w="7815" w:type="dxa"/>
            <w:vMerge/>
            <w:hideMark/>
          </w:tcPr>
          <w:p w14:paraId="12D86FC3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</w:p>
        </w:tc>
      </w:tr>
      <w:tr w:rsidR="008E3399" w:rsidRPr="00677310" w14:paraId="7ED7CF92" w14:textId="77777777" w:rsidTr="000255B9">
        <w:tc>
          <w:tcPr>
            <w:tcW w:w="0" w:type="auto"/>
            <w:hideMark/>
          </w:tcPr>
          <w:p w14:paraId="1935387D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  <w:r w:rsidRPr="00677310">
              <w:rPr>
                <w:color w:val="000000" w:themeColor="text1"/>
                <w:sz w:val="20"/>
                <w:szCs w:val="28"/>
              </w:rPr>
              <w:t>декабрь</w:t>
            </w:r>
          </w:p>
        </w:tc>
        <w:tc>
          <w:tcPr>
            <w:tcW w:w="7815" w:type="dxa"/>
            <w:vMerge/>
            <w:hideMark/>
          </w:tcPr>
          <w:p w14:paraId="29C4D2CD" w14:textId="77777777" w:rsidR="008E3399" w:rsidRPr="00677310" w:rsidRDefault="008E3399" w:rsidP="000255B9">
            <w:pPr>
              <w:shd w:val="clear" w:color="000000" w:fill="auto"/>
              <w:jc w:val="both"/>
              <w:rPr>
                <w:color w:val="000000" w:themeColor="text1"/>
                <w:sz w:val="20"/>
                <w:szCs w:val="28"/>
              </w:rPr>
            </w:pPr>
          </w:p>
        </w:tc>
      </w:tr>
    </w:tbl>
    <w:p w14:paraId="384310B8" w14:textId="77777777" w:rsidR="008E3399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</w:p>
    <w:p w14:paraId="7FE54645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t>Итак, в первом месяце 2012 года следует разработать Программу адаптации персонала в ООО КЦ «ДНС - Тюмень» и должностную инструкцию для специалиста по адаптации персонала. В феврале 2012 года необходимо провести повышение квалификации специалиста по кадрам, а также осуществить совмещение должностей. В марте 2012 года требуется учредить наставничество и провести обучение наставников.</w:t>
      </w:r>
    </w:p>
    <w:p w14:paraId="19C5C6B2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 w:rsidRPr="00042B41">
        <w:rPr>
          <w:sz w:val="28"/>
          <w:szCs w:val="28"/>
        </w:rPr>
        <w:lastRenderedPageBreak/>
        <w:t>В период с апреля по декабрь 2012 г. следует осуществить остальные указанные в таблице 7 мероприятия.</w:t>
      </w:r>
    </w:p>
    <w:p w14:paraId="5364576E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Приняв решение о приеме сотрудника, руководитель подразделения совместно с менеджером по персоналу составляет план адаптационных мероприятий для нового сотрудника. </w:t>
      </w:r>
    </w:p>
    <w:p w14:paraId="4B7AFCB7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1. Планирование целей и задач новому сотруднику на период адаптации. </w:t>
      </w:r>
    </w:p>
    <w:p w14:paraId="483DC595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2. Подготовка рабочего места сотруднику. </w:t>
      </w:r>
    </w:p>
    <w:p w14:paraId="04D1BB73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3. Подготовка должностной инструкции. </w:t>
      </w:r>
    </w:p>
    <w:p w14:paraId="7D10E7D7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4. Определение наставника.</w:t>
      </w:r>
    </w:p>
    <w:p w14:paraId="0C9B24BC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 Выбор наставника определяет руководитель подразделения совместно с менеджером по персоналу. Наставник – это сотрудник компании, задачей которого является введение нового сотрудника в должность и который обладает следующими качествами: </w:t>
      </w:r>
    </w:p>
    <w:p w14:paraId="36DCFD11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1. высокий уровень профессиональной компетентности. </w:t>
      </w:r>
    </w:p>
    <w:p w14:paraId="56E53490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2. способный и готовый делиться своим опытом: умение доходчиво объяснять информацию, системное представление о своем участке работы и работе подразделения.</w:t>
      </w:r>
    </w:p>
    <w:p w14:paraId="321E6BC7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 3. лояльность компании: преданность делу компании, поддержание ее стандартов и правил работы. </w:t>
      </w:r>
    </w:p>
    <w:p w14:paraId="5419879C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4. коммуникативные навыки, гибкость в общении. </w:t>
      </w:r>
    </w:p>
    <w:p w14:paraId="72744F19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Оценка эффективности работы наставника и мотивация Показателями оценки эффективности работы наставника является выполнение целей и задач новым сотрудником в период испытательного срока. Оценка производится на промежуточном и итоговом контроле.</w:t>
      </w:r>
    </w:p>
    <w:p w14:paraId="730B73B5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 Система мотивации наставника 1 вариант – новый сотрудник успешно проходит испытательный срок. Наставник получает дополнительное вознаграждение в размере 2500 рублей. 2 вариант – новый сотрудник, проработавший не менее одного месяца, не прошел испытательный срок (не по причине неудовлетворительной работы наставника) – наставник получает компенсацию за проделанную работу в размере 1000 рублей. 3 вариант – </w:t>
      </w:r>
      <w:r w:rsidRPr="00042B41">
        <w:rPr>
          <w:sz w:val="28"/>
          <w:szCs w:val="28"/>
          <w:shd w:val="clear" w:color="auto" w:fill="FFFFFF"/>
        </w:rPr>
        <w:lastRenderedPageBreak/>
        <w:t>выявлена неудовлетворительная работа наставника – лишение премии в размере 1000 рублей. Знакомство с корпоративной культурой компании: миссия, направление деятельности, услуги, положение на рынке, время существования компании, история компании, организационная структура компании, традиции, стандарты поведения.</w:t>
      </w:r>
    </w:p>
    <w:p w14:paraId="1962C9E3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- Экскурсия по подразделениям и отделам компании</w:t>
      </w:r>
    </w:p>
    <w:p w14:paraId="7DE7C8ED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- Представление нового сотрудника коллективу и знакомство с расположением отделов</w:t>
      </w:r>
    </w:p>
    <w:p w14:paraId="40142688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- Прикрепление к наставнику Введение в должность </w:t>
      </w:r>
    </w:p>
    <w:p w14:paraId="601701C0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1. Реализация положения о наставничестве Задачи Руководителя подразделения: Введение в должность начинается с беседы руководителя отдела и нового сотрудника:</w:t>
      </w:r>
    </w:p>
    <w:p w14:paraId="6DAB147D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 -знакомство нового сотрудника со спецификой отдела: цели и задачи подразделения, организационная структура, взаимодействие с другими подразделениями, филиалами, </w:t>
      </w:r>
    </w:p>
    <w:p w14:paraId="573DF545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-руководитель отдела вручает новому сотруднику справочник сотрудника и прикрепляет к наставнику, </w:t>
      </w:r>
    </w:p>
    <w:p w14:paraId="7EF74DA0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-разъяснение целей и задач новому сотруднику на период испытательного срока (подписание бланка целей и задач сотрудником). </w:t>
      </w:r>
    </w:p>
    <w:p w14:paraId="7069F31A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Задачи наставника:</w:t>
      </w:r>
    </w:p>
    <w:p w14:paraId="2BA00F94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1. знакомство с продуктом отдела/подразделения: услуги, товар. </w:t>
      </w:r>
    </w:p>
    <w:p w14:paraId="3682603B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2. технология работы.</w:t>
      </w:r>
    </w:p>
    <w:p w14:paraId="42B28B81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3. взаимодействие с другими подразделениями.</w:t>
      </w:r>
    </w:p>
    <w:p w14:paraId="569EA60F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4. документооборот.</w:t>
      </w:r>
    </w:p>
    <w:p w14:paraId="1F557142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5. программное обеспечение.</w:t>
      </w:r>
    </w:p>
    <w:p w14:paraId="2BE6A25B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>6. традиции и правила поведения в данном подразделении</w:t>
      </w:r>
    </w:p>
    <w:p w14:paraId="49EF4B6F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7. консультация нового сотрудника по текущим вопросам. </w:t>
      </w:r>
    </w:p>
    <w:p w14:paraId="7C2DBB03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Стандарты работы наставника с новым сотрудником </w:t>
      </w:r>
    </w:p>
    <w:p w14:paraId="016C4C31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1. доброжелательное, позитивное отношение к новому сотруднику, </w:t>
      </w:r>
    </w:p>
    <w:p w14:paraId="32B3AF12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2. рациональное распределение рабочего времени: совмещение функций </w:t>
      </w:r>
      <w:r w:rsidRPr="00042B41">
        <w:rPr>
          <w:sz w:val="28"/>
          <w:szCs w:val="28"/>
          <w:shd w:val="clear" w:color="auto" w:fill="FFFFFF"/>
        </w:rPr>
        <w:lastRenderedPageBreak/>
        <w:t xml:space="preserve">по основной работе с функциями наставничества за счет правильного планирования рабочего времени, </w:t>
      </w:r>
    </w:p>
    <w:p w14:paraId="32501304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3. последовательная передача необходимой информации, знании, опыта новому сотруднику: от простого к сложному, от общеизвестной информации к конфиденциальной, </w:t>
      </w:r>
    </w:p>
    <w:p w14:paraId="44F65EC0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4. отслеживание обратной связи, контроль освоения знаний в ходе наставничества, </w:t>
      </w:r>
    </w:p>
    <w:p w14:paraId="3A9DC939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5. осуществление текущего контроля над работой нового сотрудника, своевременная коррекция неправильных действий в работе, </w:t>
      </w:r>
    </w:p>
    <w:p w14:paraId="523D6D37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6. проявление заботы о новом сотруднике: обстоятельное разъяснение вопросов, привитие культуры компании, </w:t>
      </w:r>
    </w:p>
    <w:p w14:paraId="1993CB32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7. своевременное доведение информации руководителю подразделения о соответствии/несоответствии нового сотрудника данной должности, участие в оценке нового сотрудника на промежуточном контроле. Оценка Аттестация по результатам испытательного срока Данная аттестация необходима для принятия обоснованного решения о приеме сотрудника в постоянный штат, либо о прекращении сотрудничества. Оценка проводится методом 360 градусов, т. е. сотрудник оценивается с разных уровней: руководителем подразделения, наставником, коллегами, подчиненными и самим аттестуемым. </w:t>
      </w:r>
    </w:p>
    <w:p w14:paraId="55E70C70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Процедура оценки: </w:t>
      </w:r>
    </w:p>
    <w:p w14:paraId="1BD50546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1. Менеджер по персоналу за две недели раздает бланки оценки участникам аттестации. </w:t>
      </w:r>
    </w:p>
    <w:p w14:paraId="56380713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2. Обработка полученной информации. </w:t>
      </w:r>
    </w:p>
    <w:p w14:paraId="3E744A08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3. Формирование заключения на сотрудника. </w:t>
      </w:r>
    </w:p>
    <w:p w14:paraId="0E48DE7D" w14:textId="77777777" w:rsidR="008E3399" w:rsidRPr="00042B41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4. Принятие решения Непосредственным руководителем на основе заключения: прием в постоянный штат/продление испытательного срока/увольнение. </w:t>
      </w:r>
    </w:p>
    <w:p w14:paraId="1C8C2320" w14:textId="77777777" w:rsidR="008E3399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42B41">
        <w:rPr>
          <w:sz w:val="28"/>
          <w:szCs w:val="28"/>
          <w:shd w:val="clear" w:color="auto" w:fill="FFFFFF"/>
        </w:rPr>
        <w:t xml:space="preserve">5. Непосредственный руководитель совместно с менеджером по персоналу проводят собеседование по результатам аттестации, на котором </w:t>
      </w:r>
      <w:r w:rsidRPr="00042B41">
        <w:rPr>
          <w:sz w:val="28"/>
          <w:szCs w:val="28"/>
          <w:shd w:val="clear" w:color="auto" w:fill="FFFFFF"/>
        </w:rPr>
        <w:lastRenderedPageBreak/>
        <w:t>сообщают решение, дают оценку результатам работы, сильным и слабым сторонам, рекомендации к развитию, сотрудник высказывает свое мнение о работе.</w:t>
      </w:r>
    </w:p>
    <w:p w14:paraId="472C4191" w14:textId="77777777" w:rsidR="008E3399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B66656">
        <w:rPr>
          <w:b/>
          <w:iCs/>
          <w:sz w:val="28"/>
          <w:szCs w:val="28"/>
        </w:rPr>
        <w:t xml:space="preserve"> </w:t>
      </w:r>
    </w:p>
    <w:p w14:paraId="07DC2156" w14:textId="77777777" w:rsidR="008E3399" w:rsidRDefault="008E3399" w:rsidP="008E3399">
      <w:pPr>
        <w:widowControl w:val="0"/>
        <w:shd w:val="clear" w:color="000000" w:fill="auto"/>
        <w:spacing w:line="360" w:lineRule="auto"/>
        <w:ind w:firstLine="709"/>
        <w:jc w:val="both"/>
        <w:rPr>
          <w:b/>
          <w:iCs/>
          <w:sz w:val="28"/>
          <w:szCs w:val="28"/>
        </w:rPr>
      </w:pPr>
    </w:p>
    <w:p w14:paraId="22F78290" w14:textId="77777777" w:rsidR="00C07902" w:rsidRDefault="00C07902"/>
    <w:sectPr w:rsidR="00C07902" w:rsidSect="000B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999"/>
    <w:multiLevelType w:val="hybridMultilevel"/>
    <w:tmpl w:val="34DE91A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604571"/>
    <w:multiLevelType w:val="hybridMultilevel"/>
    <w:tmpl w:val="7CC653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A787F"/>
    <w:multiLevelType w:val="hybridMultilevel"/>
    <w:tmpl w:val="E9748F6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2C2A3E"/>
    <w:multiLevelType w:val="hybridMultilevel"/>
    <w:tmpl w:val="87F08E5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1C1912"/>
    <w:multiLevelType w:val="hybridMultilevel"/>
    <w:tmpl w:val="0F50EF1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1F1800"/>
    <w:multiLevelType w:val="hybridMultilevel"/>
    <w:tmpl w:val="BC2C9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57D59"/>
    <w:multiLevelType w:val="multilevel"/>
    <w:tmpl w:val="0CBCFD76"/>
    <w:lvl w:ilvl="0">
      <w:start w:val="3"/>
      <w:numFmt w:val="decimal"/>
      <w:lvlText w:val="%1."/>
      <w:lvlJc w:val="left"/>
      <w:pPr>
        <w:ind w:left="143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cs="Times New Roman" w:hint="default"/>
      </w:rPr>
    </w:lvl>
  </w:abstractNum>
  <w:abstractNum w:abstractNumId="7">
    <w:nsid w:val="65930A97"/>
    <w:multiLevelType w:val="hybridMultilevel"/>
    <w:tmpl w:val="F6581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E2C4FB7"/>
    <w:multiLevelType w:val="hybridMultilevel"/>
    <w:tmpl w:val="DE04E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99"/>
    <w:rsid w:val="0003470B"/>
    <w:rsid w:val="000B3859"/>
    <w:rsid w:val="00111B4E"/>
    <w:rsid w:val="002B71B4"/>
    <w:rsid w:val="00344D86"/>
    <w:rsid w:val="003821D6"/>
    <w:rsid w:val="00447F44"/>
    <w:rsid w:val="00585947"/>
    <w:rsid w:val="00685B6A"/>
    <w:rsid w:val="00717EFC"/>
    <w:rsid w:val="007649C0"/>
    <w:rsid w:val="008E3399"/>
    <w:rsid w:val="009653BD"/>
    <w:rsid w:val="009D7FA8"/>
    <w:rsid w:val="00A15829"/>
    <w:rsid w:val="00AA18EF"/>
    <w:rsid w:val="00C07902"/>
    <w:rsid w:val="00ED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A762"/>
  <w15:chartTrackingRefBased/>
  <w15:docId w15:val="{BD82ADB0-8035-4E50-BF0C-27C9D2CD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399"/>
    <w:pPr>
      <w:ind w:left="720"/>
      <w:contextualSpacing/>
    </w:pPr>
  </w:style>
  <w:style w:type="table" w:styleId="a4">
    <w:name w:val="Table Grid"/>
    <w:basedOn w:val="a1"/>
    <w:uiPriority w:val="59"/>
    <w:rsid w:val="008E3399"/>
    <w:pPr>
      <w:spacing w:after="0" w:line="240" w:lineRule="auto"/>
    </w:pPr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2034</Words>
  <Characters>14525</Characters>
  <Application>Microsoft Office Word</Application>
  <DocSecurity>0</DocSecurity>
  <Lines>382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2019-11-27T07:58:00Z</dcterms:created>
  <dcterms:modified xsi:type="dcterms:W3CDTF">2019-11-27T07:58:00Z</dcterms:modified>
</cp:coreProperties>
</file>