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4C5" w:rsidRDefault="00C344C5" w:rsidP="00C344C5">
      <w:pPr>
        <w:pStyle w:val="1"/>
      </w:pPr>
      <w:r>
        <w:t>Вода из артезианских скважин в Солнечногорском районе</w:t>
      </w:r>
      <w:r w:rsidRPr="00C344C5">
        <w:t xml:space="preserve">: </w:t>
      </w:r>
      <w:r>
        <w:t>бурение под ключ</w:t>
      </w:r>
    </w:p>
    <w:p w:rsidR="00C344C5" w:rsidRDefault="00C344C5" w:rsidP="00C344C5">
      <w:r>
        <w:t>Артезианская вода считается максимально чистой. Она защищена дополнительными пластами земли от продуктов хозяйственной деятельности человека. Специалисты компании «Бур-Солнечногорск» выполняют все виды работ по бурению артезианских скважин в Солнечногорском районе. Условия оптимальные дли клиентов. Специалисты компании имеют высокую квалификацию и работают на современном оборудовании. Организация постоянно обновляет геологические сведения района.</w:t>
      </w:r>
    </w:p>
    <w:p w:rsidR="00C344C5" w:rsidRDefault="00C344C5" w:rsidP="00C344C5">
      <w:pPr>
        <w:pStyle w:val="2"/>
      </w:pPr>
      <w:r>
        <w:t>Особенности работ бурения на территории</w:t>
      </w:r>
    </w:p>
    <w:p w:rsidR="009B17D9" w:rsidRDefault="009B17D9" w:rsidP="00C344C5">
      <w:r>
        <w:t>Компания «Бур-Солнечногорск» имеет огромное портфолио выполненных заказов. Сотрудники передают друг другу опыт. Геологические условия в районе давно известны. К тому же идёт постоянный обмен опытом с геологическими службами. Новые данные учитывают при последующих работах. Выбор конкретной технологии бурения зависит от геологического строения коры земли в заданной точке.</w:t>
      </w:r>
    </w:p>
    <w:p w:rsidR="009B17D9" w:rsidRDefault="009B17D9" w:rsidP="00C344C5">
      <w:pPr>
        <w:rPr>
          <w:lang w:val="en-US"/>
        </w:rPr>
      </w:pPr>
      <w:r>
        <w:t>Варианты скважин</w:t>
      </w:r>
      <w:r>
        <w:rPr>
          <w:lang w:val="en-US"/>
        </w:rPr>
        <w:t>:</w:t>
      </w:r>
    </w:p>
    <w:p w:rsidR="009B17D9" w:rsidRDefault="009B17D9" w:rsidP="009B17D9">
      <w:pPr>
        <w:pStyle w:val="a3"/>
        <w:numPr>
          <w:ilvl w:val="0"/>
          <w:numId w:val="1"/>
        </w:numPr>
      </w:pPr>
      <w:r>
        <w:t>Песчаная. Глубина в диапазоне 60-90 м. Мощность поступления воды на данном горизонте около 1,5 м3/час.</w:t>
      </w:r>
    </w:p>
    <w:p w:rsidR="009B17D9" w:rsidRDefault="009B17D9" w:rsidP="009B17D9">
      <w:pPr>
        <w:pStyle w:val="a3"/>
        <w:numPr>
          <w:ilvl w:val="0"/>
          <w:numId w:val="1"/>
        </w:numPr>
      </w:pPr>
      <w:r>
        <w:t>Бурение до известняковых пластов. Проектная глубина составит около 200 м. Мощность водоносного слоя – 3-5 м3/час.</w:t>
      </w:r>
    </w:p>
    <w:p w:rsidR="009B17D9" w:rsidRDefault="009B17D9" w:rsidP="009B17D9">
      <w:r>
        <w:t>На сайте представлена кадастровая карта Солнечногорского района. На ней указана статистика по всем пробуренным компанией скважинам. Заказчик в открытом доступе имеет возможность ознакомиться с данными. Не все компании готовы предоставить такую информацию. Нас отличает открытый подход к сотрудничеству.</w:t>
      </w:r>
    </w:p>
    <w:p w:rsidR="009B17D9" w:rsidRPr="009B17D9" w:rsidRDefault="009B17D9" w:rsidP="009B17D9">
      <w:pPr>
        <w:pStyle w:val="2"/>
      </w:pPr>
      <w:r>
        <w:t>Оснащение скважин</w:t>
      </w:r>
      <w:r>
        <w:rPr>
          <w:lang w:val="en-US"/>
        </w:rPr>
        <w:t xml:space="preserve">: </w:t>
      </w:r>
      <w:r>
        <w:t>конструктивные решения</w:t>
      </w:r>
    </w:p>
    <w:p w:rsidR="009B17D9" w:rsidRDefault="009B17D9" w:rsidP="009B17D9">
      <w:r>
        <w:t>Сотрудниками компании «Бур-Солнечногорск» были разработаны собственные технологические решения оснащения скважин. Для этого применяют трубы НПВХ.</w:t>
      </w:r>
    </w:p>
    <w:p w:rsidR="009B17D9" w:rsidRPr="009B17D9" w:rsidRDefault="009B17D9" w:rsidP="009B17D9">
      <w:r>
        <w:t>Толщина трубок зависит от показателей</w:t>
      </w:r>
      <w:r w:rsidRPr="009B17D9">
        <w:t>:</w:t>
      </w:r>
    </w:p>
    <w:p w:rsidR="009B17D9" w:rsidRPr="009B17D9" w:rsidRDefault="009B17D9" w:rsidP="009B17D9">
      <w:pPr>
        <w:pStyle w:val="a3"/>
        <w:numPr>
          <w:ilvl w:val="0"/>
          <w:numId w:val="2"/>
        </w:numPr>
      </w:pPr>
      <w:r>
        <w:t>геологического разреза в местности проведения работ</w:t>
      </w:r>
      <w:r w:rsidRPr="009B17D9">
        <w:t>;</w:t>
      </w:r>
    </w:p>
    <w:p w:rsidR="009B17D9" w:rsidRPr="009B17D9" w:rsidRDefault="009B17D9" w:rsidP="009B17D9">
      <w:pPr>
        <w:pStyle w:val="a3"/>
        <w:numPr>
          <w:ilvl w:val="0"/>
          <w:numId w:val="2"/>
        </w:numPr>
      </w:pPr>
      <w:r>
        <w:t>глубины бурения</w:t>
      </w:r>
      <w:r>
        <w:rPr>
          <w:lang w:val="en-US"/>
        </w:rPr>
        <w:t>;</w:t>
      </w:r>
    </w:p>
    <w:p w:rsidR="009B17D9" w:rsidRDefault="009B17D9" w:rsidP="009B17D9">
      <w:pPr>
        <w:pStyle w:val="a3"/>
        <w:numPr>
          <w:ilvl w:val="0"/>
          <w:numId w:val="2"/>
        </w:numPr>
      </w:pPr>
      <w:r>
        <w:t>статистического и динамического уровня.</w:t>
      </w:r>
    </w:p>
    <w:p w:rsidR="009B17D9" w:rsidRDefault="009B17D9" w:rsidP="009B17D9">
      <w:r>
        <w:t xml:space="preserve">Трубы НПВХ выполняют роль обсадных колонн. Это позволяет продлить срок эксплуатации скважины до 300 лет. </w:t>
      </w:r>
    </w:p>
    <w:p w:rsidR="0059142E" w:rsidRDefault="0059142E" w:rsidP="0059142E">
      <w:r>
        <w:t>Примерная стоимость бурения (расчёт для расхода 3 м3/час и диаметр насоса 3 дюйма) около 2-2,5 тыс. руб. за погонный метр. Оптимальная стоимость для заказчиков с использованием новых технологических решений с увеличенным сроком эксплуатации.</w:t>
      </w:r>
    </w:p>
    <w:p w:rsidR="0059142E" w:rsidRDefault="0059142E" w:rsidP="0059142E">
      <w:pPr>
        <w:pStyle w:val="2"/>
      </w:pPr>
      <w:r>
        <w:t>Преимущества компании</w:t>
      </w:r>
    </w:p>
    <w:p w:rsidR="0059142E" w:rsidRDefault="0059142E" w:rsidP="0059142E">
      <w:r>
        <w:t>Наша компания стремиться предоставлять максимально качественно обслуживание для клиентов. Бурение под ключ предполагает сдачу объекта в промышленную эксплуатацию без дополнительных затрат или ожиданий со стороны заказчика.</w:t>
      </w:r>
    </w:p>
    <w:p w:rsidR="0059142E" w:rsidRPr="0059142E" w:rsidRDefault="0059142E" w:rsidP="0059142E">
      <w:r>
        <w:t>Перечень выполняемых работ по системе «под ключ»</w:t>
      </w:r>
      <w:r w:rsidRPr="0059142E">
        <w:t>:</w:t>
      </w:r>
    </w:p>
    <w:p w:rsidR="0059142E" w:rsidRDefault="0059142E" w:rsidP="0059142E">
      <w:pPr>
        <w:pStyle w:val="a3"/>
        <w:numPr>
          <w:ilvl w:val="0"/>
          <w:numId w:val="4"/>
        </w:numPr>
      </w:pPr>
      <w:r>
        <w:t>Проведение геологической разведки, при необходимости.</w:t>
      </w:r>
    </w:p>
    <w:p w:rsidR="0059142E" w:rsidRDefault="0059142E" w:rsidP="0059142E">
      <w:pPr>
        <w:pStyle w:val="a3"/>
        <w:numPr>
          <w:ilvl w:val="0"/>
          <w:numId w:val="4"/>
        </w:numPr>
      </w:pPr>
      <w:r>
        <w:lastRenderedPageBreak/>
        <w:t>Согласование с заказчиком типа скважины. Выбор способа бурения в зависимости от глубины и геологических данных с оптимальной стоимостью для заказчика.</w:t>
      </w:r>
    </w:p>
    <w:p w:rsidR="0059142E" w:rsidRDefault="0059142E" w:rsidP="0059142E">
      <w:pPr>
        <w:pStyle w:val="a3"/>
        <w:numPr>
          <w:ilvl w:val="0"/>
          <w:numId w:val="4"/>
        </w:numPr>
      </w:pPr>
      <w:r>
        <w:t>Проектирование и согласование технического оснащения.</w:t>
      </w:r>
    </w:p>
    <w:p w:rsidR="0059142E" w:rsidRDefault="0059142E" w:rsidP="0059142E">
      <w:pPr>
        <w:pStyle w:val="a3"/>
        <w:numPr>
          <w:ilvl w:val="0"/>
          <w:numId w:val="4"/>
        </w:numPr>
      </w:pPr>
      <w:r>
        <w:t>Доставка необходимых компонентов к месту проведения работ.</w:t>
      </w:r>
    </w:p>
    <w:p w:rsidR="0059142E" w:rsidRDefault="0059142E" w:rsidP="0059142E">
      <w:pPr>
        <w:pStyle w:val="a3"/>
        <w:numPr>
          <w:ilvl w:val="0"/>
          <w:numId w:val="4"/>
        </w:numPr>
      </w:pPr>
      <w:r>
        <w:t>Монтаж трубопроводов.</w:t>
      </w:r>
    </w:p>
    <w:p w:rsidR="0059142E" w:rsidRDefault="0059142E" w:rsidP="0059142E">
      <w:pPr>
        <w:pStyle w:val="a3"/>
        <w:numPr>
          <w:ilvl w:val="0"/>
          <w:numId w:val="4"/>
        </w:numPr>
      </w:pPr>
      <w:r>
        <w:t>Установка дополнительного оборудования и проведение работ по лицензированию и сертификации.</w:t>
      </w:r>
    </w:p>
    <w:p w:rsidR="0059142E" w:rsidRDefault="0059142E" w:rsidP="0059142E">
      <w:pPr>
        <w:pStyle w:val="a3"/>
        <w:numPr>
          <w:ilvl w:val="0"/>
          <w:numId w:val="4"/>
        </w:numPr>
      </w:pPr>
      <w:r>
        <w:t>Процедура приёма/передачи объекта с документальным оформлением и гарантией на выполненные работы.</w:t>
      </w:r>
    </w:p>
    <w:p w:rsidR="0059142E" w:rsidRDefault="0059142E" w:rsidP="0059142E">
      <w:r>
        <w:t>Система работы «под ключ» компанией «Бур-Солнечногорск» - это комплекс услуг полного оснащения артезианских скважин. Такой подход позволяет максимально снизить стоимость. Обустройство артезианской скважины и расходные материалы имеют отдельную сметы. Бурение для физических лиц оплачивается после сдачи объекта в эксплуатацию. Юридические лица перед началом выполнения работ вносят предоплату в размере 50%. Договор заключается в обоих случаях. Подробности по телефону предоставят специалисты компании.</w:t>
      </w:r>
      <w:bookmarkStart w:id="0" w:name="_GoBack"/>
      <w:bookmarkEnd w:id="0"/>
    </w:p>
    <w:p w:rsidR="0059142E" w:rsidRDefault="0059142E" w:rsidP="0059142E"/>
    <w:p w:rsidR="0059142E" w:rsidRDefault="0059142E" w:rsidP="0059142E"/>
    <w:p w:rsidR="009C2F25" w:rsidRDefault="009C2F25" w:rsidP="009C2F25"/>
    <w:sectPr w:rsidR="009C2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A6B93"/>
    <w:multiLevelType w:val="hybridMultilevel"/>
    <w:tmpl w:val="5DF63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D799F"/>
    <w:multiLevelType w:val="hybridMultilevel"/>
    <w:tmpl w:val="45C40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95EA2"/>
    <w:multiLevelType w:val="hybridMultilevel"/>
    <w:tmpl w:val="8FD68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DC6E4C"/>
    <w:multiLevelType w:val="hybridMultilevel"/>
    <w:tmpl w:val="328CB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F25"/>
    <w:rsid w:val="002B555F"/>
    <w:rsid w:val="002D1E06"/>
    <w:rsid w:val="0059142E"/>
    <w:rsid w:val="009B17D9"/>
    <w:rsid w:val="009C2F25"/>
    <w:rsid w:val="00C3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9D961A-4195-41CD-94FF-9F7DD729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44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4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44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344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B1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428</Words>
  <Characters>3062</Characters>
  <Application>Microsoft Office Word</Application>
  <DocSecurity>0</DocSecurity>
  <Lines>58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2019-12-26T17:55:00Z</dcterms:created>
  <dcterms:modified xsi:type="dcterms:W3CDTF">2019-12-26T20:45:00Z</dcterms:modified>
</cp:coreProperties>
</file>