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15" w:rsidRDefault="009C2445" w:rsidP="009C2445">
      <w:pPr>
        <w:pStyle w:val="1"/>
      </w:pPr>
      <w:r w:rsidRPr="009C2445">
        <w:t>За что я презираю бандеровцев</w:t>
      </w:r>
    </w:p>
    <w:p w:rsidR="009C2445" w:rsidRDefault="009C2445" w:rsidP="009C2445">
      <w:r>
        <w:t>Степан Бандера и его последователи, бандеровцы, считаются патриотами. Он пользовался популярностью в узких слоях населения. Во время Второй мировой его боевые отряды убивали всех, кто был против его власти. Люди презирают бандеровцев, как и я лично.</w:t>
      </w:r>
    </w:p>
    <w:p w:rsidR="009C2445" w:rsidRDefault="009C2445" w:rsidP="009C2445">
      <w:pPr>
        <w:pStyle w:val="2"/>
      </w:pPr>
      <w:r>
        <w:t>Вопросы политики</w:t>
      </w:r>
    </w:p>
    <w:p w:rsidR="009C2445" w:rsidRDefault="009C2445" w:rsidP="009C2445">
      <w:r>
        <w:t>Степан Бандера возглавлял Украинскую повстанческую армию (УПА), которая действовала в Западной Украине с 40-х гг. Её члены считали своей всю землю, населённую украинцами, в том числе территории Словакии и П</w:t>
      </w:r>
      <w:bookmarkStart w:id="0" w:name="_GoBack"/>
      <w:bookmarkEnd w:id="0"/>
      <w:r>
        <w:t>ольши.</w:t>
      </w:r>
    </w:p>
    <w:p w:rsidR="009C2445" w:rsidRDefault="009C2445" w:rsidP="009C2445">
      <w:pPr>
        <w:rPr>
          <w:lang w:val="en-US"/>
        </w:rPr>
      </w:pPr>
      <w:r>
        <w:t>Что делали бандеровцы</w:t>
      </w:r>
      <w:r>
        <w:rPr>
          <w:lang w:val="en-US"/>
        </w:rPr>
        <w:t>:</w:t>
      </w:r>
    </w:p>
    <w:p w:rsidR="009C2445" w:rsidRPr="009C2445" w:rsidRDefault="009C2445" w:rsidP="009C2445">
      <w:pPr>
        <w:pStyle w:val="a3"/>
        <w:numPr>
          <w:ilvl w:val="0"/>
          <w:numId w:val="1"/>
        </w:numPr>
      </w:pPr>
      <w:r>
        <w:t>проводили подпольное информирование местного населения, приглашали в свою армию</w:t>
      </w:r>
      <w:r w:rsidRPr="009C2445">
        <w:t>;</w:t>
      </w:r>
    </w:p>
    <w:p w:rsidR="009C2445" w:rsidRPr="009C2445" w:rsidRDefault="009C2445" w:rsidP="009C2445">
      <w:pPr>
        <w:pStyle w:val="a3"/>
        <w:numPr>
          <w:ilvl w:val="0"/>
          <w:numId w:val="1"/>
        </w:numPr>
      </w:pPr>
      <w:r>
        <w:t>отрицали национальные границы</w:t>
      </w:r>
      <w:r>
        <w:rPr>
          <w:lang w:val="en-US"/>
        </w:rPr>
        <w:t>;</w:t>
      </w:r>
    </w:p>
    <w:p w:rsidR="009C2445" w:rsidRPr="009C2445" w:rsidRDefault="009C2445" w:rsidP="009C2445">
      <w:pPr>
        <w:pStyle w:val="a3"/>
        <w:numPr>
          <w:ilvl w:val="0"/>
          <w:numId w:val="1"/>
        </w:numPr>
      </w:pPr>
      <w:r>
        <w:t>устраивали геноцид евреев и коммунистов</w:t>
      </w:r>
      <w:r w:rsidRPr="009C2445">
        <w:t>;</w:t>
      </w:r>
    </w:p>
    <w:p w:rsidR="009C2445" w:rsidRDefault="009C2445" w:rsidP="009C2445">
      <w:pPr>
        <w:pStyle w:val="a3"/>
        <w:numPr>
          <w:ilvl w:val="0"/>
          <w:numId w:val="1"/>
        </w:numPr>
      </w:pPr>
      <w:r>
        <w:t>грабили словаков и поляков, убивали их.</w:t>
      </w:r>
    </w:p>
    <w:p w:rsidR="009C2445" w:rsidRDefault="009C2445" w:rsidP="009C2445">
      <w:r>
        <w:t>В то время территория, на которой вели свою деятельность войска УПА, была оккупирована немцами. При сотрудничестве с гитлеровцами повстанцам позволялось много. Их союз ещё сильнее усугубил положение евреев. Люди из УПА приходили наравне с немцами, и уничтожали всё и всех.</w:t>
      </w:r>
    </w:p>
    <w:p w:rsidR="00C403C2" w:rsidRDefault="00C403C2" w:rsidP="009C2445">
      <w:r>
        <w:t xml:space="preserve">Крупному вооружённому формированию требовалась провизия. Они с радостью принимали доносы от местного населения, в том числе не этнических украинцев. По наводкам осуществлялись грабежи и убийства. Не щадили никого, в том числе маленьких детей. Этому есть подтверждения от немногочисленных выживших. В словацкой деревне </w:t>
      </w:r>
      <w:proofErr w:type="spellStart"/>
      <w:r>
        <w:t>Колбасов</w:t>
      </w:r>
      <w:proofErr w:type="spellEnd"/>
      <w:r>
        <w:t xml:space="preserve"> выжила маленькая девочка Хене Якубичева, которая переночевала в дома с 11 трупами евреев, чтобы быть незамеченной. Похожих историй за годы войны скопилось достаточно, чтобы ненавидеть бандеровцев.</w:t>
      </w:r>
    </w:p>
    <w:p w:rsidR="00C403C2" w:rsidRDefault="00C403C2" w:rsidP="00C403C2">
      <w:pPr>
        <w:pStyle w:val="2"/>
      </w:pPr>
      <w:r>
        <w:t>Нельзя сочувствовать бесцеремонным убийцам</w:t>
      </w:r>
    </w:p>
    <w:p w:rsidR="00C403C2" w:rsidRDefault="00C403C2" w:rsidP="00C403C2">
      <w:r>
        <w:t>Украинцы славятся своим национализмом. Нация долго находилось под властью других – поляков, затем русских и коммунистов. Но идеи Грушевского и Винниченко мирные, колеблющиеся. Представители УПА действовали радикально. Они не признавали союзов и автономий.</w:t>
      </w:r>
    </w:p>
    <w:p w:rsidR="00C403C2" w:rsidRDefault="00C403C2" w:rsidP="00C403C2">
      <w:r>
        <w:t>Украина до Второй мировой войны много несколько веков жила в союзе с русскими. Культурные и генетические связи народов переплелись. Тем более украинцы и русские – славяне. Тут на общую страну напали немцы, которые во всю устроили геноцид. И к нему подключились бандеровцы.</w:t>
      </w:r>
    </w:p>
    <w:p w:rsidR="00C403C2" w:rsidRDefault="00CE5F32" w:rsidP="00C403C2">
      <w:r>
        <w:t>Современные украинские националисты восхваляют бандеровцев, забывая о прочных социальных связях с восточными и северными соседями – русскими и беларусами. При пробуждении духа национального самосознания такие люди забывают об очередях на границах к своим соседям на праздники.</w:t>
      </w:r>
    </w:p>
    <w:p w:rsidR="00CE5F32" w:rsidRPr="00C403C2" w:rsidRDefault="00CE5F32" w:rsidP="00C403C2">
      <w:r>
        <w:t>Проводя агитационную националистическую политику бандеровцы забывают о жертвах, которые их кумиры нанесли своим соседям и собственной стране. Евреи, которых они уничтожали, были образованными людьми. Уничтожив интеллигенцию, бандеровцы уничтожили культуру и образование.</w:t>
      </w:r>
    </w:p>
    <w:p w:rsidR="00D96115" w:rsidRDefault="00D96115"/>
    <w:p w:rsidR="00D96115" w:rsidRDefault="00D96115" w:rsidP="00D96115"/>
    <w:sectPr w:rsidR="00D9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D4F5B"/>
    <w:multiLevelType w:val="hybridMultilevel"/>
    <w:tmpl w:val="274E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15"/>
    <w:rsid w:val="002B555F"/>
    <w:rsid w:val="002D1E06"/>
    <w:rsid w:val="009C2445"/>
    <w:rsid w:val="00C403C2"/>
    <w:rsid w:val="00CE5F32"/>
    <w:rsid w:val="00D9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B4178-E6DA-445A-8C51-F9CD6F7C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2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C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365</Words>
  <Characters>2280</Characters>
  <Application>Microsoft Office Word</Application>
  <DocSecurity>0</DocSecurity>
  <Lines>42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2019-12-07T18:00:00Z</dcterms:created>
  <dcterms:modified xsi:type="dcterms:W3CDTF">2019-12-07T21:57:00Z</dcterms:modified>
</cp:coreProperties>
</file>