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988" w:rsidRDefault="00C05EBA" w:rsidP="00042988">
      <w:r>
        <w:t>Страны современного мира имеют свои приоритетные области. У одних наблюдаются огромные запасы природных ресурсов, вторые обладают нескончаемыми финансами и создали привлекательный климат для развития инвестиций. Приоритетные области в каждом государстве составляют национальное богатство.</w:t>
      </w:r>
    </w:p>
    <w:p w:rsidR="00C05EBA" w:rsidRDefault="00C05EBA" w:rsidP="00042988">
      <w:r>
        <w:t>Этот термин вмещает в себя блага, которые государство накопило за свою историю. Это результат деятельности всех предыдущих поколений государства. Сюда относятся не только материальные составляющие, но и достижения в сфере культуры.</w:t>
      </w:r>
    </w:p>
    <w:p w:rsidR="00C05EBA" w:rsidRPr="00C05EBA" w:rsidRDefault="00C05EBA" w:rsidP="00042988">
      <w:r>
        <w:t>Специалисты выделяют ключевые активы национального богатства</w:t>
      </w:r>
      <w:r w:rsidRPr="00C05EBA">
        <w:t>:</w:t>
      </w:r>
    </w:p>
    <w:p w:rsidR="00C05EBA" w:rsidRDefault="00C05EBA" w:rsidP="00C05EBA">
      <w:pPr>
        <w:pStyle w:val="a3"/>
        <w:numPr>
          <w:ilvl w:val="0"/>
          <w:numId w:val="2"/>
        </w:numPr>
      </w:pPr>
      <w:r>
        <w:t>Производственные нефинансового сектора – основные фонды и нематериальные оборотные средства.</w:t>
      </w:r>
    </w:p>
    <w:p w:rsidR="00C05EBA" w:rsidRDefault="00C05EBA" w:rsidP="00C05EBA">
      <w:pPr>
        <w:pStyle w:val="a3"/>
        <w:numPr>
          <w:ilvl w:val="0"/>
          <w:numId w:val="2"/>
        </w:numPr>
      </w:pPr>
      <w:r>
        <w:t>Непроизводственные – природные ресурсы, включая землю.</w:t>
      </w:r>
    </w:p>
    <w:p w:rsidR="00C05EBA" w:rsidRDefault="00C05EBA" w:rsidP="00C05EBA">
      <w:pPr>
        <w:pStyle w:val="a3"/>
        <w:numPr>
          <w:ilvl w:val="0"/>
          <w:numId w:val="2"/>
        </w:numPr>
      </w:pPr>
      <w:r>
        <w:t>Активы нематериальной сферы – договоры и лицензии.</w:t>
      </w:r>
    </w:p>
    <w:p w:rsidR="00C05EBA" w:rsidRDefault="00C05EBA" w:rsidP="00C05EBA">
      <w:pPr>
        <w:pStyle w:val="a3"/>
        <w:numPr>
          <w:ilvl w:val="0"/>
          <w:numId w:val="2"/>
        </w:numPr>
      </w:pPr>
      <w:r>
        <w:t>Финансовые – золотовалютные запасы, включая акции.</w:t>
      </w:r>
    </w:p>
    <w:p w:rsidR="00C05EBA" w:rsidRDefault="00C05EBA" w:rsidP="00C05EBA">
      <w:pPr>
        <w:pStyle w:val="a3"/>
        <w:numPr>
          <w:ilvl w:val="0"/>
          <w:numId w:val="2"/>
        </w:numPr>
      </w:pPr>
      <w:r>
        <w:t>Достижения в духовной сфере.</w:t>
      </w:r>
    </w:p>
    <w:p w:rsidR="00C05EBA" w:rsidRDefault="00C05EBA" w:rsidP="00C05EBA">
      <w:r>
        <w:t>Национальные богатства Российской Федерации расположены также за её пределами. Под определения попадают достижения не только государственного сектора, а имущество и результаты интеллектуальной деятельности юридических и физических лиц, то есть частные достижения.</w:t>
      </w:r>
    </w:p>
    <w:p w:rsidR="00C05EBA" w:rsidRDefault="00C05EBA" w:rsidP="00C05EBA">
      <w:r>
        <w:t>Главное составляющее отечественного национального богатства – это природные ресурсы страны. На их долю приходится 95,7% богатства. Эти активны подразделяют по хозяйственным отраслям – землю, лес, водные ресурсы и сырьё.</w:t>
      </w:r>
    </w:p>
    <w:p w:rsidR="00C05EBA" w:rsidRDefault="00C05EBA" w:rsidP="00C05EBA">
      <w:r>
        <w:t xml:space="preserve">Лес занимает </w:t>
      </w:r>
      <w:r>
        <w:t>2/3</w:t>
      </w:r>
      <w:r>
        <w:t xml:space="preserve"> территории России, что в количественном выражении составляет </w:t>
      </w:r>
      <w:r>
        <w:t>800 млн га</w:t>
      </w:r>
      <w:r>
        <w:t>.</w:t>
      </w:r>
      <w:r w:rsidR="004D3822">
        <w:t xml:space="preserve"> Большая часть этого ресурса сосредоточена в Сибири. Водные ресурсы включают в себя </w:t>
      </w:r>
      <w:r w:rsidR="004D3822">
        <w:t xml:space="preserve">120 000 рек </w:t>
      </w:r>
      <w:r w:rsidR="00DA6A7A">
        <w:t>и 2000 пресных и соленых озер</w:t>
      </w:r>
      <w:r w:rsidR="004D3822">
        <w:t>.</w:t>
      </w:r>
    </w:p>
    <w:p w:rsidR="004D3822" w:rsidRDefault="004D3822" w:rsidP="00C05EBA">
      <w:r>
        <w:t>Природные капитал – это земля сельскохозяйственного назначения. Но к ней следует бережно относиться, поскольку устаревшие методы ведения сельского хозяйства пагубно сказываются на состоянии ресурса. Продуктивность со временем падает, а экология ухудшается. В результате следующие поколения не смогут получать выгоды от владения данным ресурсом национального богатства, а в некоторых случаях и вред.</w:t>
      </w:r>
    </w:p>
    <w:p w:rsidR="004965DA" w:rsidRDefault="004965DA" w:rsidP="00C05EBA">
      <w:r>
        <w:t xml:space="preserve">Месторождения нефти – это основное природное достояние нашего государства. Их общее количество превышает 2 тыс. Крупнейшие их месторождений – </w:t>
      </w:r>
      <w:r>
        <w:t>Ромашкинское, Приобское</w:t>
      </w:r>
      <w:r>
        <w:t xml:space="preserve">, Самотлорское. Последнее отличается большим масштабом и располагает крупнейшими разведанными запасами сырья – </w:t>
      </w:r>
      <w:r>
        <w:t>7,1 млрд т</w:t>
      </w:r>
      <w:r>
        <w:t>. За 2016 г. упал индекс производства нефтепродуктов до 96,6 %. Государство не направляет свои инвестиции в сырьевую сферу в период кризиса.</w:t>
      </w:r>
    </w:p>
    <w:p w:rsidR="004965DA" w:rsidRDefault="004965DA" w:rsidP="00C05EBA">
      <w:r>
        <w:t>Интеллектуальный ресурс страны – это главное богатство</w:t>
      </w:r>
      <w:proofErr w:type="gramStart"/>
      <w:r>
        <w:t>.</w:t>
      </w:r>
      <w:proofErr w:type="gramEnd"/>
      <w:r>
        <w:t xml:space="preserve"> Интеллект влияет на настоящее и от его развития зависит будущее государства. Развитие современного общества строится на знаниях. Роль интеллектуального труда постепенно возрастает. В обществе приветствуются творческие личности, которые могут генерировать для экономики новые идеи и воплощать и в жизнь.</w:t>
      </w:r>
    </w:p>
    <w:p w:rsidR="004965DA" w:rsidRPr="004965DA" w:rsidRDefault="004965DA" w:rsidP="00C05EBA">
      <w:r>
        <w:t>Основные направления инвестиция в человеческий капитал</w:t>
      </w:r>
      <w:r w:rsidRPr="004965DA">
        <w:t>:</w:t>
      </w:r>
    </w:p>
    <w:p w:rsidR="004965DA" w:rsidRPr="00A722DF" w:rsidRDefault="00A722DF" w:rsidP="004965DA">
      <w:pPr>
        <w:pStyle w:val="a3"/>
        <w:numPr>
          <w:ilvl w:val="0"/>
          <w:numId w:val="4"/>
        </w:numPr>
      </w:pPr>
      <w:r>
        <w:t>повышение мобильности граждан</w:t>
      </w:r>
      <w:r>
        <w:rPr>
          <w:lang w:val="en-US"/>
        </w:rPr>
        <w:t>;</w:t>
      </w:r>
    </w:p>
    <w:p w:rsidR="00A722DF" w:rsidRPr="00A722DF" w:rsidRDefault="00A722DF" w:rsidP="004965DA">
      <w:pPr>
        <w:pStyle w:val="a3"/>
        <w:numPr>
          <w:ilvl w:val="0"/>
          <w:numId w:val="4"/>
        </w:numPr>
      </w:pPr>
      <w:r>
        <w:t>улучшение сферы здравоохранения</w:t>
      </w:r>
      <w:r>
        <w:rPr>
          <w:lang w:val="en-US"/>
        </w:rPr>
        <w:t>;</w:t>
      </w:r>
    </w:p>
    <w:p w:rsidR="00A722DF" w:rsidRDefault="00A722DF" w:rsidP="004965DA">
      <w:pPr>
        <w:pStyle w:val="a3"/>
        <w:numPr>
          <w:ilvl w:val="0"/>
          <w:numId w:val="4"/>
        </w:numPr>
      </w:pPr>
      <w:r>
        <w:t>развитие системы образования.</w:t>
      </w:r>
    </w:p>
    <w:p w:rsidR="00A722DF" w:rsidRDefault="00A722DF" w:rsidP="00A722DF">
      <w:r>
        <w:lastRenderedPageBreak/>
        <w:t>Последнее направление – это ключ к развитию общества. Рейтинг лучших университетов мира не содержит отечественных вузов на ведущих позициях. МГУ им. М.В. Ломоносова располагается лишь на 161 строчке, что говорит об отставании области не только от стран З</w:t>
      </w:r>
      <w:r w:rsidR="00DA6A7A">
        <w:t>апада, но и от азиатских рынков.</w:t>
      </w:r>
    </w:p>
    <w:p w:rsidR="00946077" w:rsidRDefault="00946077" w:rsidP="00A722DF">
      <w:r>
        <w:t xml:space="preserve">Миграция высококвалифицированных специалистов в другие страны негативно сказывается как на текущем развитии экономики, так и на долгосрочном планировании системы образования. Молодым специалистам требуется у кого-то перенимать опыт. Лучшие учёные РФ вынуждены мигрировать за рубеж, поскольку финансирование государства в научную сферу оставляет желать лучшего. Объём недостаточен для проведения фундаментальных исследований и ведения разработок в ключевых экономических отраслях. ИЧР – это индекс человеческого развития. Этот показатель отражает развитие человека в государстве. Ведущее место в мире по данному показателю занимает Норвегия с цифрой </w:t>
      </w:r>
      <w:r>
        <w:t>0,944</w:t>
      </w:r>
      <w:r>
        <w:t xml:space="preserve">, что близко к максимальной единице. Российская Федерация находится лишь на 50 месте с показателем </w:t>
      </w:r>
      <w:r>
        <w:t>0,798</w:t>
      </w:r>
      <w:r>
        <w:t>, что на 15 % ниже, чем у лидера.</w:t>
      </w:r>
    </w:p>
    <w:p w:rsidR="00C60650" w:rsidRDefault="00946077" w:rsidP="00A722DF">
      <w:r>
        <w:t>Культурное богатство – это невосполнимая ценность общества. Культура создаётся поколениями на протяжении веков и подпитывает образование. Культура не только питает дух граждан государства, но и привлекает туристов. Национальное уважение других наций строится на интересе к культуре чужой страны.</w:t>
      </w:r>
      <w:r w:rsidR="00C60650">
        <w:t xml:space="preserve"> Утрату культурных ценностей восполнить невозможно, а последствия порой необратимы.</w:t>
      </w:r>
    </w:p>
    <w:p w:rsidR="00946077" w:rsidRDefault="00946077" w:rsidP="00A722DF">
      <w:pPr>
        <w:rPr>
          <w:lang w:val="en-US"/>
        </w:rPr>
      </w:pPr>
      <w:r>
        <w:t xml:space="preserve"> </w:t>
      </w:r>
      <w:r w:rsidR="00776105">
        <w:t>Составляющие культурного наследия</w:t>
      </w:r>
      <w:r w:rsidR="00776105">
        <w:rPr>
          <w:lang w:val="en-US"/>
        </w:rPr>
        <w:t>:</w:t>
      </w:r>
    </w:p>
    <w:p w:rsidR="00776105" w:rsidRPr="00776105" w:rsidRDefault="00776105" w:rsidP="00776105">
      <w:pPr>
        <w:pStyle w:val="a3"/>
        <w:numPr>
          <w:ilvl w:val="0"/>
          <w:numId w:val="5"/>
        </w:numPr>
      </w:pPr>
      <w:r>
        <w:t>архитектурное наследие</w:t>
      </w:r>
      <w:r>
        <w:rPr>
          <w:lang w:val="en-US"/>
        </w:rPr>
        <w:t>;</w:t>
      </w:r>
    </w:p>
    <w:p w:rsidR="00776105" w:rsidRPr="00776105" w:rsidRDefault="00776105" w:rsidP="00776105">
      <w:pPr>
        <w:pStyle w:val="a3"/>
        <w:numPr>
          <w:ilvl w:val="0"/>
          <w:numId w:val="5"/>
        </w:numPr>
      </w:pPr>
      <w:r>
        <w:t>скульптуры</w:t>
      </w:r>
      <w:r>
        <w:rPr>
          <w:lang w:val="en-US"/>
        </w:rPr>
        <w:t>;</w:t>
      </w:r>
    </w:p>
    <w:p w:rsidR="00776105" w:rsidRPr="00776105" w:rsidRDefault="00776105" w:rsidP="00776105">
      <w:pPr>
        <w:pStyle w:val="a3"/>
        <w:numPr>
          <w:ilvl w:val="0"/>
          <w:numId w:val="5"/>
        </w:numPr>
      </w:pPr>
      <w:r>
        <w:t>живопись и иконопись</w:t>
      </w:r>
      <w:r>
        <w:rPr>
          <w:lang w:val="en-US"/>
        </w:rPr>
        <w:t>;</w:t>
      </w:r>
    </w:p>
    <w:p w:rsidR="00776105" w:rsidRPr="00776105" w:rsidRDefault="00776105" w:rsidP="00776105">
      <w:pPr>
        <w:pStyle w:val="a3"/>
        <w:numPr>
          <w:ilvl w:val="0"/>
          <w:numId w:val="5"/>
        </w:numPr>
      </w:pPr>
      <w:r>
        <w:t>изделия из различных материалов</w:t>
      </w:r>
      <w:r>
        <w:rPr>
          <w:lang w:val="en-US"/>
        </w:rPr>
        <w:t>;</w:t>
      </w:r>
    </w:p>
    <w:p w:rsidR="00776105" w:rsidRPr="00776105" w:rsidRDefault="00776105" w:rsidP="00776105">
      <w:pPr>
        <w:pStyle w:val="a3"/>
        <w:numPr>
          <w:ilvl w:val="0"/>
          <w:numId w:val="5"/>
        </w:numPr>
      </w:pPr>
      <w:r>
        <w:t>книгопечатанье</w:t>
      </w:r>
      <w:r>
        <w:rPr>
          <w:lang w:val="en-US"/>
        </w:rPr>
        <w:t>;</w:t>
      </w:r>
    </w:p>
    <w:p w:rsidR="00776105" w:rsidRDefault="00776105" w:rsidP="00776105">
      <w:pPr>
        <w:pStyle w:val="a3"/>
        <w:numPr>
          <w:ilvl w:val="0"/>
          <w:numId w:val="5"/>
        </w:numPr>
      </w:pPr>
      <w:r>
        <w:t>чеканка монет.</w:t>
      </w:r>
    </w:p>
    <w:p w:rsidR="00776105" w:rsidRDefault="00776105" w:rsidP="00776105">
      <w:r>
        <w:t>Советское время – это пик развития нашего государства. Открывались новые производства, активно развивалась Сибирь. Развивались практически все отрасли экономики, проводилась мощная научная работа. Со временем советские производства закрываются, основные фонды национального богатства сокращается. В научной сфере производит катастрофа из-за прекращения научных изысканий в ключевых отраслях экономики. Ситуация пагубно сказывается на промышленном потенциале государства. Экономическое и социальное положение граждан падает, а количество безработных растёт. Проблема становится необратимой. Население нищает, растёт преступность. Обнищавшее население не развивается, а в нём усиливаются девиантные явления.</w:t>
      </w:r>
    </w:p>
    <w:p w:rsidR="008F7E8E" w:rsidRDefault="008F7E8E" w:rsidP="00776105">
      <w:r>
        <w:t>Человеческий капитал Российской Федерации сокращается. Западные страны развивают и инвестируют экономику для развития способностей человека. В России внимание уделяют лишь природному капиталу, который занимает главенствующую роль в национальном богатстве.</w:t>
      </w:r>
    </w:p>
    <w:p w:rsidR="008F7E8E" w:rsidRPr="008F7E8E" w:rsidRDefault="008F7E8E" w:rsidP="00776105">
      <w:r>
        <w:t>Сохранить национальное богатство России возможно с применением ряда мер</w:t>
      </w:r>
      <w:r w:rsidRPr="008F7E8E">
        <w:t>:</w:t>
      </w:r>
    </w:p>
    <w:p w:rsidR="008F7E8E" w:rsidRDefault="008F7E8E" w:rsidP="008F7E8E">
      <w:pPr>
        <w:pStyle w:val="a3"/>
        <w:numPr>
          <w:ilvl w:val="0"/>
          <w:numId w:val="7"/>
        </w:numPr>
      </w:pPr>
      <w:r>
        <w:t>Финансовые вливания с привлечением зарубежного опыта в образование и науку.</w:t>
      </w:r>
    </w:p>
    <w:p w:rsidR="008F7E8E" w:rsidRDefault="008F7E8E" w:rsidP="008F7E8E">
      <w:pPr>
        <w:pStyle w:val="a3"/>
        <w:numPr>
          <w:ilvl w:val="0"/>
          <w:numId w:val="7"/>
        </w:numPr>
      </w:pPr>
      <w:r>
        <w:t>Увеличение культурно-массовых мероприятий для населения с увеличением их качества.</w:t>
      </w:r>
    </w:p>
    <w:p w:rsidR="008F7E8E" w:rsidRDefault="008F7E8E" w:rsidP="008F7E8E">
      <w:pPr>
        <w:pStyle w:val="a3"/>
        <w:numPr>
          <w:ilvl w:val="0"/>
          <w:numId w:val="7"/>
        </w:numPr>
      </w:pPr>
      <w:r>
        <w:t>Повышение эффективности использования природных ресурсов.</w:t>
      </w:r>
    </w:p>
    <w:p w:rsidR="008F7E8E" w:rsidRDefault="008F7E8E" w:rsidP="008F7E8E">
      <w:pPr>
        <w:pStyle w:val="a3"/>
        <w:numPr>
          <w:ilvl w:val="0"/>
          <w:numId w:val="7"/>
        </w:numPr>
      </w:pPr>
      <w:r>
        <w:t>Развитие промышленности путём привлечения инвестиций и открытия новых производства с центрами разработки новых продуктов для мировой экономики.</w:t>
      </w:r>
    </w:p>
    <w:p w:rsidR="008F7E8E" w:rsidRDefault="008F7E8E" w:rsidP="008F7E8E">
      <w:r>
        <w:t xml:space="preserve">Только развитие человеческого капитала позволит не потерять самобытность и </w:t>
      </w:r>
      <w:r w:rsidR="002A0A78">
        <w:t>иметь будущее для государства.</w:t>
      </w:r>
      <w:bookmarkStart w:id="0" w:name="_GoBack"/>
      <w:bookmarkEnd w:id="0"/>
    </w:p>
    <w:p w:rsidR="00776105" w:rsidRPr="00776105" w:rsidRDefault="00776105" w:rsidP="00776105"/>
    <w:p w:rsidR="00F54839" w:rsidRDefault="00F32AEE" w:rsidP="00042988"/>
    <w:sectPr w:rsidR="00F548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AEE" w:rsidRDefault="00F32AEE" w:rsidP="004D3822">
      <w:pPr>
        <w:spacing w:after="0" w:line="240" w:lineRule="auto"/>
      </w:pPr>
      <w:r>
        <w:separator/>
      </w:r>
    </w:p>
  </w:endnote>
  <w:endnote w:type="continuationSeparator" w:id="0">
    <w:p w:rsidR="00F32AEE" w:rsidRDefault="00F32AEE" w:rsidP="004D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AEE" w:rsidRDefault="00F32AEE" w:rsidP="004D3822">
      <w:pPr>
        <w:spacing w:after="0" w:line="240" w:lineRule="auto"/>
      </w:pPr>
      <w:r>
        <w:separator/>
      </w:r>
    </w:p>
  </w:footnote>
  <w:footnote w:type="continuationSeparator" w:id="0">
    <w:p w:rsidR="00F32AEE" w:rsidRDefault="00F32AEE" w:rsidP="004D3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F5759"/>
    <w:multiLevelType w:val="hybridMultilevel"/>
    <w:tmpl w:val="6F6AC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7E1E66"/>
    <w:multiLevelType w:val="hybridMultilevel"/>
    <w:tmpl w:val="BE6CE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DB5951"/>
    <w:multiLevelType w:val="hybridMultilevel"/>
    <w:tmpl w:val="958A4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B96E47"/>
    <w:multiLevelType w:val="hybridMultilevel"/>
    <w:tmpl w:val="CEBC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BED0D65"/>
    <w:multiLevelType w:val="hybridMultilevel"/>
    <w:tmpl w:val="0BFC3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93A480C"/>
    <w:multiLevelType w:val="hybridMultilevel"/>
    <w:tmpl w:val="54FCBEE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7EBC514A"/>
    <w:multiLevelType w:val="hybridMultilevel"/>
    <w:tmpl w:val="78DAB6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88"/>
    <w:rsid w:val="00042988"/>
    <w:rsid w:val="002A0A78"/>
    <w:rsid w:val="002B555F"/>
    <w:rsid w:val="002D1E06"/>
    <w:rsid w:val="004965DA"/>
    <w:rsid w:val="004D3822"/>
    <w:rsid w:val="00776105"/>
    <w:rsid w:val="00805FBC"/>
    <w:rsid w:val="008F7E8E"/>
    <w:rsid w:val="00946077"/>
    <w:rsid w:val="00A722DF"/>
    <w:rsid w:val="00C05EBA"/>
    <w:rsid w:val="00C60650"/>
    <w:rsid w:val="00DA6A7A"/>
    <w:rsid w:val="00F32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42CF6-0EF3-4C7D-8FC9-2FBFA8BA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EBA"/>
    <w:pPr>
      <w:ind w:left="720"/>
      <w:contextualSpacing/>
    </w:pPr>
  </w:style>
  <w:style w:type="paragraph" w:styleId="a4">
    <w:name w:val="header"/>
    <w:basedOn w:val="a"/>
    <w:link w:val="a5"/>
    <w:uiPriority w:val="99"/>
    <w:unhideWhenUsed/>
    <w:rsid w:val="004D38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D3822"/>
  </w:style>
  <w:style w:type="paragraph" w:styleId="a6">
    <w:name w:val="footer"/>
    <w:basedOn w:val="a"/>
    <w:link w:val="a7"/>
    <w:uiPriority w:val="99"/>
    <w:unhideWhenUsed/>
    <w:rsid w:val="004D38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D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7FE2-FD8C-49DE-815D-94ED3D93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742</Words>
  <Characters>5293</Characters>
  <Application>Microsoft Office Word</Application>
  <DocSecurity>0</DocSecurity>
  <Lines>88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7</cp:revision>
  <dcterms:created xsi:type="dcterms:W3CDTF">2019-12-23T08:22:00Z</dcterms:created>
  <dcterms:modified xsi:type="dcterms:W3CDTF">2019-12-23T12:01:00Z</dcterms:modified>
</cp:coreProperties>
</file>