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B6" w:rsidRDefault="00FA1D35" w:rsidP="000412B6">
      <w:bookmarkStart w:id="0" w:name="_GoBack"/>
      <w:r>
        <w:t>Переадресацией вызовов</w:t>
      </w:r>
      <w:r w:rsidR="000412B6">
        <w:t xml:space="preserve"> пользуется малое количество абонентов. Ведь многие не понимают сути услуги и что она даёт. Главная особенность услуги – предоставление бесплатно. Абонентская плата за переадресацию не взимается.</w:t>
      </w:r>
    </w:p>
    <w:p w:rsidR="000412B6" w:rsidRDefault="000412B6" w:rsidP="000412B6">
      <w:r>
        <w:t>Чтобы подключить услугу не придётся идти в офис сотового оператора – все действия можно выполнить самостоятельно с телефона. Для абонентов Теле2 услуга доступна также, как и у других операторов. Что такое пе</w:t>
      </w:r>
      <w:r w:rsidR="001124D2">
        <w:t>реадресация и как настроить её на</w:t>
      </w:r>
      <w:r>
        <w:t xml:space="preserve"> МТС, Мегафон и Билайн – читайте далее.</w:t>
      </w:r>
    </w:p>
    <w:p w:rsidR="00D40DE0" w:rsidRDefault="00D40DE0" w:rsidP="000412B6">
      <w:r w:rsidRPr="00D40DE0">
        <w:drawing>
          <wp:inline distT="0" distB="0" distL="0" distR="0">
            <wp:extent cx="5940425" cy="3341489"/>
            <wp:effectExtent l="0" t="0" r="3175" b="0"/>
            <wp:docPr id="4" name="Рисунок 4" descr="Картинки по запросу настройка переадресации в тел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настройка переадресации в тел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B6" w:rsidRDefault="000412B6" w:rsidP="000412B6">
      <w:pPr>
        <w:pStyle w:val="2"/>
      </w:pPr>
      <w:r>
        <w:t>Что такое переадресация и её виды в сети Теле2</w:t>
      </w:r>
    </w:p>
    <w:p w:rsidR="000412B6" w:rsidRDefault="000412B6" w:rsidP="000412B6">
      <w:r>
        <w:t xml:space="preserve">Переадресация – это перенаправление вызова с одного номера на другой. Идеальное решение для владельцев нескольких </w:t>
      </w:r>
      <w:r>
        <w:rPr>
          <w:lang w:val="en-US"/>
        </w:rPr>
        <w:t>SIM</w:t>
      </w:r>
      <w:r w:rsidRPr="000412B6">
        <w:t>-</w:t>
      </w:r>
      <w:r>
        <w:t>карт, когда одна из-них не в рабочем положении. Услуга может понадобится в следующих случаях</w:t>
      </w:r>
      <w:r>
        <w:rPr>
          <w:lang w:val="en-US"/>
        </w:rPr>
        <w:t>:</w:t>
      </w:r>
    </w:p>
    <w:p w:rsidR="000412B6" w:rsidRDefault="000412B6" w:rsidP="000412B6">
      <w:pPr>
        <w:pStyle w:val="a3"/>
        <w:numPr>
          <w:ilvl w:val="0"/>
          <w:numId w:val="2"/>
        </w:numPr>
      </w:pPr>
      <w:r>
        <w:t>Наличие 2</w:t>
      </w:r>
      <w:r w:rsidR="00C27B67">
        <w:t xml:space="preserve"> и более</w:t>
      </w:r>
      <w:r>
        <w:t xml:space="preserve"> </w:t>
      </w:r>
      <w:r>
        <w:rPr>
          <w:lang w:val="en-US"/>
        </w:rPr>
        <w:t>SIM</w:t>
      </w:r>
      <w:r>
        <w:t>-карт, одна из которых плохо ловит связь.</w:t>
      </w:r>
      <w:r w:rsidR="00C27B67">
        <w:t xml:space="preserve"> Это относится к абонентам популярных Билайна, Мегафона и МТС, которые также пользуются услугами региональных операторов</w:t>
      </w:r>
    </w:p>
    <w:p w:rsidR="000412B6" w:rsidRDefault="000412B6" w:rsidP="000412B6">
      <w:pPr>
        <w:pStyle w:val="a3"/>
        <w:numPr>
          <w:ilvl w:val="0"/>
          <w:numId w:val="2"/>
        </w:numPr>
      </w:pPr>
      <w:r>
        <w:t>Наличие рабочего номера</w:t>
      </w:r>
      <w:r w:rsidR="00C27B67">
        <w:t xml:space="preserve"> Билайна, Мегафона или МТС</w:t>
      </w:r>
      <w:r>
        <w:t xml:space="preserve"> и нежелание афишировать личный н</w:t>
      </w:r>
      <w:r w:rsidR="001124D2">
        <w:t>омер. С выключенного рабочего телефона</w:t>
      </w:r>
      <w:r>
        <w:t xml:space="preserve"> звонки будут переводиться на домашний – так важный звонок не будет пропущен.</w:t>
      </w:r>
    </w:p>
    <w:p w:rsidR="000412B6" w:rsidRDefault="000412B6" w:rsidP="000412B6">
      <w:pPr>
        <w:pStyle w:val="a3"/>
        <w:numPr>
          <w:ilvl w:val="0"/>
          <w:numId w:val="2"/>
        </w:numPr>
      </w:pPr>
      <w:r>
        <w:t xml:space="preserve">Использование иной </w:t>
      </w:r>
      <w:r>
        <w:rPr>
          <w:lang w:val="en-US"/>
        </w:rPr>
        <w:t>SIM</w:t>
      </w:r>
      <w:r w:rsidRPr="000412B6">
        <w:t>-</w:t>
      </w:r>
      <w:r>
        <w:t>карты за рубежом.</w:t>
      </w:r>
    </w:p>
    <w:p w:rsidR="000412B6" w:rsidRDefault="000412B6" w:rsidP="000412B6">
      <w:pPr>
        <w:pStyle w:val="a3"/>
        <w:numPr>
          <w:ilvl w:val="0"/>
          <w:numId w:val="2"/>
        </w:numPr>
      </w:pPr>
      <w:r>
        <w:t>Отсутствие возможности пользоваться постоянно двумя телефонами и нежелание пропускать звонки на один из них.</w:t>
      </w:r>
    </w:p>
    <w:p w:rsidR="000412B6" w:rsidRDefault="000412B6" w:rsidP="000412B6">
      <w:r>
        <w:t>Ситуации могут быть иные, когда переадресация будет полезной. Но главное, что услугу можн</w:t>
      </w:r>
      <w:r w:rsidR="00123984">
        <w:t>о быстро подключить и выключить.</w:t>
      </w:r>
    </w:p>
    <w:p w:rsidR="000412B6" w:rsidRDefault="000412B6" w:rsidP="000412B6">
      <w:pPr>
        <w:pStyle w:val="3"/>
      </w:pPr>
      <w:r>
        <w:t>Виды переадресации</w:t>
      </w:r>
    </w:p>
    <w:p w:rsidR="000412B6" w:rsidRPr="00123984" w:rsidRDefault="000412B6" w:rsidP="000412B6">
      <w:r>
        <w:t>Ранее операторы</w:t>
      </w:r>
      <w:r w:rsidR="00123984">
        <w:t xml:space="preserve"> Мегафон, Билайн и МТС</w:t>
      </w:r>
      <w:r>
        <w:t xml:space="preserve"> ограничивались простой услугой – звонки просто переходили на другой номер. Затем появилось несколько видов переадресации. Оператор Теле2 предоставляет следующие</w:t>
      </w:r>
      <w:r w:rsidRPr="00123984">
        <w:t>:</w:t>
      </w:r>
    </w:p>
    <w:p w:rsidR="000412B6" w:rsidRDefault="000412B6" w:rsidP="000412B6">
      <w:pPr>
        <w:pStyle w:val="a3"/>
        <w:numPr>
          <w:ilvl w:val="0"/>
          <w:numId w:val="3"/>
        </w:numPr>
      </w:pPr>
      <w:r>
        <w:lastRenderedPageBreak/>
        <w:t>Безусловная. О</w:t>
      </w:r>
      <w:r w:rsidR="001124D2">
        <w:t>тсутствует доступ к основному телефону</w:t>
      </w:r>
      <w:r w:rsidR="00E546C4">
        <w:t>. В этом случае все звонки будут перенаправ</w:t>
      </w:r>
      <w:r w:rsidR="001124D2">
        <w:t>ляться на другой указанный телефон</w:t>
      </w:r>
      <w:r w:rsidR="00E546C4">
        <w:t xml:space="preserve"> любого оператора, будь то МТС, Билайн или Мегафон.</w:t>
      </w:r>
    </w:p>
    <w:p w:rsidR="00E546C4" w:rsidRDefault="00E546C4" w:rsidP="000412B6">
      <w:pPr>
        <w:pStyle w:val="a3"/>
        <w:numPr>
          <w:ilvl w:val="0"/>
          <w:numId w:val="3"/>
        </w:numPr>
      </w:pPr>
      <w:r>
        <w:t>При занятости. Перенаправление звонка произойдёт только при поступлении входящего вызова в тот момент, когда абонент с кем-то уже ведёт беседу.</w:t>
      </w:r>
    </w:p>
    <w:p w:rsidR="00E546C4" w:rsidRDefault="00E546C4" w:rsidP="000412B6">
      <w:pPr>
        <w:pStyle w:val="a3"/>
        <w:numPr>
          <w:ilvl w:val="0"/>
          <w:numId w:val="3"/>
        </w:numPr>
      </w:pPr>
      <w:r>
        <w:t>Нет ответа. В этом варианте перенаправление произойдёт тогда, когда на звонок не отвечают некоторое время по основному номеру.</w:t>
      </w:r>
    </w:p>
    <w:p w:rsidR="00E546C4" w:rsidRDefault="00E546C4" w:rsidP="000412B6">
      <w:pPr>
        <w:pStyle w:val="a3"/>
        <w:numPr>
          <w:ilvl w:val="0"/>
          <w:numId w:val="3"/>
        </w:numPr>
      </w:pPr>
      <w:r>
        <w:t>Вне зоны доступа. Актуален в связи со слабой зоной покрытия Теле2. Если связь в момент входящего вызова отсутствует, а есть покрытие Билайн или МТС, то звонок буд</w:t>
      </w:r>
      <w:r w:rsidR="001124D2">
        <w:t>ет перенаправлен на другой телефон</w:t>
      </w:r>
      <w:r>
        <w:t>.</w:t>
      </w:r>
    </w:p>
    <w:p w:rsidR="00D40DE0" w:rsidRDefault="00D40DE0" w:rsidP="00D40DE0">
      <w:pPr>
        <w:jc w:val="center"/>
      </w:pPr>
      <w:r w:rsidRPr="00D40DE0">
        <w:drawing>
          <wp:inline distT="0" distB="0" distL="0" distR="0">
            <wp:extent cx="5940425" cy="5940425"/>
            <wp:effectExtent l="0" t="0" r="0" b="0"/>
            <wp:docPr id="5" name="Рисунок 5" descr="Картинки по запросу переадресация выз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переадресация вызов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C4" w:rsidRDefault="00E546C4" w:rsidP="00E546C4">
      <w:pPr>
        <w:rPr>
          <w:b/>
        </w:rPr>
      </w:pPr>
      <w:r w:rsidRPr="00E546C4">
        <w:rPr>
          <w:b/>
        </w:rPr>
        <w:t>Важно! За ненадобностью, во избежание двойной тарификации, в международном роуминге переадресацию лучше отключать. Ведь подсчитаны будут входящий и переадресованный вызовы</w:t>
      </w:r>
      <w:r>
        <w:rPr>
          <w:b/>
        </w:rPr>
        <w:t>.</w:t>
      </w:r>
    </w:p>
    <w:p w:rsidR="00E546C4" w:rsidRDefault="00E546C4" w:rsidP="00E546C4">
      <w:pPr>
        <w:pStyle w:val="3"/>
      </w:pPr>
      <w:r>
        <w:t>Переадресация СМС</w:t>
      </w:r>
    </w:p>
    <w:p w:rsidR="00E546C4" w:rsidRDefault="00E546C4" w:rsidP="00E546C4">
      <w:r>
        <w:t xml:space="preserve">Необычная услуга по переадресации СМС для клиентов Теле2 доступна лишь в некоторых регионах. </w:t>
      </w:r>
      <w:r w:rsidR="002A2159">
        <w:t xml:space="preserve">Дело в том, что она не была заложена в функционал телекоммуникационных систем. К </w:t>
      </w:r>
      <w:r w:rsidR="002A2159">
        <w:lastRenderedPageBreak/>
        <w:t>тому же услуга крайне низко востребована, поэтому о наличии её в перечне услуг требуется уточнять у рег</w:t>
      </w:r>
      <w:r w:rsidR="00FA1D35">
        <w:t>ионального представителя Теле2.</w:t>
      </w:r>
    </w:p>
    <w:p w:rsidR="00FA1D35" w:rsidRDefault="001124D2" w:rsidP="00BF394A">
      <w:pPr>
        <w:pStyle w:val="2"/>
      </w:pPr>
      <w:r>
        <w:t xml:space="preserve">Для каких абонентов </w:t>
      </w:r>
      <w:r w:rsidR="00BF394A">
        <w:t>работает услуга?</w:t>
      </w:r>
    </w:p>
    <w:p w:rsidR="00BF394A" w:rsidRDefault="00BF394A" w:rsidP="00BF394A">
      <w:r w:rsidRPr="00C744B3">
        <w:rPr>
          <w:u w:val="single"/>
        </w:rPr>
        <w:t xml:space="preserve">Клиентов Теле2 в первую очередь </w:t>
      </w:r>
      <w:r w:rsidR="00C744B3" w:rsidRPr="00C744B3">
        <w:rPr>
          <w:u w:val="single"/>
        </w:rPr>
        <w:t>волнует</w:t>
      </w:r>
      <w:r w:rsidR="000D7714">
        <w:rPr>
          <w:u w:val="single"/>
        </w:rPr>
        <w:t>,</w:t>
      </w:r>
      <w:r w:rsidR="00C744B3" w:rsidRPr="00C744B3">
        <w:rPr>
          <w:u w:val="single"/>
        </w:rPr>
        <w:t xml:space="preserve"> как сделать переадресацию с номера сети на Мегафон</w:t>
      </w:r>
      <w:r w:rsidR="00C744B3">
        <w:t>, а также номера других популярных отечественных операторов – Билайн и МТС. Дело в том, что многие граждане имеют несколько симок разных операторов и пользуются ими в зависимости от местонахождения или для внутрисетевых звонков.</w:t>
      </w:r>
    </w:p>
    <w:p w:rsidR="00C744B3" w:rsidRDefault="00C744B3" w:rsidP="00BF394A">
      <w:r>
        <w:t>Переживать за такую возможность не стоит, поскольку услуга переад</w:t>
      </w:r>
      <w:r w:rsidR="001124D2">
        <w:t>ресации работает к любым операторам</w:t>
      </w:r>
      <w:r>
        <w:t>. Это касается не только Билайн, Мегафон и МТС, а также на номера любых местных операторов и зарубежные номера.</w:t>
      </w:r>
    </w:p>
    <w:p w:rsidR="00C744B3" w:rsidRDefault="00C744B3" w:rsidP="00BF394A">
      <w:r>
        <w:t>Следовательно, пребывая заграницей можно настро</w:t>
      </w:r>
      <w:r w:rsidR="001124D2">
        <w:t>ить перенаправление звонков к местному оператору</w:t>
      </w:r>
      <w:r>
        <w:t>, чтобы не пропускать вызовы. Однако требуется подключить выгодн</w:t>
      </w:r>
      <w:r w:rsidR="00A96F90">
        <w:t>ый тариф для роуминга, чтобы не</w:t>
      </w:r>
      <w:r>
        <w:t xml:space="preserve"> тратить лишние деньги.</w:t>
      </w:r>
      <w:r w:rsidR="00343B05">
        <w:t xml:space="preserve"> С этим нужно быть внимательнее, поскольку невнимательные туристы по возвращению домой част</w:t>
      </w:r>
      <w:r w:rsidR="00A96F90">
        <w:t>о</w:t>
      </w:r>
      <w:r w:rsidR="00343B05">
        <w:t xml:space="preserve"> ужасаются выставленным счетам за связь.</w:t>
      </w:r>
    </w:p>
    <w:p w:rsidR="00FA1D35" w:rsidRDefault="00C744B3" w:rsidP="00C744B3">
      <w:pPr>
        <w:pStyle w:val="2"/>
      </w:pPr>
      <w:r>
        <w:t>Способы подключения и отключения</w:t>
      </w:r>
    </w:p>
    <w:p w:rsidR="00C744B3" w:rsidRDefault="00C744B3" w:rsidP="00C744B3">
      <w:r>
        <w:t>По умолчанию услуга не предоставляется. Чтобы её получить, потребуется провести определённые операции в телефоне, где нужно будет подтвердить включение и указать ном</w:t>
      </w:r>
      <w:r w:rsidR="00343B05">
        <w:t>ер, на который</w:t>
      </w:r>
      <w:r w:rsidR="00F164C8">
        <w:t xml:space="preserve"> будут переадресованы</w:t>
      </w:r>
      <w:r>
        <w:t xml:space="preserve"> вызовы.</w:t>
      </w:r>
    </w:p>
    <w:p w:rsidR="00F164C8" w:rsidRPr="00C744B3" w:rsidRDefault="000D7714" w:rsidP="00F164C8">
      <w:pPr>
        <w:pStyle w:val="3"/>
      </w:pPr>
      <w:r>
        <w:t xml:space="preserve">Инструкция </w:t>
      </w:r>
      <w:r w:rsidR="00F164C8">
        <w:t>по подключению</w:t>
      </w:r>
    </w:p>
    <w:p w:rsidR="00C744B3" w:rsidRPr="00C744B3" w:rsidRDefault="00C744B3" w:rsidP="00C744B3">
      <w:r>
        <w:t>Существует 2 способа подключения услуги перенаправления вызовов на другой номер</w:t>
      </w:r>
      <w:r w:rsidRPr="00C744B3">
        <w:t>:</w:t>
      </w:r>
    </w:p>
    <w:p w:rsidR="00C744B3" w:rsidRDefault="00C744B3" w:rsidP="00C744B3">
      <w:pPr>
        <w:pStyle w:val="a3"/>
        <w:numPr>
          <w:ilvl w:val="0"/>
          <w:numId w:val="4"/>
        </w:numPr>
      </w:pPr>
      <w:r>
        <w:t>При помощи телефонного меню.</w:t>
      </w:r>
    </w:p>
    <w:p w:rsidR="00C744B3" w:rsidRDefault="00C744B3" w:rsidP="00C744B3">
      <w:pPr>
        <w:pStyle w:val="a3"/>
        <w:numPr>
          <w:ilvl w:val="0"/>
          <w:numId w:val="4"/>
        </w:numPr>
      </w:pPr>
      <w:r>
        <w:t xml:space="preserve">Через </w:t>
      </w:r>
      <w:r>
        <w:rPr>
          <w:lang w:val="en-US"/>
        </w:rPr>
        <w:t>USSD</w:t>
      </w:r>
      <w:r>
        <w:t xml:space="preserve"> запросы.</w:t>
      </w:r>
    </w:p>
    <w:p w:rsidR="00C744B3" w:rsidRPr="00F164C8" w:rsidRDefault="00F164C8" w:rsidP="00C744B3">
      <w:r>
        <w:t>Через телефонное меню добавление услуги происходит следующим образом</w:t>
      </w:r>
      <w:r w:rsidRPr="00F164C8">
        <w:t>:</w:t>
      </w:r>
    </w:p>
    <w:p w:rsidR="00F164C8" w:rsidRDefault="00F164C8" w:rsidP="00F164C8">
      <w:pPr>
        <w:pStyle w:val="a3"/>
        <w:numPr>
          <w:ilvl w:val="0"/>
          <w:numId w:val="5"/>
        </w:numPr>
      </w:pPr>
      <w:r>
        <w:t>Зайти в настройки.</w:t>
      </w:r>
    </w:p>
    <w:p w:rsidR="00F164C8" w:rsidRDefault="00F164C8" w:rsidP="00F164C8">
      <w:pPr>
        <w:pStyle w:val="a3"/>
        <w:numPr>
          <w:ilvl w:val="0"/>
          <w:numId w:val="5"/>
        </w:numPr>
      </w:pPr>
      <w:r>
        <w:t>Выбрать пункт Вызовы.</w:t>
      </w:r>
    </w:p>
    <w:p w:rsidR="00F164C8" w:rsidRDefault="00F164C8" w:rsidP="00F164C8">
      <w:pPr>
        <w:pStyle w:val="a3"/>
        <w:numPr>
          <w:ilvl w:val="0"/>
          <w:numId w:val="5"/>
        </w:numPr>
      </w:pPr>
      <w:r>
        <w:t>Далее перейти в Настройки переадресации.</w:t>
      </w:r>
    </w:p>
    <w:p w:rsidR="00F164C8" w:rsidRDefault="00F164C8" w:rsidP="00F164C8">
      <w:pPr>
        <w:pStyle w:val="a3"/>
        <w:numPr>
          <w:ilvl w:val="0"/>
          <w:numId w:val="5"/>
        </w:numPr>
      </w:pPr>
      <w:r>
        <w:t>Включение</w:t>
      </w:r>
      <w:r w:rsidR="001124D2">
        <w:t xml:space="preserve"> варианта услуги и выписывание данных абонента</w:t>
      </w:r>
      <w:r>
        <w:t xml:space="preserve">, </w:t>
      </w:r>
      <w:r w:rsidR="001124D2">
        <w:t>куда</w:t>
      </w:r>
      <w:r>
        <w:t xml:space="preserve"> будут переводится вызовы.</w:t>
      </w:r>
    </w:p>
    <w:p w:rsidR="00F3786E" w:rsidRDefault="00F3786E" w:rsidP="00F3786E">
      <w:pPr>
        <w:jc w:val="center"/>
        <w:rPr>
          <w:noProof/>
          <w:lang w:eastAsia="ru-RU"/>
        </w:rPr>
      </w:pPr>
    </w:p>
    <w:p w:rsidR="00F3786E" w:rsidRPr="00F164C8" w:rsidRDefault="00F3786E" w:rsidP="00F378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FD7198" wp14:editId="7DE0EEBE">
            <wp:extent cx="5362575" cy="8677275"/>
            <wp:effectExtent l="0" t="0" r="9525" b="9525"/>
            <wp:docPr id="2" name="Рисунок 2" descr="Картинки по запросу переадресация через меню смартф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ереадресация через меню смартфона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0"/>
                    <a:stretch/>
                  </pic:blipFill>
                  <pic:spPr bwMode="auto">
                    <a:xfrm>
                      <a:off x="0" y="0"/>
                      <a:ext cx="53625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D35" w:rsidRDefault="00F164C8" w:rsidP="00FA1D35">
      <w:r>
        <w:t xml:space="preserve">Если кому-то данный способ кажется непонятным или долгим, то можно воспользоваться </w:t>
      </w:r>
      <w:r>
        <w:rPr>
          <w:lang w:val="en-US"/>
        </w:rPr>
        <w:t>USSD</w:t>
      </w:r>
      <w:r>
        <w:t xml:space="preserve"> меню оператора. </w:t>
      </w:r>
      <w:r w:rsidR="000D7714">
        <w:t>Для этого существуют команды</w:t>
      </w:r>
      <w:r w:rsidR="000D7714" w:rsidRPr="00F3786E">
        <w:t>:</w:t>
      </w:r>
    </w:p>
    <w:p w:rsidR="000D7714" w:rsidRDefault="000D7714" w:rsidP="00FA1D35">
      <w:pPr>
        <w:pStyle w:val="a3"/>
        <w:numPr>
          <w:ilvl w:val="0"/>
          <w:numId w:val="6"/>
        </w:numPr>
      </w:pPr>
      <w:r>
        <w:lastRenderedPageBreak/>
        <w:t xml:space="preserve">Подключение для всех типов </w:t>
      </w:r>
      <w:proofErr w:type="gramStart"/>
      <w:r>
        <w:t>звонков</w:t>
      </w:r>
      <w:r w:rsidRPr="000D7714">
        <w:t>:</w:t>
      </w:r>
      <w:r>
        <w:t>*</w:t>
      </w:r>
      <w:proofErr w:type="gramEnd"/>
      <w:r>
        <w:t>*21*ХХХ#.</w:t>
      </w:r>
    </w:p>
    <w:p w:rsidR="00FA1D35" w:rsidRDefault="000D7714" w:rsidP="00FA1D35">
      <w:pPr>
        <w:pStyle w:val="a3"/>
        <w:numPr>
          <w:ilvl w:val="0"/>
          <w:numId w:val="6"/>
        </w:numPr>
      </w:pPr>
      <w:r>
        <w:t>П</w:t>
      </w:r>
      <w:r w:rsidR="00FA1D35">
        <w:t>о заня</w:t>
      </w:r>
      <w:r>
        <w:t>тости: **67*ХХХ#.</w:t>
      </w:r>
    </w:p>
    <w:p w:rsidR="00FA1D35" w:rsidRDefault="000D7714" w:rsidP="00797B5E">
      <w:pPr>
        <w:pStyle w:val="a3"/>
        <w:numPr>
          <w:ilvl w:val="0"/>
          <w:numId w:val="6"/>
        </w:numPr>
      </w:pPr>
      <w:r>
        <w:t>По недоступности **62*ХХХ#.</w:t>
      </w:r>
    </w:p>
    <w:p w:rsidR="00FA1D35" w:rsidRDefault="000D7714" w:rsidP="00834282">
      <w:pPr>
        <w:pStyle w:val="a3"/>
        <w:numPr>
          <w:ilvl w:val="0"/>
          <w:numId w:val="6"/>
        </w:numPr>
      </w:pPr>
      <w:r>
        <w:t>По отсутствию ответа **61*ХХХ*#.</w:t>
      </w:r>
    </w:p>
    <w:p w:rsidR="000D7714" w:rsidRPr="000D7714" w:rsidRDefault="000D7714" w:rsidP="000D7714">
      <w:pPr>
        <w:rPr>
          <w:b/>
        </w:rPr>
      </w:pPr>
      <w:r w:rsidRPr="000D7714">
        <w:rPr>
          <w:b/>
        </w:rPr>
        <w:t>Внимание! Значки ХХХ выше означают номер, которые требуется впи</w:t>
      </w:r>
      <w:r w:rsidR="00C27B67">
        <w:rPr>
          <w:b/>
        </w:rPr>
        <w:t>сать. Сюда можно вписывать данные Билайн, Мегафона или МТС, а также любого другого оператора.</w:t>
      </w:r>
    </w:p>
    <w:p w:rsidR="000D7714" w:rsidRDefault="000D7714" w:rsidP="000D7714">
      <w:pPr>
        <w:pStyle w:val="3"/>
      </w:pPr>
      <w:r>
        <w:t>Порядок отключения</w:t>
      </w:r>
    </w:p>
    <w:p w:rsidR="000D7714" w:rsidRPr="000D7714" w:rsidRDefault="000D7714" w:rsidP="000D7714">
      <w:r>
        <w:t xml:space="preserve">После некоторого времени работа перенаправления вызова может не понадобится и даже будет мешать. В этом случае требуется отключить услугу используя </w:t>
      </w:r>
      <w:r>
        <w:rPr>
          <w:lang w:val="en-US"/>
        </w:rPr>
        <w:t>USSD</w:t>
      </w:r>
      <w:r w:rsidRPr="000D7714">
        <w:t xml:space="preserve"> </w:t>
      </w:r>
      <w:r>
        <w:t>меню</w:t>
      </w:r>
      <w:r w:rsidRPr="000D7714">
        <w:t>:</w:t>
      </w:r>
    </w:p>
    <w:p w:rsidR="000D7714" w:rsidRDefault="000D7714" w:rsidP="000D7714">
      <w:pPr>
        <w:pStyle w:val="a3"/>
        <w:numPr>
          <w:ilvl w:val="0"/>
          <w:numId w:val="8"/>
        </w:numPr>
      </w:pPr>
      <w:r>
        <w:t>Для полной переадресации: ##21#.</w:t>
      </w:r>
    </w:p>
    <w:p w:rsidR="000D7714" w:rsidRDefault="000D7714" w:rsidP="000D7714">
      <w:pPr>
        <w:pStyle w:val="a3"/>
        <w:numPr>
          <w:ilvl w:val="0"/>
          <w:numId w:val="8"/>
        </w:numPr>
      </w:pPr>
      <w:r>
        <w:t>По занятости: ##67#.</w:t>
      </w:r>
    </w:p>
    <w:p w:rsidR="000D7714" w:rsidRDefault="000D7714" w:rsidP="000D7714">
      <w:pPr>
        <w:pStyle w:val="a3"/>
        <w:numPr>
          <w:ilvl w:val="0"/>
          <w:numId w:val="8"/>
        </w:numPr>
      </w:pPr>
      <w:r>
        <w:t>По недоступности: ##62#.</w:t>
      </w:r>
    </w:p>
    <w:p w:rsidR="00D40DE0" w:rsidRDefault="000D7714" w:rsidP="00D40DE0">
      <w:pPr>
        <w:pStyle w:val="a3"/>
        <w:numPr>
          <w:ilvl w:val="0"/>
          <w:numId w:val="8"/>
        </w:numPr>
      </w:pPr>
      <w:r>
        <w:t>По отсутствию ответа:</w:t>
      </w:r>
      <w:r>
        <w:t xml:space="preserve"> ##61#.</w:t>
      </w:r>
    </w:p>
    <w:p w:rsidR="000D7714" w:rsidRDefault="005737B2" w:rsidP="000D7714">
      <w:pPr>
        <w:rPr>
          <w:b/>
        </w:rPr>
      </w:pPr>
      <w:r w:rsidRPr="005737B2">
        <w:rPr>
          <w:b/>
        </w:rPr>
        <w:t>Внимание! Указывать номер при отключении не нужно.</w:t>
      </w:r>
    </w:p>
    <w:p w:rsidR="005737B2" w:rsidRDefault="005737B2" w:rsidP="000D7714">
      <w:r w:rsidRPr="005737B2">
        <w:t xml:space="preserve">При помощи настроек </w:t>
      </w:r>
      <w:r>
        <w:t>меню телефона тоже можно выключить переадресацию. Для этого нужно зайти в настройки вызовов и найти пункт Отключить переадресацию.</w:t>
      </w:r>
      <w:r w:rsidR="00A96F90">
        <w:t xml:space="preserve"> То есть тот же порядок действий, что и при подключении. Действия не зависят от оператора. Это хоть МТС, Билайн или Мегафон – всё зависит только от меню телефона.</w:t>
      </w:r>
    </w:p>
    <w:p w:rsidR="00FA1D35" w:rsidRDefault="005737B2" w:rsidP="005737B2">
      <w:pPr>
        <w:pStyle w:val="2"/>
      </w:pPr>
      <w:r>
        <w:t>Условия предоставления услуги</w:t>
      </w:r>
    </w:p>
    <w:p w:rsidR="005737B2" w:rsidRPr="005737B2" w:rsidRDefault="005737B2" w:rsidP="005737B2">
      <w:r>
        <w:t>Перед подключением сервиса требуется понять, как он работает и каковы его особенности</w:t>
      </w:r>
      <w:r w:rsidR="00A96F90">
        <w:t xml:space="preserve"> при работе Билайн, Мегафоном и МТС</w:t>
      </w:r>
      <w:r>
        <w:t>. Ниже приведены некоторые факты для дополнительной информации абонентам об услуге у оператора Теле2</w:t>
      </w:r>
      <w:r w:rsidRPr="005737B2">
        <w:t>:</w:t>
      </w:r>
    </w:p>
    <w:p w:rsidR="005737B2" w:rsidRDefault="005737B2" w:rsidP="005737B2">
      <w:pPr>
        <w:pStyle w:val="a3"/>
        <w:numPr>
          <w:ilvl w:val="0"/>
          <w:numId w:val="10"/>
        </w:numPr>
      </w:pPr>
      <w:r>
        <w:t>Сервис подключается пользователем самостоятельно. Формально она включена по умолчанию у всех абонентов Теле2, однако её требуется активировать с указанием номера.</w:t>
      </w:r>
    </w:p>
    <w:p w:rsidR="005737B2" w:rsidRDefault="005737B2" w:rsidP="005737B2">
      <w:pPr>
        <w:pStyle w:val="a3"/>
        <w:numPr>
          <w:ilvl w:val="0"/>
          <w:numId w:val="10"/>
        </w:numPr>
      </w:pPr>
      <w:r>
        <w:t>Плата за подключение сервиса не взимается. Не стоит верить с</w:t>
      </w:r>
      <w:r w:rsidR="00A96F90">
        <w:t>плетням о дополнительной оплате.</w:t>
      </w:r>
    </w:p>
    <w:p w:rsidR="005737B2" w:rsidRDefault="005737B2" w:rsidP="005737B2">
      <w:pPr>
        <w:pStyle w:val="a3"/>
        <w:numPr>
          <w:ilvl w:val="0"/>
          <w:numId w:val="10"/>
        </w:numPr>
      </w:pPr>
      <w:r>
        <w:t>Переадресованные вызовы тарифицируются по тарифному плану основного</w:t>
      </w:r>
      <w:r w:rsidR="001124D2">
        <w:t xml:space="preserve"> телефона</w:t>
      </w:r>
      <w:r>
        <w:t>. То есть, при внутрисетевой переадресации оплата за звонок будет по тому тарифу, куда звонят, а не куда вызов был перенаправлен, даже если вариант перенаправления дешевле.</w:t>
      </w:r>
    </w:p>
    <w:p w:rsidR="005737B2" w:rsidRDefault="005737B2" w:rsidP="005737B2">
      <w:pPr>
        <w:pStyle w:val="a3"/>
        <w:numPr>
          <w:ilvl w:val="0"/>
          <w:numId w:val="10"/>
        </w:numPr>
      </w:pPr>
      <w:r>
        <w:t>При включённом СМС-оповещении о пропущенных вызовах СМС с пропущенным номером и временем совершения входя</w:t>
      </w:r>
      <w:r w:rsidR="001124D2">
        <w:t>щего вызова придёт на оба телефона</w:t>
      </w:r>
      <w:r>
        <w:t>.</w:t>
      </w:r>
    </w:p>
    <w:p w:rsidR="00FA1D35" w:rsidRDefault="00D40DE0" w:rsidP="00FA1D35">
      <w:r>
        <w:t xml:space="preserve">На видео представлен процесс настройки услуги в телефоне </w:t>
      </w:r>
      <w:r>
        <w:rPr>
          <w:lang w:val="en-US"/>
        </w:rPr>
        <w:t>HTC</w:t>
      </w:r>
      <w:r>
        <w:t>, который мало чем отличается в других моделях</w:t>
      </w:r>
      <w:r w:rsidRPr="00D40DE0">
        <w:t>:</w:t>
      </w:r>
      <w:r>
        <w:t xml:space="preserve"> </w:t>
      </w:r>
      <w:hyperlink r:id="rId8" w:history="1">
        <w:r w:rsidRPr="00F55B36">
          <w:rPr>
            <w:rStyle w:val="a4"/>
          </w:rPr>
          <w:t>https://www.youtube.com/watch?v=DMzIvyXrhlY</w:t>
        </w:r>
      </w:hyperlink>
    </w:p>
    <w:bookmarkEnd w:id="0"/>
    <w:p w:rsidR="00D40DE0" w:rsidRPr="00D40DE0" w:rsidRDefault="00D40DE0" w:rsidP="00FA1D35"/>
    <w:sectPr w:rsidR="00D40DE0" w:rsidRPr="00D4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3B0B"/>
    <w:multiLevelType w:val="hybridMultilevel"/>
    <w:tmpl w:val="A28A2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B3233"/>
    <w:multiLevelType w:val="hybridMultilevel"/>
    <w:tmpl w:val="2C2E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27192"/>
    <w:multiLevelType w:val="hybridMultilevel"/>
    <w:tmpl w:val="88909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81C4B"/>
    <w:multiLevelType w:val="hybridMultilevel"/>
    <w:tmpl w:val="6126672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265F4A49"/>
    <w:multiLevelType w:val="hybridMultilevel"/>
    <w:tmpl w:val="10F60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D3B1B"/>
    <w:multiLevelType w:val="hybridMultilevel"/>
    <w:tmpl w:val="54DE3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A45BC"/>
    <w:multiLevelType w:val="hybridMultilevel"/>
    <w:tmpl w:val="1D860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552C6"/>
    <w:multiLevelType w:val="hybridMultilevel"/>
    <w:tmpl w:val="81B44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40985"/>
    <w:multiLevelType w:val="hybridMultilevel"/>
    <w:tmpl w:val="CC824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108DE"/>
    <w:multiLevelType w:val="hybridMultilevel"/>
    <w:tmpl w:val="B5B8F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B6"/>
    <w:rsid w:val="000412B6"/>
    <w:rsid w:val="000D7714"/>
    <w:rsid w:val="001124D2"/>
    <w:rsid w:val="00123984"/>
    <w:rsid w:val="002A2159"/>
    <w:rsid w:val="00343B05"/>
    <w:rsid w:val="005737B2"/>
    <w:rsid w:val="00A96F90"/>
    <w:rsid w:val="00BF394A"/>
    <w:rsid w:val="00C27B67"/>
    <w:rsid w:val="00C744B3"/>
    <w:rsid w:val="00D40DE0"/>
    <w:rsid w:val="00E546C4"/>
    <w:rsid w:val="00F164C8"/>
    <w:rsid w:val="00F3786E"/>
    <w:rsid w:val="00FA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A7AB0-D371-45AA-8046-C882EB74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4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1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2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12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40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MzIvyXrh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891</Words>
  <Characters>5632</Characters>
  <Application>Microsoft Office Word</Application>
  <DocSecurity>0</DocSecurity>
  <Lines>112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2018-02-25T17:09:00Z</dcterms:created>
  <dcterms:modified xsi:type="dcterms:W3CDTF">2018-03-01T00:29:00Z</dcterms:modified>
</cp:coreProperties>
</file>