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BB" w:rsidRPr="00251EC8" w:rsidRDefault="00251EC8" w:rsidP="00262C27">
      <w:pPr>
        <w:pStyle w:val="1"/>
      </w:pPr>
      <w:r>
        <w:t>Эффективная защита интеллектуальной собственности: грамотные юристы компании Петухов и Партнёры вам в помощь</w:t>
      </w:r>
    </w:p>
    <w:p w:rsidR="005D1DBB" w:rsidRDefault="005D1DBB" w:rsidP="005D1DBB">
      <w:bookmarkStart w:id="0" w:name="_GoBack"/>
      <w:r>
        <w:t>Компания Петухов и Партнёры оказывает спектр услуг в области интеллектуальной собственности. Современная экономика построена вокруг интеллектуального труда. Его защита является первостепенной задачей для собственников. Утеряв исследования или права на них, разработчик остаётся ни с чем, неся колоссальные убытки.</w:t>
      </w:r>
    </w:p>
    <w:p w:rsidR="00CD33F8" w:rsidRDefault="00262C27" w:rsidP="00262C27">
      <w:pPr>
        <w:pStyle w:val="2"/>
      </w:pPr>
      <w:r>
        <w:t xml:space="preserve">Основная деятельность </w:t>
      </w:r>
      <w:r w:rsidR="00CD33F8">
        <w:t>и методы работы</w:t>
      </w:r>
    </w:p>
    <w:p w:rsidR="00CD33F8" w:rsidRDefault="00CD33F8" w:rsidP="005D1DBB">
      <w:r>
        <w:t>Мы предоставляем услуги по защите прав интеллектуальной собственности в Российской Федерации на протяжении более 20 лет. Нами накоплен богатый опыт, который мы конвертируем в эффективные решения.</w:t>
      </w:r>
    </w:p>
    <w:p w:rsidR="00CD33F8" w:rsidRDefault="00CD33F8" w:rsidP="005D1DBB">
      <w:r>
        <w:t>Спектр оказываемых услуг:</w:t>
      </w:r>
    </w:p>
    <w:p w:rsidR="00CD33F8" w:rsidRDefault="00135499" w:rsidP="00135499">
      <w:pPr>
        <w:pStyle w:val="a3"/>
        <w:numPr>
          <w:ilvl w:val="0"/>
          <w:numId w:val="1"/>
        </w:numPr>
      </w:pPr>
      <w:r>
        <w:t>Расширенные юридические консультации.</w:t>
      </w:r>
    </w:p>
    <w:p w:rsidR="00135499" w:rsidRDefault="00135499" w:rsidP="00135499">
      <w:pPr>
        <w:pStyle w:val="a3"/>
        <w:numPr>
          <w:ilvl w:val="0"/>
          <w:numId w:val="1"/>
        </w:numPr>
      </w:pPr>
      <w:r>
        <w:t>Услуги в сфере патентования. Включая оформление патентов, в том числе за рубежом; проведение исследований, восстановление и поддержание юридической силы патента.</w:t>
      </w:r>
    </w:p>
    <w:p w:rsidR="00135499" w:rsidRDefault="00135499" w:rsidP="00135499">
      <w:pPr>
        <w:pStyle w:val="a3"/>
        <w:numPr>
          <w:ilvl w:val="0"/>
          <w:numId w:val="1"/>
        </w:numPr>
      </w:pPr>
      <w:r>
        <w:t>Регистрация и юридическая поддержка в сфере товарных знаков, в том числе международная.</w:t>
      </w:r>
    </w:p>
    <w:p w:rsidR="00135499" w:rsidRDefault="00135499" w:rsidP="00135499">
      <w:pPr>
        <w:pStyle w:val="a3"/>
        <w:numPr>
          <w:ilvl w:val="0"/>
          <w:numId w:val="1"/>
        </w:numPr>
      </w:pPr>
      <w:r>
        <w:t>Работа с лицензионными договорами.</w:t>
      </w:r>
    </w:p>
    <w:p w:rsidR="00135499" w:rsidRDefault="00135499" w:rsidP="00135499">
      <w:pPr>
        <w:pStyle w:val="a3"/>
        <w:numPr>
          <w:ilvl w:val="0"/>
          <w:numId w:val="1"/>
        </w:numPr>
      </w:pPr>
      <w:r>
        <w:t>Регистрация компьютерных программ и охрана ноу-хау.</w:t>
      </w:r>
    </w:p>
    <w:p w:rsidR="00135499" w:rsidRDefault="00135499" w:rsidP="00135499">
      <w:pPr>
        <w:pStyle w:val="a3"/>
        <w:numPr>
          <w:ilvl w:val="0"/>
          <w:numId w:val="1"/>
        </w:numPr>
      </w:pPr>
      <w:r>
        <w:t>Проведение оценки состояния интеллектуальной собственности.</w:t>
      </w:r>
    </w:p>
    <w:p w:rsidR="00963590" w:rsidRDefault="00135499" w:rsidP="00135499">
      <w:r>
        <w:t>Деятельность компании представлена во всех нишах интеллектуального права и смежных прав. Профессионалы занимаются узкими направлениями, что позволяет добиваться максимального результата в сжатые сроки.</w:t>
      </w:r>
    </w:p>
    <w:p w:rsidR="00135499" w:rsidRDefault="00135499" w:rsidP="00135499">
      <w:r>
        <w:t>Особенности работы:</w:t>
      </w:r>
    </w:p>
    <w:p w:rsidR="00135499" w:rsidRDefault="00CB7E74" w:rsidP="00135499">
      <w:pPr>
        <w:pStyle w:val="a3"/>
        <w:numPr>
          <w:ilvl w:val="0"/>
          <w:numId w:val="2"/>
        </w:numPr>
      </w:pPr>
      <w:r>
        <w:t xml:space="preserve">Комплексное решение задач. </w:t>
      </w:r>
      <w:r w:rsidR="00251EC8">
        <w:t>Принцип работы – единое окно. Мы начинаем с аудита и оканчиваем помощью по управлению интеллектуальной собственностью. Мы помогаем клиентам сэкономить деньги и время на решении сложных задач.</w:t>
      </w:r>
    </w:p>
    <w:p w:rsidR="00251EC8" w:rsidRDefault="00251EC8" w:rsidP="00135499">
      <w:pPr>
        <w:pStyle w:val="a3"/>
        <w:numPr>
          <w:ilvl w:val="0"/>
          <w:numId w:val="2"/>
        </w:numPr>
      </w:pPr>
      <w:r>
        <w:t>Практика в 20 лет. Мы молодая компания, которая в штате имеет сотрудников с высокой квалифи</w:t>
      </w:r>
      <w:r w:rsidR="0050469D">
        <w:t>кацией и многолетним опытом. У нас свыше 600 клиентов. Наша деятельность распространена на все континенты и более чем на 100 стран.</w:t>
      </w:r>
    </w:p>
    <w:p w:rsidR="0050469D" w:rsidRDefault="00262C27" w:rsidP="00135499">
      <w:pPr>
        <w:pStyle w:val="a3"/>
        <w:numPr>
          <w:ilvl w:val="0"/>
          <w:numId w:val="2"/>
        </w:numPr>
      </w:pPr>
      <w:r>
        <w:t>Срок исполнения обязательств минимален. Мы готовим материалы в максимально сжатые сроки. При этом отличаемся высоким процентом выигранных дел. Качество оказываемых услуг держим на высоким уровне.</w:t>
      </w:r>
    </w:p>
    <w:p w:rsidR="00262C27" w:rsidRDefault="00262C27" w:rsidP="00262C27">
      <w:r>
        <w:t>Мы расположены в центре Нижнего Новгорода. Всегда предоставляем клиентам максимально подробные консультации.</w:t>
      </w:r>
    </w:p>
    <w:p w:rsidR="00262C27" w:rsidRDefault="00262C27" w:rsidP="00262C27">
      <w:r>
        <w:t>Наша информационная поддержка:</w:t>
      </w:r>
    </w:p>
    <w:p w:rsidR="00262C27" w:rsidRDefault="00262C27" w:rsidP="00262C27">
      <w:pPr>
        <w:pStyle w:val="a3"/>
        <w:numPr>
          <w:ilvl w:val="0"/>
          <w:numId w:val="3"/>
        </w:numPr>
      </w:pPr>
      <w:r>
        <w:t>заказ звонка онлайн в удобное для клиентов время;</w:t>
      </w:r>
    </w:p>
    <w:p w:rsidR="00262C27" w:rsidRDefault="00262C27" w:rsidP="00262C27">
      <w:pPr>
        <w:pStyle w:val="a3"/>
        <w:numPr>
          <w:ilvl w:val="0"/>
          <w:numId w:val="3"/>
        </w:numPr>
      </w:pPr>
      <w:r>
        <w:t>оказание услуг по консультации посредством письменного ответа на электронную почту или через форму на сайте компании;</w:t>
      </w:r>
    </w:p>
    <w:p w:rsidR="00262C27" w:rsidRDefault="00262C27" w:rsidP="00262C27">
      <w:pPr>
        <w:pStyle w:val="a3"/>
        <w:numPr>
          <w:ilvl w:val="0"/>
          <w:numId w:val="3"/>
        </w:numPr>
      </w:pPr>
      <w:r>
        <w:t>посещение нашим специалистом офиса заказчика;</w:t>
      </w:r>
    </w:p>
    <w:p w:rsidR="00262C27" w:rsidRDefault="00262C27" w:rsidP="00262C27">
      <w:pPr>
        <w:pStyle w:val="a3"/>
        <w:numPr>
          <w:ilvl w:val="0"/>
          <w:numId w:val="3"/>
        </w:numPr>
      </w:pPr>
      <w:r>
        <w:lastRenderedPageBreak/>
        <w:t>представление интересов клиентов в процессе переговоров или суде.</w:t>
      </w:r>
    </w:p>
    <w:p w:rsidR="005D1DBB" w:rsidRPr="005D1DBB" w:rsidRDefault="003E4F91" w:rsidP="005D1DBB">
      <w:r>
        <w:t>Компания Петухов и Партнёры нацелена на достижение максимального результата. Клиенты после обращения к нам обретают надёжную защиту. Результаты интеллектуальной деятельности должна находиться под надёжной защитой.</w:t>
      </w:r>
      <w:bookmarkEnd w:id="0"/>
    </w:p>
    <w:sectPr w:rsidR="005D1DBB" w:rsidRPr="005D1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1611"/>
    <w:multiLevelType w:val="hybridMultilevel"/>
    <w:tmpl w:val="A19C4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B6FE7"/>
    <w:multiLevelType w:val="hybridMultilevel"/>
    <w:tmpl w:val="6CF2E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846E8"/>
    <w:multiLevelType w:val="hybridMultilevel"/>
    <w:tmpl w:val="0F5EE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BB"/>
    <w:rsid w:val="000106E6"/>
    <w:rsid w:val="00040267"/>
    <w:rsid w:val="00047945"/>
    <w:rsid w:val="00055172"/>
    <w:rsid w:val="00086565"/>
    <w:rsid w:val="000C5F92"/>
    <w:rsid w:val="00113DDA"/>
    <w:rsid w:val="00117E4C"/>
    <w:rsid w:val="00135499"/>
    <w:rsid w:val="002054DB"/>
    <w:rsid w:val="00214F95"/>
    <w:rsid w:val="0022446D"/>
    <w:rsid w:val="00226BF0"/>
    <w:rsid w:val="0023030B"/>
    <w:rsid w:val="00235ADD"/>
    <w:rsid w:val="00250C81"/>
    <w:rsid w:val="00251EC8"/>
    <w:rsid w:val="00262C27"/>
    <w:rsid w:val="002B296D"/>
    <w:rsid w:val="002C0CB5"/>
    <w:rsid w:val="002D41BB"/>
    <w:rsid w:val="002D6261"/>
    <w:rsid w:val="002F661A"/>
    <w:rsid w:val="003142EE"/>
    <w:rsid w:val="003272C0"/>
    <w:rsid w:val="00335535"/>
    <w:rsid w:val="0035341B"/>
    <w:rsid w:val="00381F46"/>
    <w:rsid w:val="003A57C1"/>
    <w:rsid w:val="003A63E1"/>
    <w:rsid w:val="003B4A38"/>
    <w:rsid w:val="003E4F91"/>
    <w:rsid w:val="00411A18"/>
    <w:rsid w:val="00425D85"/>
    <w:rsid w:val="00462531"/>
    <w:rsid w:val="004973AA"/>
    <w:rsid w:val="004F6E25"/>
    <w:rsid w:val="0050469D"/>
    <w:rsid w:val="00522C06"/>
    <w:rsid w:val="00550EDF"/>
    <w:rsid w:val="005A31B9"/>
    <w:rsid w:val="005C1314"/>
    <w:rsid w:val="005D1DBB"/>
    <w:rsid w:val="00664EC0"/>
    <w:rsid w:val="00691462"/>
    <w:rsid w:val="006D4F5C"/>
    <w:rsid w:val="0070337D"/>
    <w:rsid w:val="007361AF"/>
    <w:rsid w:val="007603A4"/>
    <w:rsid w:val="00775497"/>
    <w:rsid w:val="007B2EA2"/>
    <w:rsid w:val="007E744F"/>
    <w:rsid w:val="008414EB"/>
    <w:rsid w:val="008B3E86"/>
    <w:rsid w:val="008E3ADB"/>
    <w:rsid w:val="008F5232"/>
    <w:rsid w:val="00913D93"/>
    <w:rsid w:val="00917DF8"/>
    <w:rsid w:val="00963590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71463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65873"/>
    <w:rsid w:val="00B76E48"/>
    <w:rsid w:val="00B8157A"/>
    <w:rsid w:val="00B8299D"/>
    <w:rsid w:val="00BB251D"/>
    <w:rsid w:val="00BC28A6"/>
    <w:rsid w:val="00BE0716"/>
    <w:rsid w:val="00BF3054"/>
    <w:rsid w:val="00C2644B"/>
    <w:rsid w:val="00C27A36"/>
    <w:rsid w:val="00C60E59"/>
    <w:rsid w:val="00C6551D"/>
    <w:rsid w:val="00C84980"/>
    <w:rsid w:val="00CA6FA5"/>
    <w:rsid w:val="00CB7E74"/>
    <w:rsid w:val="00CD33F8"/>
    <w:rsid w:val="00D14DFE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B55CB"/>
    <w:rsid w:val="00EE587D"/>
    <w:rsid w:val="00F07AE7"/>
    <w:rsid w:val="00F220F8"/>
    <w:rsid w:val="00F27DF8"/>
    <w:rsid w:val="00F30758"/>
    <w:rsid w:val="00F37083"/>
    <w:rsid w:val="00F56C36"/>
    <w:rsid w:val="00F759A4"/>
    <w:rsid w:val="00F82E2B"/>
    <w:rsid w:val="00F8654E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8AF36-90B8-498C-A711-3A69CCBD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2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54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2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2259</Characters>
  <Application>Microsoft Office Word</Application>
  <DocSecurity>0</DocSecurity>
  <Lines>39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2</cp:revision>
  <dcterms:created xsi:type="dcterms:W3CDTF">2020-01-08T15:12:00Z</dcterms:created>
  <dcterms:modified xsi:type="dcterms:W3CDTF">2020-01-08T15:12:00Z</dcterms:modified>
</cp:coreProperties>
</file>