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D9" w:rsidRDefault="008B6BD9" w:rsidP="007F2D18">
      <w:pPr>
        <w:pStyle w:val="1"/>
      </w:pPr>
      <w:r>
        <w:t>Оформление кредитов под залог имущества: преимущества и особенности</w:t>
      </w:r>
    </w:p>
    <w:p w:rsidR="00105DA8" w:rsidRDefault="00A77F11" w:rsidP="00023D9A">
      <w:r>
        <w:t>Заёмные средства пользуются популярностью у граждан России. Оформление кредита под обеспечение – распространённый способ. Деньги при этом выдают на выгодных условиях и в большем объёме. В результате имеют сделку, выгодную для всех. Но риски всё равно остаются.</w:t>
      </w:r>
    </w:p>
    <w:p w:rsidR="00A77F11" w:rsidRDefault="00A77F11" w:rsidP="007F2D18">
      <w:pPr>
        <w:pStyle w:val="2"/>
      </w:pPr>
      <w:r>
        <w:t>Оформление под залог</w:t>
      </w:r>
    </w:p>
    <w:p w:rsidR="00A77F11" w:rsidRDefault="00A77F11" w:rsidP="00023D9A">
      <w:r>
        <w:t>Банковским организациям выгодно предоставлять займы под полное обеспечение залоговым имуществом. Таким способом происходит покрытие возможных рисков в виде неплатёжеспособности клиента. При этом под обеспечение заём выдают практическим всем. При неисполнении обязательств их проблему решают оперативной реализацией залоговым имуществом.</w:t>
      </w:r>
    </w:p>
    <w:p w:rsidR="00A77F11" w:rsidRDefault="00A77F11" w:rsidP="00023D9A">
      <w:r>
        <w:t>Преимущества для потребителей:</w:t>
      </w:r>
    </w:p>
    <w:p w:rsidR="00A77F11" w:rsidRDefault="00A77F11" w:rsidP="00A77F11">
      <w:pPr>
        <w:pStyle w:val="a3"/>
        <w:numPr>
          <w:ilvl w:val="0"/>
          <w:numId w:val="1"/>
        </w:numPr>
      </w:pPr>
      <w:r>
        <w:t>возможность получения денег при отсутствии официальных доходов;</w:t>
      </w:r>
    </w:p>
    <w:p w:rsidR="00A77F11" w:rsidRDefault="00A77F11" w:rsidP="00A77F11">
      <w:pPr>
        <w:pStyle w:val="a3"/>
        <w:numPr>
          <w:ilvl w:val="0"/>
          <w:numId w:val="1"/>
        </w:numPr>
      </w:pPr>
      <w:r>
        <w:t>плохая кредитная история значительно увеличивает шансы на положительное решение банка;</w:t>
      </w:r>
    </w:p>
    <w:p w:rsidR="00A77F11" w:rsidRDefault="00A77F11" w:rsidP="00A77F11">
      <w:pPr>
        <w:pStyle w:val="a3"/>
        <w:numPr>
          <w:ilvl w:val="0"/>
          <w:numId w:val="1"/>
        </w:numPr>
      </w:pPr>
      <w:r>
        <w:t>предоставление для оформления малого пакета документации;</w:t>
      </w:r>
    </w:p>
    <w:p w:rsidR="00A77F11" w:rsidRDefault="00A77F11" w:rsidP="00A77F11">
      <w:pPr>
        <w:pStyle w:val="a3"/>
        <w:numPr>
          <w:ilvl w:val="0"/>
          <w:numId w:val="1"/>
        </w:numPr>
      </w:pPr>
      <w:r>
        <w:t>отсутствие поручителей;</w:t>
      </w:r>
    </w:p>
    <w:p w:rsidR="00A77F11" w:rsidRDefault="00A77F11" w:rsidP="00A77F11">
      <w:pPr>
        <w:pStyle w:val="a3"/>
        <w:numPr>
          <w:ilvl w:val="0"/>
          <w:numId w:val="1"/>
        </w:numPr>
      </w:pPr>
      <w:r>
        <w:t>возможность получить значительную сумму, конкретный размер определяют по рыночной стоимости залогового имущества;</w:t>
      </w:r>
    </w:p>
    <w:p w:rsidR="00A77F11" w:rsidRDefault="00A77F11" w:rsidP="00A77F11">
      <w:pPr>
        <w:pStyle w:val="a3"/>
        <w:numPr>
          <w:ilvl w:val="0"/>
          <w:numId w:val="1"/>
        </w:numPr>
      </w:pPr>
      <w:r>
        <w:t>увеличенный срок предоставления выплат по займам;</w:t>
      </w:r>
    </w:p>
    <w:p w:rsidR="00A77F11" w:rsidRDefault="00A77F11" w:rsidP="00A77F11">
      <w:pPr>
        <w:pStyle w:val="a3"/>
        <w:numPr>
          <w:ilvl w:val="0"/>
          <w:numId w:val="1"/>
        </w:numPr>
      </w:pPr>
      <w:r>
        <w:t>гибкие условия погашения.</w:t>
      </w:r>
    </w:p>
    <w:p w:rsidR="00A77F11" w:rsidRDefault="008B6BD9" w:rsidP="00A77F11">
      <w:r>
        <w:t>Под понятием «обеспечение» понимают совокупность всех средств и условий, благодаря которым кредитор приобретает гарантии по возврату выданных кредитных средств.</w:t>
      </w:r>
    </w:p>
    <w:p w:rsidR="008B6BD9" w:rsidRDefault="008B6BD9" w:rsidP="00A77F11">
      <w:r>
        <w:t>Популярные виды залогов:</w:t>
      </w:r>
    </w:p>
    <w:p w:rsidR="008B6BD9" w:rsidRDefault="00354AE9" w:rsidP="00354AE9">
      <w:pPr>
        <w:pStyle w:val="a3"/>
        <w:numPr>
          <w:ilvl w:val="0"/>
          <w:numId w:val="2"/>
        </w:numPr>
      </w:pPr>
      <w:r>
        <w:t>недвижимое имущество;</w:t>
      </w:r>
    </w:p>
    <w:p w:rsidR="00354AE9" w:rsidRDefault="00354AE9" w:rsidP="00354AE9">
      <w:pPr>
        <w:pStyle w:val="a3"/>
        <w:numPr>
          <w:ilvl w:val="0"/>
          <w:numId w:val="2"/>
        </w:numPr>
      </w:pPr>
      <w:r>
        <w:t>автомобильный транспорт;</w:t>
      </w:r>
    </w:p>
    <w:p w:rsidR="00354AE9" w:rsidRDefault="00354AE9" w:rsidP="00354AE9">
      <w:pPr>
        <w:pStyle w:val="a3"/>
        <w:numPr>
          <w:ilvl w:val="0"/>
          <w:numId w:val="2"/>
        </w:numPr>
      </w:pPr>
      <w:r>
        <w:t>ценные бумаги.</w:t>
      </w:r>
    </w:p>
    <w:p w:rsidR="00354AE9" w:rsidRDefault="00354AE9" w:rsidP="00354AE9">
      <w:r>
        <w:t xml:space="preserve">В некоторых случаях банки требуют подтверждение доходов со стороны клиента даже при выдаче займа под залог. Это делают из-за слишком высоких рисков </w:t>
      </w:r>
      <w:r w:rsidR="00A8254A">
        <w:t>и каждая финансовая организация. Существует ещё одна категория кредитов под залог – это залоговое обеспечение. Под это понятие попадают отношения договорного характера. У сторон сделки возникают определённые обязательства друг перед другом.</w:t>
      </w:r>
    </w:p>
    <w:p w:rsidR="00A8254A" w:rsidRDefault="00806046" w:rsidP="007F2D18">
      <w:pPr>
        <w:pStyle w:val="2"/>
      </w:pPr>
      <w:r>
        <w:t>Условия предоставления</w:t>
      </w:r>
    </w:p>
    <w:p w:rsidR="001659C0" w:rsidRDefault="001659C0" w:rsidP="00354AE9">
      <w:r>
        <w:t>Для некоторых видов банковских предоставление залога считается обязательным условием по действующему законодательству. Это касается системы ипотечного кредитования, а также крупных коммерческих кредитов и лизинга. Финансовые организации стараются свести риски к минимуму при выдаче крупных сумм в долг.</w:t>
      </w:r>
    </w:p>
    <w:p w:rsidR="00806046" w:rsidRDefault="001659C0" w:rsidP="00354AE9">
      <w:r>
        <w:t>Гарантиями уплаты долгов случат любые высоколиквидные активы. Зачастую под залог идёт приобретаемое имущество. Если заём оформляют для получения услуг, то в качестве залога банки принимают любые дорогие товароматериальные ценности.</w:t>
      </w:r>
    </w:p>
    <w:p w:rsidR="001659C0" w:rsidRDefault="001659C0" w:rsidP="001659C0">
      <w:pPr>
        <w:pStyle w:val="3"/>
      </w:pPr>
      <w:r>
        <w:lastRenderedPageBreak/>
        <w:t>Ипотека</w:t>
      </w:r>
    </w:p>
    <w:p w:rsidR="001659C0" w:rsidRDefault="001659C0" w:rsidP="001659C0">
      <w:r>
        <w:t>Данная форма залога считается самой популярной. Большинство заёмщиков средств для строительства жилья стремятся воспользоваться программами ипотечного кредитования. Накопить необходимую сумму для приобретения собственного жилья разовым платежом получается не у всех. Поэтому банки предлагают кредиты под залог жилья.</w:t>
      </w:r>
    </w:p>
    <w:p w:rsidR="001659C0" w:rsidRDefault="001659C0" w:rsidP="001659C0">
      <w:pPr>
        <w:pStyle w:val="3"/>
      </w:pPr>
      <w:r>
        <w:t>Оформление кредита под залог недвижимости</w:t>
      </w:r>
    </w:p>
    <w:p w:rsidR="001659C0" w:rsidRDefault="001659C0" w:rsidP="001659C0">
      <w:r>
        <w:t>Данная форма залога отличается низкой стоимостью. То есть клиенты получают на руки небольшую сумму денег, а под залог оставляют собственное недвижимое имущество. Некоторые крупные банки способны предложить выдачу крупных сумм на максимально возможные сроки.</w:t>
      </w:r>
    </w:p>
    <w:p w:rsidR="00A77F11" w:rsidRPr="00A77F11" w:rsidRDefault="00A77F11" w:rsidP="00A77F11">
      <w:bookmarkStart w:id="0" w:name="_GoBack"/>
      <w:bookmarkEnd w:id="0"/>
    </w:p>
    <w:p w:rsidR="00A77F11" w:rsidRPr="00A77F11" w:rsidRDefault="00A77F11" w:rsidP="00A77F11"/>
    <w:sectPr w:rsidR="00A77F11" w:rsidRPr="00A77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0896"/>
    <w:multiLevelType w:val="hybridMultilevel"/>
    <w:tmpl w:val="1B44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B3B0D"/>
    <w:multiLevelType w:val="hybridMultilevel"/>
    <w:tmpl w:val="4F2CA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8"/>
    <w:rsid w:val="000068ED"/>
    <w:rsid w:val="00040267"/>
    <w:rsid w:val="00047945"/>
    <w:rsid w:val="00055172"/>
    <w:rsid w:val="00086565"/>
    <w:rsid w:val="000C5F92"/>
    <w:rsid w:val="000E257B"/>
    <w:rsid w:val="00105DA8"/>
    <w:rsid w:val="00113DDA"/>
    <w:rsid w:val="00117E4C"/>
    <w:rsid w:val="001659C0"/>
    <w:rsid w:val="002054DB"/>
    <w:rsid w:val="00214F95"/>
    <w:rsid w:val="0022446D"/>
    <w:rsid w:val="00226BF0"/>
    <w:rsid w:val="0023030B"/>
    <w:rsid w:val="00235ADD"/>
    <w:rsid w:val="00250C81"/>
    <w:rsid w:val="00297CA9"/>
    <w:rsid w:val="002B296D"/>
    <w:rsid w:val="002C0CB5"/>
    <w:rsid w:val="002C7CEF"/>
    <w:rsid w:val="002D1639"/>
    <w:rsid w:val="002D41BB"/>
    <w:rsid w:val="002D6261"/>
    <w:rsid w:val="002F661A"/>
    <w:rsid w:val="003142EE"/>
    <w:rsid w:val="003272C0"/>
    <w:rsid w:val="00335535"/>
    <w:rsid w:val="0035341B"/>
    <w:rsid w:val="00354AE9"/>
    <w:rsid w:val="00381F46"/>
    <w:rsid w:val="00394AA6"/>
    <w:rsid w:val="003A57C1"/>
    <w:rsid w:val="003A63E1"/>
    <w:rsid w:val="003B4A38"/>
    <w:rsid w:val="00411A18"/>
    <w:rsid w:val="00425D85"/>
    <w:rsid w:val="00462531"/>
    <w:rsid w:val="004973AA"/>
    <w:rsid w:val="004B0AA7"/>
    <w:rsid w:val="004C7F79"/>
    <w:rsid w:val="004F6E25"/>
    <w:rsid w:val="00522C06"/>
    <w:rsid w:val="00524DCC"/>
    <w:rsid w:val="00550EDF"/>
    <w:rsid w:val="00592C6C"/>
    <w:rsid w:val="005A31B9"/>
    <w:rsid w:val="005C1314"/>
    <w:rsid w:val="006053F1"/>
    <w:rsid w:val="00664EC0"/>
    <w:rsid w:val="00691462"/>
    <w:rsid w:val="006D4F5C"/>
    <w:rsid w:val="006D5BD7"/>
    <w:rsid w:val="0070337D"/>
    <w:rsid w:val="007361AF"/>
    <w:rsid w:val="007603A4"/>
    <w:rsid w:val="00764191"/>
    <w:rsid w:val="00775497"/>
    <w:rsid w:val="00795273"/>
    <w:rsid w:val="007B2EA2"/>
    <w:rsid w:val="007E744F"/>
    <w:rsid w:val="007F2D18"/>
    <w:rsid w:val="007F6DA7"/>
    <w:rsid w:val="00806046"/>
    <w:rsid w:val="008414EB"/>
    <w:rsid w:val="008B3E86"/>
    <w:rsid w:val="008B6BD9"/>
    <w:rsid w:val="008E26FE"/>
    <w:rsid w:val="008E3ADB"/>
    <w:rsid w:val="008F5232"/>
    <w:rsid w:val="00913D93"/>
    <w:rsid w:val="00917DF8"/>
    <w:rsid w:val="00984804"/>
    <w:rsid w:val="009851D7"/>
    <w:rsid w:val="009B6ED9"/>
    <w:rsid w:val="009C054E"/>
    <w:rsid w:val="009D1B40"/>
    <w:rsid w:val="009D7BF5"/>
    <w:rsid w:val="00A2406D"/>
    <w:rsid w:val="00A30F24"/>
    <w:rsid w:val="00A32CBB"/>
    <w:rsid w:val="00A71463"/>
    <w:rsid w:val="00A77F11"/>
    <w:rsid w:val="00A8254A"/>
    <w:rsid w:val="00A95F8A"/>
    <w:rsid w:val="00AB31AE"/>
    <w:rsid w:val="00AB40E7"/>
    <w:rsid w:val="00AC4849"/>
    <w:rsid w:val="00AC5897"/>
    <w:rsid w:val="00AD0A8A"/>
    <w:rsid w:val="00AE3C8F"/>
    <w:rsid w:val="00AF3951"/>
    <w:rsid w:val="00B05F6C"/>
    <w:rsid w:val="00B13E96"/>
    <w:rsid w:val="00B65873"/>
    <w:rsid w:val="00B76E48"/>
    <w:rsid w:val="00B8157A"/>
    <w:rsid w:val="00B8299D"/>
    <w:rsid w:val="00B92DFB"/>
    <w:rsid w:val="00BB251D"/>
    <w:rsid w:val="00BC28A6"/>
    <w:rsid w:val="00BD5CE8"/>
    <w:rsid w:val="00BE0716"/>
    <w:rsid w:val="00BF2C28"/>
    <w:rsid w:val="00BF3054"/>
    <w:rsid w:val="00C2644B"/>
    <w:rsid w:val="00C27A36"/>
    <w:rsid w:val="00C60E59"/>
    <w:rsid w:val="00C6551D"/>
    <w:rsid w:val="00C84980"/>
    <w:rsid w:val="00CA6FA5"/>
    <w:rsid w:val="00D14DFE"/>
    <w:rsid w:val="00D50380"/>
    <w:rsid w:val="00D70FCF"/>
    <w:rsid w:val="00D93B30"/>
    <w:rsid w:val="00DE7B11"/>
    <w:rsid w:val="00DF0844"/>
    <w:rsid w:val="00E103A5"/>
    <w:rsid w:val="00E40475"/>
    <w:rsid w:val="00E40B21"/>
    <w:rsid w:val="00E50FED"/>
    <w:rsid w:val="00E62CE7"/>
    <w:rsid w:val="00EB55CB"/>
    <w:rsid w:val="00EE587D"/>
    <w:rsid w:val="00EF2FBE"/>
    <w:rsid w:val="00F07AE7"/>
    <w:rsid w:val="00F220F8"/>
    <w:rsid w:val="00F27DF8"/>
    <w:rsid w:val="00F30758"/>
    <w:rsid w:val="00F37083"/>
    <w:rsid w:val="00F5338E"/>
    <w:rsid w:val="00F56C36"/>
    <w:rsid w:val="00F759A4"/>
    <w:rsid w:val="00F82E2B"/>
    <w:rsid w:val="00F8654E"/>
    <w:rsid w:val="00F974F5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0A9C4-3D7F-4E42-BBA2-DB5EE6EC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DA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F2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5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F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2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2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65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359</Words>
  <Characters>2610</Characters>
  <Application>Microsoft Office Word</Application>
  <DocSecurity>0</DocSecurity>
  <Lines>50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Пк</cp:lastModifiedBy>
  <cp:revision>3</cp:revision>
  <dcterms:created xsi:type="dcterms:W3CDTF">2020-02-07T22:28:00Z</dcterms:created>
  <dcterms:modified xsi:type="dcterms:W3CDTF">2020-02-07T22:36:00Z</dcterms:modified>
</cp:coreProperties>
</file>