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4CD" w:rsidRDefault="00B364CD" w:rsidP="00B364CD">
      <w:pPr>
        <w:pStyle w:val="2"/>
      </w:pPr>
      <w:r>
        <w:t>Научный доклад аспиранта</w:t>
      </w:r>
    </w:p>
    <w:p w:rsidR="006F5BD7" w:rsidRDefault="006F5BD7" w:rsidP="00D021A3">
      <w:pPr>
        <w:rPr>
          <w:lang w:val="ru-RU"/>
        </w:rPr>
      </w:pPr>
      <w:r>
        <w:rPr>
          <w:lang w:val="ru-RU"/>
        </w:rPr>
        <w:t>Научный доклад – это краткие задокументированные результаты исследования. Этот результат аспирант обязан представить во время открытого зас</w:t>
      </w:r>
      <w:r w:rsidR="00D021A3">
        <w:rPr>
          <w:lang w:val="ru-RU"/>
        </w:rPr>
        <w:t>едания аттестационной комиссии.</w:t>
      </w:r>
    </w:p>
    <w:p w:rsidR="00B364CD" w:rsidRDefault="006F5BD7" w:rsidP="006F5BD7">
      <w:pPr>
        <w:pStyle w:val="3"/>
        <w:rPr>
          <w:lang w:val="ru-RU"/>
        </w:rPr>
      </w:pPr>
      <w:r>
        <w:rPr>
          <w:lang w:val="ru-RU"/>
        </w:rPr>
        <w:t>Основные требования к тексту</w:t>
      </w:r>
    </w:p>
    <w:p w:rsidR="006F5BD7" w:rsidRDefault="006F5BD7" w:rsidP="00B364CD">
      <w:pPr>
        <w:rPr>
          <w:lang w:val="ru-RU"/>
        </w:rPr>
      </w:pPr>
      <w:r>
        <w:rPr>
          <w:lang w:val="ru-RU"/>
        </w:rPr>
        <w:t>Задокументированный текст научного доклада должен быть аналогичен тексту устного выступления. В нём государственной комиссии аспирант представляет главные результаты проделанной работы в виде диссертационного исследования.</w:t>
      </w:r>
    </w:p>
    <w:p w:rsidR="00B364CD" w:rsidRDefault="00D372CB" w:rsidP="00B364CD">
      <w:pPr>
        <w:rPr>
          <w:lang w:val="en-US"/>
        </w:rPr>
      </w:pPr>
      <w:r>
        <w:rPr>
          <w:lang w:val="ru-RU"/>
        </w:rPr>
        <w:t>Требования к содержанию</w:t>
      </w:r>
      <w:r w:rsidR="006F5BD7">
        <w:rPr>
          <w:lang w:val="en-US"/>
        </w:rPr>
        <w:t>: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Актуальность проведённого исследования.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Гипотеза работы.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Цель.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Задачи автора по достижению к цели.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Объекты и методология исследования.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Результаты, в который приведены научная новизна, значимость работы в теории и на практике.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Изложение материалов, которые были опубликованы во время исследования.</w:t>
      </w:r>
    </w:p>
    <w:p w:rsidR="006F5BD7" w:rsidRDefault="006F5BD7" w:rsidP="006F5BD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Заключение.</w:t>
      </w:r>
    </w:p>
    <w:p w:rsidR="008B537A" w:rsidRPr="008B537A" w:rsidRDefault="008B537A" w:rsidP="008B537A">
      <w:pPr>
        <w:rPr>
          <w:lang w:val="ru-RU"/>
        </w:rPr>
      </w:pPr>
      <w:r>
        <w:rPr>
          <w:lang w:val="ru-RU"/>
        </w:rPr>
        <w:t>Заключение докладывать не стоит. Это нужно для экономии времени. Ознакомление членов комиссии с заключением происходит посредством автореферата. Его должно быть в зале несколько экземпляров. Любой присутствующий в зале может ознакомиться с ним.</w:t>
      </w:r>
      <w:r w:rsidR="00D372CB">
        <w:rPr>
          <w:lang w:val="ru-RU"/>
        </w:rPr>
        <w:t xml:space="preserve"> Задача – сформировать положительную квалификационную </w:t>
      </w:r>
      <w:proofErr w:type="spellStart"/>
      <w:r w:rsidR="00D372CB">
        <w:rPr>
          <w:lang w:val="ru-RU"/>
        </w:rPr>
        <w:t>характеритику</w:t>
      </w:r>
      <w:proofErr w:type="spellEnd"/>
      <w:r w:rsidR="00D372CB">
        <w:rPr>
          <w:lang w:val="ru-RU"/>
        </w:rPr>
        <w:t>.</w:t>
      </w:r>
    </w:p>
    <w:p w:rsidR="006F5BD7" w:rsidRDefault="008920B2" w:rsidP="008920B2">
      <w:pPr>
        <w:pStyle w:val="3"/>
        <w:rPr>
          <w:lang w:val="ru-RU"/>
        </w:rPr>
      </w:pPr>
      <w:r>
        <w:rPr>
          <w:lang w:val="ru-RU"/>
        </w:rPr>
        <w:t>Оформление</w:t>
      </w:r>
    </w:p>
    <w:p w:rsidR="008920B2" w:rsidRPr="008920B2" w:rsidRDefault="008920B2" w:rsidP="008920B2">
      <w:pPr>
        <w:rPr>
          <w:lang w:val="ru-RU"/>
        </w:rPr>
      </w:pPr>
      <w:r>
        <w:rPr>
          <w:lang w:val="ru-RU"/>
        </w:rPr>
        <w:t>Документирование доклада происходит машинописным способом на бумажном носителе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Иными словами – оформляется на компьютере и распечатывается. Требования к бланку</w:t>
      </w:r>
      <w:r w:rsidRPr="008920B2">
        <w:rPr>
          <w:lang w:val="ru-RU"/>
        </w:rPr>
        <w:t>:</w:t>
      </w:r>
    </w:p>
    <w:p w:rsidR="008920B2" w:rsidRDefault="008920B2" w:rsidP="008920B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Наличие полей. Верхнее и нижнее по 2 см, справа – 1,5 см, левое – 3 см.</w:t>
      </w:r>
    </w:p>
    <w:p w:rsidR="008920B2" w:rsidRDefault="008920B2" w:rsidP="00B364CD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Шрифт</w:t>
      </w:r>
      <w:r w:rsidRPr="008920B2">
        <w:rPr>
          <w:lang w:val="en-US"/>
        </w:rPr>
        <w:t xml:space="preserve"> – </w:t>
      </w:r>
      <w:r>
        <w:t>Times New Roman</w:t>
      </w:r>
      <w:r w:rsidRPr="008920B2">
        <w:rPr>
          <w:lang w:val="en-US"/>
        </w:rPr>
        <w:t xml:space="preserve">. </w:t>
      </w:r>
      <w:r>
        <w:rPr>
          <w:lang w:val="ru-RU"/>
        </w:rPr>
        <w:t>Размер</w:t>
      </w:r>
      <w:r w:rsidRPr="008920B2">
        <w:rPr>
          <w:lang w:val="en-US"/>
        </w:rPr>
        <w:t xml:space="preserve"> – 14</w:t>
      </w:r>
      <w:r>
        <w:rPr>
          <w:lang w:val="en-US"/>
        </w:rPr>
        <w:t>pt</w:t>
      </w:r>
      <w:r w:rsidRPr="008920B2">
        <w:rPr>
          <w:lang w:val="ru-RU"/>
        </w:rPr>
        <w:t>. Межстрочный интервал – 1,5.</w:t>
      </w:r>
    </w:p>
    <w:p w:rsidR="00B364CD" w:rsidRDefault="008920B2" w:rsidP="00B364CD">
      <w:pPr>
        <w:pStyle w:val="a3"/>
        <w:numPr>
          <w:ilvl w:val="0"/>
          <w:numId w:val="3"/>
        </w:numPr>
        <w:rPr>
          <w:lang w:val="ru-RU"/>
        </w:rPr>
      </w:pPr>
      <w:r w:rsidRPr="008920B2">
        <w:rPr>
          <w:lang w:val="ru-RU"/>
        </w:rPr>
        <w:t>Страницы нумеруются.</w:t>
      </w:r>
    </w:p>
    <w:p w:rsidR="008920B2" w:rsidRDefault="00BC3EAF" w:rsidP="008920B2">
      <w:pPr>
        <w:rPr>
          <w:lang w:val="ru-RU"/>
        </w:rPr>
      </w:pPr>
      <w:r>
        <w:rPr>
          <w:lang w:val="ru-RU"/>
        </w:rPr>
        <w:t xml:space="preserve">Образец </w:t>
      </w:r>
      <w:r w:rsidR="008920B2">
        <w:rPr>
          <w:lang w:val="ru-RU"/>
        </w:rPr>
        <w:t>– в приложении.</w:t>
      </w:r>
    </w:p>
    <w:p w:rsidR="00B364CD" w:rsidRDefault="00B364CD" w:rsidP="00B364CD">
      <w:pPr>
        <w:pStyle w:val="2"/>
      </w:pPr>
      <w:r>
        <w:t>Как проходит государственная итоговая аттестация аспиранта</w:t>
      </w:r>
    </w:p>
    <w:p w:rsidR="00B364CD" w:rsidRPr="008920B2" w:rsidRDefault="00D372CB" w:rsidP="00B364CD">
      <w:pPr>
        <w:rPr>
          <w:lang w:val="ru-RU"/>
        </w:rPr>
      </w:pPr>
      <w:r>
        <w:rPr>
          <w:lang w:val="ru-RU"/>
        </w:rPr>
        <w:t>А</w:t>
      </w:r>
      <w:bookmarkStart w:id="0" w:name="_GoBack"/>
      <w:bookmarkEnd w:id="0"/>
      <w:r>
        <w:rPr>
          <w:lang w:val="ru-RU"/>
        </w:rPr>
        <w:t xml:space="preserve">ттестация </w:t>
      </w:r>
      <w:r w:rsidR="00BC3EAF">
        <w:rPr>
          <w:lang w:val="ru-RU"/>
        </w:rPr>
        <w:t>аспирантов</w:t>
      </w:r>
      <w:r w:rsidR="008920B2">
        <w:rPr>
          <w:lang w:val="ru-RU"/>
        </w:rPr>
        <w:t xml:space="preserve"> состоит из</w:t>
      </w:r>
      <w:r w:rsidR="008920B2" w:rsidRPr="008920B2">
        <w:rPr>
          <w:lang w:val="ru-RU"/>
        </w:rPr>
        <w:t>:</w:t>
      </w:r>
    </w:p>
    <w:p w:rsidR="008920B2" w:rsidRDefault="008920B2" w:rsidP="008920B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Государственного экзамена.</w:t>
      </w:r>
    </w:p>
    <w:p w:rsidR="008920B2" w:rsidRDefault="008920B2" w:rsidP="008920B2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Защиты диссертации. В форме доклада и защиты результатов проделанной работы.</w:t>
      </w:r>
    </w:p>
    <w:p w:rsidR="008920B2" w:rsidRPr="008920B2" w:rsidRDefault="008920B2" w:rsidP="008920B2">
      <w:pPr>
        <w:rPr>
          <w:lang w:val="ru-RU"/>
        </w:rPr>
      </w:pPr>
      <w:r>
        <w:rPr>
          <w:lang w:val="ru-RU"/>
        </w:rPr>
        <w:t>Срок проведения. Его устанавливают согласно учебного плана и календарного учебного графика. Они соответствуют программе обучения в аспирантуре.</w:t>
      </w:r>
    </w:p>
    <w:p w:rsidR="00B364CD" w:rsidRDefault="008920B2" w:rsidP="00B364CD">
      <w:pPr>
        <w:rPr>
          <w:lang w:val="ru-RU"/>
        </w:rPr>
      </w:pPr>
      <w:r>
        <w:rPr>
          <w:lang w:val="ru-RU"/>
        </w:rPr>
        <w:t>Успешно пройдённая</w:t>
      </w:r>
      <w:r w:rsidR="00D372CB">
        <w:rPr>
          <w:lang w:val="ru-RU"/>
        </w:rPr>
        <w:t xml:space="preserve"> Гиа </w:t>
      </w:r>
      <w:r>
        <w:rPr>
          <w:lang w:val="ru-RU"/>
        </w:rPr>
        <w:t>– это основание для выдачи документа о присвоении квалификации – диплома.</w:t>
      </w:r>
      <w:r w:rsidR="00BC3EAF">
        <w:rPr>
          <w:lang w:val="ru-RU"/>
        </w:rPr>
        <w:t xml:space="preserve"> П</w:t>
      </w:r>
      <w:r w:rsidR="00BC3EAF" w:rsidRPr="00BC3EAF">
        <w:rPr>
          <w:lang w:val="ru-RU"/>
        </w:rPr>
        <w:t xml:space="preserve">рограмма </w:t>
      </w:r>
      <w:r w:rsidR="00D372CB">
        <w:rPr>
          <w:lang w:val="ru-RU"/>
        </w:rPr>
        <w:t xml:space="preserve">Гиа </w:t>
      </w:r>
      <w:r w:rsidR="00BC3EAF" w:rsidRPr="00BC3EAF">
        <w:rPr>
          <w:lang w:val="ru-RU"/>
        </w:rPr>
        <w:t>аспирантов</w:t>
      </w:r>
      <w:r w:rsidR="00BC3EAF">
        <w:rPr>
          <w:lang w:val="ru-RU"/>
        </w:rPr>
        <w:t xml:space="preserve"> размещена на сайте университета или кафедры.</w:t>
      </w:r>
    </w:p>
    <w:p w:rsidR="008920B2" w:rsidRDefault="008920B2" w:rsidP="008920B2">
      <w:pPr>
        <w:pStyle w:val="3"/>
        <w:rPr>
          <w:lang w:val="ru-RU"/>
        </w:rPr>
      </w:pPr>
      <w:r>
        <w:rPr>
          <w:lang w:val="ru-RU"/>
        </w:rPr>
        <w:t>Порядок проведения защиты диссертации</w:t>
      </w:r>
    </w:p>
    <w:p w:rsidR="008920B2" w:rsidRDefault="008920B2" w:rsidP="008920B2">
      <w:pPr>
        <w:rPr>
          <w:lang w:val="en-US"/>
        </w:rPr>
      </w:pPr>
      <w:r>
        <w:rPr>
          <w:lang w:val="ru-RU"/>
        </w:rPr>
        <w:t>Доклад проходит на в формате открытого заседания. То есть присутствовать могут не только члены комиссии, но и любые желающие. Членов комиссии во главе с председателем утверждаются ректором. Члены комиссии</w:t>
      </w:r>
      <w:r>
        <w:rPr>
          <w:lang w:val="en-US"/>
        </w:rPr>
        <w:t>:</w:t>
      </w:r>
    </w:p>
    <w:p w:rsidR="008920B2" w:rsidRDefault="008920B2" w:rsidP="008920B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Проректор по научной деятельности.</w:t>
      </w:r>
    </w:p>
    <w:p w:rsidR="008920B2" w:rsidRDefault="008920B2" w:rsidP="008920B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Председатель комиссии по направлению подготовки.</w:t>
      </w:r>
    </w:p>
    <w:p w:rsidR="008920B2" w:rsidRDefault="00D021A3" w:rsidP="008920B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Представители методического совета аспирантуры.</w:t>
      </w:r>
    </w:p>
    <w:p w:rsidR="00D021A3" w:rsidRDefault="00D021A3" w:rsidP="008920B2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Научный руководитель.</w:t>
      </w:r>
    </w:p>
    <w:p w:rsidR="00D021A3" w:rsidRPr="00D021A3" w:rsidRDefault="00D021A3" w:rsidP="00D021A3">
      <w:pPr>
        <w:rPr>
          <w:lang w:val="ru-RU"/>
        </w:rPr>
      </w:pPr>
      <w:r>
        <w:rPr>
          <w:lang w:val="ru-RU"/>
        </w:rPr>
        <w:t xml:space="preserve">Формат </w:t>
      </w:r>
      <w:r>
        <w:rPr>
          <w:lang w:val="ru-RU"/>
        </w:rPr>
        <w:t>защиты диссертации аспиранта</w:t>
      </w:r>
      <w:r w:rsidRPr="00D021A3">
        <w:rPr>
          <w:lang w:val="ru-RU"/>
        </w:rPr>
        <w:t>:</w:t>
      </w:r>
    </w:p>
    <w:p w:rsidR="00D021A3" w:rsidRDefault="00D021A3" w:rsidP="00D02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Презентация или доклад продолжительностью не более 10 мин.</w:t>
      </w:r>
    </w:p>
    <w:p w:rsidR="00D021A3" w:rsidRDefault="00D021A3" w:rsidP="00D02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Чтени</w:t>
      </w:r>
      <w:r>
        <w:rPr>
          <w:lang w:val="ru-RU"/>
        </w:rPr>
        <w:t>е</w:t>
      </w:r>
      <w:r>
        <w:rPr>
          <w:lang w:val="ru-RU"/>
        </w:rPr>
        <w:t xml:space="preserve"> отзыва или рецензии.</w:t>
      </w:r>
    </w:p>
    <w:p w:rsidR="00D021A3" w:rsidRDefault="00D021A3" w:rsidP="00D02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Вопросы от членов комиссии.</w:t>
      </w:r>
    </w:p>
    <w:p w:rsidR="00D021A3" w:rsidRDefault="00D021A3" w:rsidP="00D02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Ответы аспиранта.</w:t>
      </w:r>
    </w:p>
    <w:p w:rsidR="00D021A3" w:rsidRDefault="00D021A3" w:rsidP="00D02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Возможны выступления научного руководителя и рецензента, при присутствии последнего.</w:t>
      </w:r>
    </w:p>
    <w:p w:rsidR="00D021A3" w:rsidRDefault="00D021A3" w:rsidP="00D021A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Вынесение оценки – отлично, хорошо, удовлетворительно.</w:t>
      </w:r>
    </w:p>
    <w:p w:rsidR="00D372CB" w:rsidRPr="00D372CB" w:rsidRDefault="00D372CB" w:rsidP="00D372CB">
      <w:pPr>
        <w:rPr>
          <w:lang w:val="ru-RU"/>
        </w:rPr>
      </w:pPr>
      <w:r>
        <w:rPr>
          <w:lang w:val="ru-RU"/>
        </w:rPr>
        <w:t>Для дополнительной уверенность желательно посмотреть образец защиты на видео.</w:t>
      </w:r>
    </w:p>
    <w:p w:rsidR="008920B2" w:rsidRPr="00AB4967" w:rsidRDefault="00AB4967" w:rsidP="00AB4967">
      <w:pPr>
        <w:pStyle w:val="3"/>
        <w:rPr>
          <w:lang w:val="ru-RU"/>
        </w:rPr>
      </w:pPr>
      <w:r>
        <w:rPr>
          <w:lang w:val="ru-RU"/>
        </w:rPr>
        <w:t>Итоги</w:t>
      </w:r>
    </w:p>
    <w:p w:rsidR="00AB4967" w:rsidRDefault="008B537A" w:rsidP="008920B2">
      <w:pPr>
        <w:rPr>
          <w:lang w:val="en-US"/>
        </w:rPr>
      </w:pPr>
      <w:r>
        <w:rPr>
          <w:lang w:val="ru-RU"/>
        </w:rPr>
        <w:t>Ход заседания протоколируется. Протокол содержит</w:t>
      </w:r>
      <w:r>
        <w:rPr>
          <w:lang w:val="en-US"/>
        </w:rPr>
        <w:t>:</w:t>
      </w:r>
    </w:p>
    <w:p w:rsidR="008B537A" w:rsidRDefault="008B537A" w:rsidP="008B537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Итоговую оценку работы аспиранта.</w:t>
      </w:r>
    </w:p>
    <w:p w:rsidR="008B537A" w:rsidRDefault="00D372CB" w:rsidP="008B537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Квалификация</w:t>
      </w:r>
      <w:r w:rsidR="008B537A">
        <w:rPr>
          <w:lang w:val="ru-RU"/>
        </w:rPr>
        <w:t>.</w:t>
      </w:r>
    </w:p>
    <w:p w:rsidR="008B537A" w:rsidRDefault="008B537A" w:rsidP="008B537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Мнения членов комиссии при их наличии.</w:t>
      </w:r>
    </w:p>
    <w:p w:rsidR="008B537A" w:rsidRDefault="008B537A" w:rsidP="008B537A">
      <w:pPr>
        <w:rPr>
          <w:lang w:val="en-US"/>
        </w:rPr>
      </w:pPr>
      <w:r>
        <w:rPr>
          <w:lang w:val="ru-RU"/>
        </w:rPr>
        <w:t>Подписывают протокол</w:t>
      </w:r>
      <w:r>
        <w:rPr>
          <w:lang w:val="en-US"/>
        </w:rPr>
        <w:t>:</w:t>
      </w:r>
    </w:p>
    <w:p w:rsidR="008B537A" w:rsidRDefault="008B537A" w:rsidP="008B537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Заместитель председателя – специалист по профильному направлению.</w:t>
      </w:r>
    </w:p>
    <w:p w:rsidR="008B537A" w:rsidRDefault="008B537A" w:rsidP="008B537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Секретарь.</w:t>
      </w:r>
    </w:p>
    <w:p w:rsidR="008B537A" w:rsidRDefault="008B537A" w:rsidP="008B537A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Члены комиссии.</w:t>
      </w:r>
    </w:p>
    <w:p w:rsidR="00B364CD" w:rsidRDefault="008B537A" w:rsidP="00B364CD">
      <w:pPr>
        <w:rPr>
          <w:lang w:val="ru-RU"/>
        </w:rPr>
      </w:pPr>
      <w:r>
        <w:rPr>
          <w:lang w:val="ru-RU"/>
        </w:rPr>
        <w:t>Тем аспирантам, кто прошёл апробацию диссертации или защитил кандидатскую присваивается оценка – отлично. В научный отдел далее следует предоставить заключение организации, где была проведена практическая работа. При теоретической работе предоставляется заключение диссертационного совета.</w:t>
      </w:r>
    </w:p>
    <w:p w:rsidR="008B537A" w:rsidRDefault="008B537A" w:rsidP="008B537A">
      <w:pPr>
        <w:pStyle w:val="3"/>
        <w:rPr>
          <w:lang w:val="ru-RU"/>
        </w:rPr>
      </w:pPr>
      <w:r>
        <w:rPr>
          <w:lang w:val="ru-RU"/>
        </w:rPr>
        <w:t>Небольшая хитрость</w:t>
      </w:r>
    </w:p>
    <w:p w:rsidR="008B537A" w:rsidRDefault="00BC3EAF" w:rsidP="008B537A">
      <w:pPr>
        <w:rPr>
          <w:lang w:val="ru-RU"/>
        </w:rPr>
      </w:pPr>
      <w:r>
        <w:rPr>
          <w:lang w:val="ru-RU"/>
        </w:rPr>
        <w:t>Аспиранты люди молодые и могут нервничать. Из-за этого из головы в необходимый момент вылетают мысли. Совет поможет не потерпеть фиаско во время защиты и произвести впечатление на учёный совет.</w:t>
      </w:r>
    </w:p>
    <w:p w:rsidR="00BC3EAF" w:rsidRDefault="00BC3EAF" w:rsidP="008B537A">
      <w:pPr>
        <w:rPr>
          <w:lang w:val="ru-RU"/>
        </w:rPr>
      </w:pPr>
      <w:r>
        <w:rPr>
          <w:lang w:val="ru-RU"/>
        </w:rPr>
        <w:t>Вероятно, будет известно заранее, в какой аудитории будет проходить защита. До начала мероприятия следует зайти в аудиторию и положить листы с текстом доклада на кафедру. Обратите внимание! Члены комиссии не должны этого видеть.</w:t>
      </w:r>
    </w:p>
    <w:p w:rsidR="00BC3EAF" w:rsidRDefault="00BC3EAF" w:rsidP="008B537A">
      <w:pPr>
        <w:rPr>
          <w:lang w:val="ru-RU"/>
        </w:rPr>
      </w:pPr>
      <w:r>
        <w:rPr>
          <w:lang w:val="ru-RU"/>
        </w:rPr>
        <w:t>Доклад следует выучить за пару дней до защиты. Когда предоставят слово для выступления, следует выйти к кафедре с пустыми руками. Стать следует не за неё, а рядом. Члены комиссии увидят, что доклад производится своими словами. Глаза в это время опускать не стоит, чтобы показать свою уверенность.</w:t>
      </w:r>
    </w:p>
    <w:p w:rsidR="00BC3EAF" w:rsidRDefault="00BC3EAF" w:rsidP="008B537A">
      <w:pPr>
        <w:rPr>
          <w:lang w:val="ru-RU"/>
        </w:rPr>
      </w:pPr>
      <w:r>
        <w:rPr>
          <w:lang w:val="ru-RU"/>
        </w:rPr>
        <w:t>После основного доклада присутствующие будут задавать вопросы. Тогда можно становиться за кафедру и опускать глаза в заранее разложенные листы с текстом. Но взгляд нужно поднимать как можно чаще. Благоприятно впечатление гарант</w:t>
      </w:r>
      <w:r w:rsidR="00D372CB">
        <w:rPr>
          <w:lang w:val="ru-RU"/>
        </w:rPr>
        <w:t>ировано, равно как положительная квалификационная характеристика</w:t>
      </w:r>
    </w:p>
    <w:p w:rsidR="00B364CD" w:rsidRDefault="00B364CD" w:rsidP="00B364CD">
      <w:pPr>
        <w:pStyle w:val="2"/>
      </w:pPr>
      <w:r w:rsidRPr="00B364CD">
        <w:lastRenderedPageBreak/>
        <w:t>Диплом аспиранта</w:t>
      </w:r>
    </w:p>
    <w:p w:rsidR="00BC3EAF" w:rsidRDefault="00BC3EAF" w:rsidP="00BC3EAF">
      <w:pPr>
        <w:rPr>
          <w:lang w:val="ru-RU"/>
        </w:rPr>
      </w:pPr>
      <w:r>
        <w:rPr>
          <w:lang w:val="ru-RU"/>
        </w:rPr>
        <w:t>Успешно прошедшему защиту аспиранту выдаётся д</w:t>
      </w:r>
      <w:r w:rsidR="00D372CB">
        <w:rPr>
          <w:lang w:val="ru-RU"/>
        </w:rPr>
        <w:t>иплом государственного образца. При необходимости аспиранту даётся квалификационная характеристика.</w:t>
      </w:r>
    </w:p>
    <w:p w:rsidR="00BC3EAF" w:rsidRPr="00BC3EAF" w:rsidRDefault="00BC3EAF" w:rsidP="00BC3EAF">
      <w:pPr>
        <w:rPr>
          <w:lang w:val="ru-RU"/>
        </w:rPr>
      </w:pPr>
      <w:r>
        <w:rPr>
          <w:lang w:val="ru-RU"/>
        </w:rPr>
        <w:t>Источники</w:t>
      </w:r>
      <w:r w:rsidRPr="00BC3EAF">
        <w:rPr>
          <w:lang w:val="ru-RU"/>
        </w:rPr>
        <w:t>:</w:t>
      </w:r>
    </w:p>
    <w:p w:rsidR="00BC3EAF" w:rsidRDefault="00BC3EAF" w:rsidP="00BC3EAF">
      <w:pPr>
        <w:rPr>
          <w:lang w:val="ru-RU"/>
        </w:rPr>
      </w:pPr>
      <w:hyperlink r:id="rId5" w:history="1">
        <w:r w:rsidRPr="007673AB">
          <w:rPr>
            <w:rStyle w:val="a4"/>
            <w:lang w:val="ru-RU"/>
          </w:rPr>
          <w:t>http://poisk-ru.ru/s39749t6.html</w:t>
        </w:r>
      </w:hyperlink>
    </w:p>
    <w:p w:rsidR="00BC3EAF" w:rsidRDefault="00BC3EAF" w:rsidP="00BC3EAF">
      <w:pPr>
        <w:rPr>
          <w:lang w:val="ru-RU"/>
        </w:rPr>
      </w:pPr>
      <w:hyperlink r:id="rId6" w:history="1">
        <w:r w:rsidRPr="007673AB">
          <w:rPr>
            <w:rStyle w:val="a4"/>
            <w:lang w:val="ru-RU"/>
          </w:rPr>
          <w:t>http://www.aspirantura.spb.ru/rukvo/pomimo.html</w:t>
        </w:r>
      </w:hyperlink>
    </w:p>
    <w:p w:rsidR="00BC3EAF" w:rsidRDefault="00BC3EAF" w:rsidP="00BC3EAF">
      <w:pPr>
        <w:rPr>
          <w:lang w:val="ru-RU"/>
        </w:rPr>
      </w:pPr>
      <w:hyperlink r:id="rId7" w:history="1">
        <w:r w:rsidRPr="007673AB">
          <w:rPr>
            <w:rStyle w:val="a4"/>
            <w:lang w:val="ru-RU"/>
          </w:rPr>
          <w:t>http://www.garant.ru/products/ipo/prime/doc/71275360/</w:t>
        </w:r>
      </w:hyperlink>
    </w:p>
    <w:p w:rsidR="00BC3EAF" w:rsidRDefault="00BC3EAF" w:rsidP="00BC3EAF">
      <w:pPr>
        <w:rPr>
          <w:lang w:val="ru-RU"/>
        </w:rPr>
      </w:pPr>
      <w:hyperlink r:id="rId8" w:history="1">
        <w:r w:rsidRPr="007673AB">
          <w:rPr>
            <w:rStyle w:val="a4"/>
            <w:lang w:val="ru-RU"/>
          </w:rPr>
          <w:t>http://about.sfu-kras.ru/node/9803</w:t>
        </w:r>
      </w:hyperlink>
    </w:p>
    <w:p w:rsidR="00BC3EAF" w:rsidRPr="00BC3EAF" w:rsidRDefault="00BC3EAF" w:rsidP="00BC3EAF">
      <w:pPr>
        <w:rPr>
          <w:lang w:val="ru-RU"/>
        </w:rPr>
      </w:pPr>
    </w:p>
    <w:p w:rsidR="00BC3EAF" w:rsidRPr="00BC3EAF" w:rsidRDefault="00BC3EAF" w:rsidP="00BC3EAF">
      <w:pPr>
        <w:rPr>
          <w:lang w:val="ru-RU"/>
        </w:rPr>
      </w:pPr>
    </w:p>
    <w:sectPr w:rsidR="00BC3EAF" w:rsidRPr="00BC3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7A6A"/>
    <w:multiLevelType w:val="hybridMultilevel"/>
    <w:tmpl w:val="F8F0CF8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D4592"/>
    <w:multiLevelType w:val="hybridMultilevel"/>
    <w:tmpl w:val="5AA2698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2113"/>
    <w:multiLevelType w:val="hybridMultilevel"/>
    <w:tmpl w:val="FEF49DBA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351F"/>
    <w:multiLevelType w:val="hybridMultilevel"/>
    <w:tmpl w:val="2E501C9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42195"/>
    <w:multiLevelType w:val="hybridMultilevel"/>
    <w:tmpl w:val="331AE01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2511F"/>
    <w:multiLevelType w:val="hybridMultilevel"/>
    <w:tmpl w:val="64E2A36A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D721F"/>
    <w:multiLevelType w:val="hybridMultilevel"/>
    <w:tmpl w:val="B83C6E4E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61748"/>
    <w:multiLevelType w:val="hybridMultilevel"/>
    <w:tmpl w:val="D332C6A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CD"/>
    <w:rsid w:val="006F5BD7"/>
    <w:rsid w:val="008920B2"/>
    <w:rsid w:val="008B537A"/>
    <w:rsid w:val="00AB4967"/>
    <w:rsid w:val="00B364CD"/>
    <w:rsid w:val="00BC3EAF"/>
    <w:rsid w:val="00D021A3"/>
    <w:rsid w:val="00D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4A744-3B3D-462A-97A3-F9495DC9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36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36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BD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3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.sfu-kras.ru/node/98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rant.ru/products/ipo/prime/doc/712753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irantura.spb.ru/rukvo/pomimo.html" TargetMode="External"/><Relationship Id="rId5" Type="http://schemas.openxmlformats.org/officeDocument/2006/relationships/hyperlink" Target="http://poisk-ru.ru/s39749t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3</Pages>
  <Words>618</Words>
  <Characters>4288</Characters>
  <Application>Microsoft Office Word</Application>
  <DocSecurity>0</DocSecurity>
  <Lines>95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2017-12-01T20:58:00Z</dcterms:created>
  <dcterms:modified xsi:type="dcterms:W3CDTF">2017-12-04T21:37:00Z</dcterms:modified>
</cp:coreProperties>
</file>