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A5" w:rsidRDefault="00C602A5" w:rsidP="00C602A5">
      <w:pPr>
        <w:pStyle w:val="1"/>
      </w:pPr>
      <w:r>
        <w:t>Незаконное увольнение сотрудника: порядок восстановления на работе</w:t>
      </w:r>
    </w:p>
    <w:p w:rsidR="00C602A5" w:rsidRDefault="00C602A5" w:rsidP="00C602A5">
      <w:r>
        <w:t xml:space="preserve">Иногда руководство предвзято относится к </w:t>
      </w:r>
      <w:r>
        <w:t>своим сотрудникам</w:t>
      </w:r>
      <w:r>
        <w:t>. В кризис каждый</w:t>
      </w:r>
      <w:r>
        <w:t xml:space="preserve"> человек</w:t>
      </w:r>
      <w:r>
        <w:t xml:space="preserve"> дорожит своим рабочим местом, особенно в преуспевающей компании. Какие действия нужно предпринять для восстановления на работе, если увольнение было незаконным?</w:t>
      </w:r>
    </w:p>
    <w:p w:rsidR="00C602A5" w:rsidRDefault="00C602A5" w:rsidP="00C602A5">
      <w:pPr>
        <w:pStyle w:val="2"/>
      </w:pPr>
      <w:r>
        <w:t>За что зацепиться?</w:t>
      </w:r>
    </w:p>
    <w:p w:rsidR="00C602A5" w:rsidRDefault="00C602A5" w:rsidP="00C602A5">
      <w:r>
        <w:t>На законных основаниях уволенный сотрудник может обратиться к государственному инспектору по труду. Трудовые споры в большинстве своём решают через суд. Добиться восстановления на работе можно только при</w:t>
      </w:r>
      <w:r>
        <w:t xml:space="preserve"> выигрышном</w:t>
      </w:r>
      <w:r>
        <w:t xml:space="preserve"> иске. Основная зацепка для адвокатов – нарушение процедуры увольнения.</w:t>
      </w:r>
    </w:p>
    <w:p w:rsidR="00C602A5" w:rsidRDefault="00C602A5" w:rsidP="00C602A5">
      <w:r>
        <w:t>Факторы положительного решения дела</w:t>
      </w:r>
      <w:r>
        <w:t>:</w:t>
      </w:r>
    </w:p>
    <w:p w:rsidR="00C602A5" w:rsidRDefault="00C602A5" w:rsidP="00C602A5">
      <w:pPr>
        <w:pStyle w:val="a3"/>
        <w:numPr>
          <w:ilvl w:val="0"/>
          <w:numId w:val="1"/>
        </w:numPr>
      </w:pPr>
      <w:r>
        <w:t>Неверное оформление документов по личному составу.</w:t>
      </w:r>
    </w:p>
    <w:p w:rsidR="00C602A5" w:rsidRDefault="00C602A5" w:rsidP="00C602A5">
      <w:pPr>
        <w:pStyle w:val="a3"/>
        <w:numPr>
          <w:ilvl w:val="0"/>
          <w:numId w:val="1"/>
        </w:numPr>
      </w:pPr>
      <w:r>
        <w:t>Отсутствие уведомления об увольнении в срок.</w:t>
      </w:r>
    </w:p>
    <w:p w:rsidR="00C602A5" w:rsidRDefault="00C602A5" w:rsidP="00C602A5">
      <w:pPr>
        <w:pStyle w:val="a3"/>
        <w:numPr>
          <w:ilvl w:val="0"/>
          <w:numId w:val="1"/>
        </w:numPr>
      </w:pPr>
      <w:r>
        <w:t>Безосновательное увольнение.</w:t>
      </w:r>
    </w:p>
    <w:p w:rsidR="00C602A5" w:rsidRDefault="00C602A5" w:rsidP="00C602A5">
      <w:r>
        <w:t>Суд официально признаёт действия нанимателя незаконными при выявлении таких фактов. После выигрыша иска сотрудник получает восстановление и денежную компенса</w:t>
      </w:r>
      <w:r>
        <w:t>цию за вынужденные прогулы.</w:t>
      </w:r>
    </w:p>
    <w:p w:rsidR="00C602A5" w:rsidRDefault="00C602A5" w:rsidP="00C602A5">
      <w:pPr>
        <w:pStyle w:val="2"/>
      </w:pPr>
      <w:r>
        <w:t>Условия подачи искового заявления</w:t>
      </w:r>
    </w:p>
    <w:p w:rsidR="00C602A5" w:rsidRDefault="00C602A5" w:rsidP="00C602A5">
      <w:r>
        <w:t>Срок подачи искового заявления – 1 месяц со дня ознакомления с приказом об увольнении либо выдачи на руки трудовой книжки, где присутствует запись об увольнении. Этот срок может быть увеличен по уважительным причинам.</w:t>
      </w:r>
    </w:p>
    <w:p w:rsidR="00C602A5" w:rsidRDefault="00C602A5" w:rsidP="00C602A5">
      <w:r>
        <w:t>Причины увеличения срока подачи иска:</w:t>
      </w:r>
    </w:p>
    <w:p w:rsidR="00C602A5" w:rsidRDefault="00C602A5" w:rsidP="00C602A5">
      <w:pPr>
        <w:pStyle w:val="a3"/>
        <w:numPr>
          <w:ilvl w:val="0"/>
          <w:numId w:val="2"/>
        </w:numPr>
      </w:pPr>
      <w:r>
        <w:t>Болезнь истца или его близкого родственника, которому требуется постоянный уход.</w:t>
      </w:r>
    </w:p>
    <w:p w:rsidR="00C602A5" w:rsidRDefault="00C602A5" w:rsidP="00C602A5">
      <w:pPr>
        <w:pStyle w:val="a3"/>
        <w:numPr>
          <w:ilvl w:val="0"/>
          <w:numId w:val="2"/>
        </w:numPr>
      </w:pPr>
      <w:r>
        <w:t>Командировка.</w:t>
      </w:r>
    </w:p>
    <w:p w:rsidR="00C602A5" w:rsidRDefault="00C602A5" w:rsidP="00C602A5">
      <w:r>
        <w:t>Суд самостоятельно определяет степень уважительности причины. Требуется её документальное подтверждение.</w:t>
      </w:r>
    </w:p>
    <w:p w:rsidR="00C602A5" w:rsidRPr="00C602A5" w:rsidRDefault="00C602A5" w:rsidP="00C602A5">
      <w:pPr>
        <w:pStyle w:val="a3"/>
        <w:numPr>
          <w:ilvl w:val="0"/>
          <w:numId w:val="3"/>
        </w:numPr>
      </w:pPr>
      <w:r>
        <w:t>Случаи увольнений, которые могут обжалованы в суде и выиграны</w:t>
      </w:r>
      <w:r w:rsidRPr="00C602A5">
        <w:t>:</w:t>
      </w:r>
    </w:p>
    <w:p w:rsidR="00C602A5" w:rsidRDefault="00C602A5" w:rsidP="00C602A5">
      <w:pPr>
        <w:pStyle w:val="a3"/>
        <w:numPr>
          <w:ilvl w:val="0"/>
          <w:numId w:val="3"/>
        </w:numPr>
      </w:pPr>
      <w:r>
        <w:t>Беременной женщины или одинокой матери с ребёнком до 14 лет.</w:t>
      </w:r>
    </w:p>
    <w:p w:rsidR="00C602A5" w:rsidRDefault="00C602A5" w:rsidP="00C602A5">
      <w:pPr>
        <w:pStyle w:val="a3"/>
        <w:numPr>
          <w:ilvl w:val="0"/>
          <w:numId w:val="3"/>
        </w:numPr>
      </w:pPr>
      <w:r>
        <w:t>Сотрудников на больничном или отпуске по уходу за ребёнком. Исключение – ликвидация компании.</w:t>
      </w:r>
    </w:p>
    <w:p w:rsidR="00C602A5" w:rsidRDefault="00C602A5" w:rsidP="00C602A5">
      <w:pPr>
        <w:pStyle w:val="a3"/>
        <w:numPr>
          <w:ilvl w:val="0"/>
          <w:numId w:val="3"/>
        </w:numPr>
      </w:pPr>
      <w:r>
        <w:t>Выдуманные поводы в виде несоблюдения корпоративной этики и иные причины.</w:t>
      </w:r>
    </w:p>
    <w:p w:rsidR="00C602A5" w:rsidRDefault="00C602A5" w:rsidP="00C602A5">
      <w:pPr>
        <w:pStyle w:val="a3"/>
        <w:numPr>
          <w:ilvl w:val="0"/>
          <w:numId w:val="3"/>
        </w:numPr>
      </w:pPr>
      <w:r>
        <w:t>Непредусмотренное действующим законодательством основание.</w:t>
      </w:r>
    </w:p>
    <w:p w:rsidR="00C602A5" w:rsidRDefault="00C602A5" w:rsidP="00C602A5">
      <w:pPr>
        <w:pStyle w:val="a3"/>
        <w:numPr>
          <w:ilvl w:val="0"/>
          <w:numId w:val="3"/>
        </w:numPr>
      </w:pPr>
      <w:r>
        <w:t>Сокращение штата как предлог к увольнению без проведения самой процедуры.</w:t>
      </w:r>
    </w:p>
    <w:p w:rsidR="00C602A5" w:rsidRDefault="00C602A5" w:rsidP="00C602A5">
      <w:pPr>
        <w:pStyle w:val="a3"/>
        <w:numPr>
          <w:ilvl w:val="0"/>
          <w:numId w:val="3"/>
        </w:numPr>
      </w:pPr>
      <w:r>
        <w:t>Доказательство факта морального или иного давления для подачи заявления по собственному желанию.</w:t>
      </w:r>
    </w:p>
    <w:p w:rsidR="00C602A5" w:rsidRDefault="00C602A5" w:rsidP="00C602A5">
      <w:r>
        <w:t>По каждому из случаев важно иметь как можно больше доказательств на руках или свидетелей.</w:t>
      </w:r>
    </w:p>
    <w:p w:rsidR="00C602A5" w:rsidRDefault="00C602A5" w:rsidP="00C602A5">
      <w:pPr>
        <w:pStyle w:val="2"/>
      </w:pPr>
      <w:r>
        <w:t>Подача иска</w:t>
      </w:r>
    </w:p>
    <w:p w:rsidR="00C602A5" w:rsidRDefault="00C602A5" w:rsidP="00C602A5">
      <w:r>
        <w:t>Форма</w:t>
      </w:r>
      <w:r>
        <w:t xml:space="preserve"> искового заявления</w:t>
      </w:r>
      <w:r>
        <w:t xml:space="preserve"> регулируется 131 и 132 статьями ГПК. При несоответствии</w:t>
      </w:r>
      <w:r>
        <w:t xml:space="preserve"> заявления форме</w:t>
      </w:r>
      <w:r>
        <w:t xml:space="preserve"> суд откажет в принятии заявления. Опытный адвокат увеличит шансы на выигрыш дела.</w:t>
      </w:r>
    </w:p>
    <w:p w:rsidR="00C602A5" w:rsidRDefault="00C602A5" w:rsidP="00C602A5">
      <w:r>
        <w:t>Указывают следующие сведения</w:t>
      </w:r>
      <w:r>
        <w:t>:</w:t>
      </w:r>
    </w:p>
    <w:p w:rsidR="00C602A5" w:rsidRDefault="00C602A5" w:rsidP="00C602A5">
      <w:pPr>
        <w:pStyle w:val="a3"/>
        <w:numPr>
          <w:ilvl w:val="0"/>
          <w:numId w:val="4"/>
        </w:numPr>
      </w:pPr>
      <w:r>
        <w:lastRenderedPageBreak/>
        <w:t>Наименование суда.</w:t>
      </w:r>
    </w:p>
    <w:p w:rsidR="00C602A5" w:rsidRDefault="00C602A5" w:rsidP="00C602A5">
      <w:pPr>
        <w:pStyle w:val="a3"/>
        <w:numPr>
          <w:ilvl w:val="0"/>
          <w:numId w:val="4"/>
        </w:numPr>
      </w:pPr>
      <w:r>
        <w:t>Идентификационные сведения пострадавшего и его контакты.</w:t>
      </w:r>
    </w:p>
    <w:p w:rsidR="00C602A5" w:rsidRDefault="00C602A5" w:rsidP="00C602A5">
      <w:pPr>
        <w:pStyle w:val="a3"/>
        <w:numPr>
          <w:ilvl w:val="0"/>
          <w:numId w:val="4"/>
        </w:numPr>
      </w:pPr>
      <w:r>
        <w:t>Название организации и её адрес.</w:t>
      </w:r>
    </w:p>
    <w:p w:rsidR="00C602A5" w:rsidRDefault="00C602A5" w:rsidP="00C602A5">
      <w:pPr>
        <w:pStyle w:val="a3"/>
        <w:numPr>
          <w:ilvl w:val="0"/>
          <w:numId w:val="4"/>
        </w:numPr>
      </w:pPr>
      <w:r>
        <w:t>Обоснование подачи заявления</w:t>
      </w:r>
      <w:r>
        <w:t>.</w:t>
      </w:r>
    </w:p>
    <w:p w:rsidR="00C602A5" w:rsidRDefault="00C602A5" w:rsidP="00C602A5">
      <w:pPr>
        <w:pStyle w:val="a3"/>
        <w:numPr>
          <w:ilvl w:val="0"/>
          <w:numId w:val="4"/>
        </w:numPr>
      </w:pPr>
      <w:r>
        <w:t>Подробное описание</w:t>
      </w:r>
      <w:r>
        <w:t xml:space="preserve"> сути претензий</w:t>
      </w:r>
      <w:r>
        <w:t>.</w:t>
      </w:r>
    </w:p>
    <w:p w:rsidR="00C602A5" w:rsidRDefault="00C602A5" w:rsidP="00C602A5">
      <w:r>
        <w:t>Посл</w:t>
      </w:r>
      <w:r>
        <w:t>едний пункт расписывают</w:t>
      </w:r>
      <w:r>
        <w:t xml:space="preserve"> максимально подробно.</w:t>
      </w:r>
      <w:r>
        <w:t xml:space="preserve"> Как правило</w:t>
      </w:r>
      <w:r w:rsidR="00100FCC">
        <w:t>,</w:t>
      </w:r>
      <w:r>
        <w:t xml:space="preserve"> указывают стандартные сведения.</w:t>
      </w:r>
    </w:p>
    <w:p w:rsidR="00C602A5" w:rsidRDefault="00C602A5" w:rsidP="00C602A5">
      <w:r>
        <w:t xml:space="preserve">Информация, которая должна присутствовать в описании сути претензий </w:t>
      </w:r>
      <w:r w:rsidR="00100FCC">
        <w:t>в обязательном порядке</w:t>
      </w:r>
      <w:bookmarkStart w:id="0" w:name="_GoBack"/>
      <w:bookmarkEnd w:id="0"/>
      <w:r w:rsidRPr="00C602A5">
        <w:t>:</w:t>
      </w:r>
    </w:p>
    <w:p w:rsidR="00C602A5" w:rsidRDefault="00C602A5" w:rsidP="00C602A5">
      <w:pPr>
        <w:pStyle w:val="a3"/>
        <w:numPr>
          <w:ilvl w:val="0"/>
          <w:numId w:val="5"/>
        </w:numPr>
      </w:pPr>
      <w:r>
        <w:t>Период работы в организации, который должен совпадать с датами в трудовой книжке.</w:t>
      </w:r>
    </w:p>
    <w:p w:rsidR="00C602A5" w:rsidRDefault="00C602A5" w:rsidP="00C602A5">
      <w:pPr>
        <w:pStyle w:val="a3"/>
        <w:numPr>
          <w:ilvl w:val="0"/>
          <w:numId w:val="5"/>
        </w:numPr>
      </w:pPr>
      <w:r>
        <w:t>Занимаемая д</w:t>
      </w:r>
      <w:r>
        <w:t>олжность.</w:t>
      </w:r>
    </w:p>
    <w:p w:rsidR="00C602A5" w:rsidRDefault="00C602A5" w:rsidP="00C602A5">
      <w:pPr>
        <w:pStyle w:val="a3"/>
        <w:numPr>
          <w:ilvl w:val="0"/>
          <w:numId w:val="5"/>
        </w:numPr>
      </w:pPr>
      <w:r>
        <w:t>Собственное мнение о причинах увольнени</w:t>
      </w:r>
      <w:r>
        <w:t>я</w:t>
      </w:r>
      <w:r>
        <w:t>. Моральное или иное давление, при его наличии, описывают подробно.</w:t>
      </w:r>
    </w:p>
    <w:p w:rsidR="00C602A5" w:rsidRDefault="00C602A5" w:rsidP="00C602A5">
      <w:pPr>
        <w:pStyle w:val="a3"/>
        <w:numPr>
          <w:ilvl w:val="0"/>
          <w:numId w:val="5"/>
        </w:numPr>
      </w:pPr>
      <w:r>
        <w:t>Претензии к организации, в рамках закона и без перехода на личности.</w:t>
      </w:r>
    </w:p>
    <w:p w:rsidR="00C602A5" w:rsidRDefault="00C602A5" w:rsidP="005E2E9D">
      <w:pPr>
        <w:pStyle w:val="a3"/>
        <w:numPr>
          <w:ilvl w:val="0"/>
          <w:numId w:val="5"/>
        </w:numPr>
      </w:pPr>
      <w:r>
        <w:t>Просьба к суду. Как правило, указывают о немедленном восстановлении в должности или просят заменить запись в трудовой книжке при увольнении по статье.</w:t>
      </w:r>
    </w:p>
    <w:p w:rsidR="00C602A5" w:rsidRDefault="00C602A5" w:rsidP="00457ACE">
      <w:pPr>
        <w:pStyle w:val="a3"/>
        <w:numPr>
          <w:ilvl w:val="0"/>
          <w:numId w:val="5"/>
        </w:numPr>
      </w:pPr>
      <w:r>
        <w:t>Перечень документов, которые прилагаются к иску.</w:t>
      </w:r>
    </w:p>
    <w:p w:rsidR="00C602A5" w:rsidRDefault="00A41229" w:rsidP="00C602A5">
      <w:r>
        <w:t xml:space="preserve">Обязательно прилагают документы для подтверждения факта принятия на работу и увольнения. </w:t>
      </w:r>
      <w:r w:rsidR="00C602A5">
        <w:t>Для дачи показаний могут быть вызваны свидетели или эксперты.</w:t>
      </w:r>
      <w:r>
        <w:t xml:space="preserve"> </w:t>
      </w:r>
      <w:r w:rsidR="00C602A5">
        <w:t>Справка о доходах или трудовой договор могут быть не выданы нанимателем. Их изъятие у нанимателя следует указывать в требованиях к иску.</w:t>
      </w:r>
    </w:p>
    <w:p w:rsidR="00C602A5" w:rsidRDefault="00C602A5" w:rsidP="00A41229">
      <w:pPr>
        <w:pStyle w:val="2"/>
      </w:pPr>
      <w:r>
        <w:t>Процедура восстановления</w:t>
      </w:r>
    </w:p>
    <w:p w:rsidR="00C602A5" w:rsidRDefault="00A41229" w:rsidP="00C602A5">
      <w:r>
        <w:t>При вынесении решения судом в пользу незаконно уволенного сотрудника следует учесть ряд нюансов. Они касаются процедуры восстановления, а также взаимодействия с нанимателем.</w:t>
      </w:r>
    </w:p>
    <w:p w:rsidR="00A41229" w:rsidRDefault="00A41229" w:rsidP="00C602A5">
      <w:pPr>
        <w:rPr>
          <w:lang w:val="en-US"/>
        </w:rPr>
      </w:pPr>
      <w:r>
        <w:t>Аспекты восстановления сотрудника</w:t>
      </w:r>
      <w:r>
        <w:rPr>
          <w:lang w:val="en-US"/>
        </w:rPr>
        <w:t>:</w:t>
      </w:r>
    </w:p>
    <w:p w:rsidR="00A41229" w:rsidRDefault="00A41229" w:rsidP="00A41229">
      <w:pPr>
        <w:pStyle w:val="a3"/>
        <w:numPr>
          <w:ilvl w:val="0"/>
          <w:numId w:val="6"/>
        </w:numPr>
      </w:pPr>
      <w:r>
        <w:t>Восстановление должно произойти без промедлений – до первого рабочего дня после дня вынесения решения.</w:t>
      </w:r>
    </w:p>
    <w:p w:rsidR="00A41229" w:rsidRDefault="00A41229" w:rsidP="00A41229">
      <w:pPr>
        <w:pStyle w:val="a3"/>
        <w:numPr>
          <w:ilvl w:val="0"/>
          <w:numId w:val="6"/>
        </w:numPr>
      </w:pPr>
      <w:r>
        <w:t>Наниматель выплачивает компенсацию за вынужденно пропущенные дни.</w:t>
      </w:r>
    </w:p>
    <w:p w:rsidR="00A41229" w:rsidRDefault="00A41229" w:rsidP="00A41229">
      <w:pPr>
        <w:pStyle w:val="a3"/>
        <w:numPr>
          <w:ilvl w:val="0"/>
          <w:numId w:val="6"/>
        </w:numPr>
      </w:pPr>
      <w:r>
        <w:t>При задержке восстановления наниматель выплачивает штраф.</w:t>
      </w:r>
    </w:p>
    <w:p w:rsidR="00A41229" w:rsidRDefault="00A41229" w:rsidP="00A41229">
      <w:pPr>
        <w:pStyle w:val="a3"/>
        <w:numPr>
          <w:ilvl w:val="0"/>
          <w:numId w:val="6"/>
        </w:numPr>
      </w:pPr>
      <w:r>
        <w:t>Если на месте уволенного уже кто-то работает, то наниматель обязан предоставить другое место работы.</w:t>
      </w:r>
    </w:p>
    <w:p w:rsidR="005D5E93" w:rsidRDefault="00A41229" w:rsidP="00A41229">
      <w:pPr>
        <w:pStyle w:val="a3"/>
        <w:numPr>
          <w:ilvl w:val="0"/>
          <w:numId w:val="6"/>
        </w:numPr>
      </w:pPr>
      <w:r>
        <w:t xml:space="preserve">Несогласие на восстановление в другой должности незаконно уволенного сотрудника фиксируется в письменной форме. После этого </w:t>
      </w:r>
      <w:r w:rsidR="005D5E93">
        <w:t>договор расторгается.</w:t>
      </w:r>
    </w:p>
    <w:p w:rsidR="005D5E93" w:rsidRPr="00A41229" w:rsidRDefault="005D5E93" w:rsidP="005D5E93">
      <w:r>
        <w:t>Наниматель часто тянет время и не выплачивает компенсацию. Истцу следует знать, что выплату произвести может не только руководитель компании, но и иное должностное лицо, которое уполномочено работать с финансами. Сотрудник, который затягивает с выплатой, может быть привлечён к ответственности.</w:t>
      </w:r>
    </w:p>
    <w:p w:rsidR="00C602A5" w:rsidRDefault="00C602A5" w:rsidP="00C602A5"/>
    <w:p w:rsidR="00F54839" w:rsidRDefault="00100FCC" w:rsidP="00C602A5"/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33B"/>
    <w:multiLevelType w:val="hybridMultilevel"/>
    <w:tmpl w:val="FDFE8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1B21"/>
    <w:multiLevelType w:val="hybridMultilevel"/>
    <w:tmpl w:val="10A03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30AB6"/>
    <w:multiLevelType w:val="hybridMultilevel"/>
    <w:tmpl w:val="27125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8559C"/>
    <w:multiLevelType w:val="hybridMultilevel"/>
    <w:tmpl w:val="282A4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67DAE"/>
    <w:multiLevelType w:val="hybridMultilevel"/>
    <w:tmpl w:val="C51E9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F4EC5"/>
    <w:multiLevelType w:val="hybridMultilevel"/>
    <w:tmpl w:val="61DC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9A"/>
    <w:rsid w:val="00100FCC"/>
    <w:rsid w:val="002B555F"/>
    <w:rsid w:val="002D1E06"/>
    <w:rsid w:val="0035019A"/>
    <w:rsid w:val="005D5E93"/>
    <w:rsid w:val="00A41229"/>
    <w:rsid w:val="00C5172B"/>
    <w:rsid w:val="00C6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457D4-BF24-48B0-BA64-DD5BDD51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0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559</Words>
  <Characters>3863</Characters>
  <Application>Microsoft Office Word</Application>
  <DocSecurity>0</DocSecurity>
  <Lines>77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2018-06-08T22:15:00Z</dcterms:created>
  <dcterms:modified xsi:type="dcterms:W3CDTF">2018-06-09T16:35:00Z</dcterms:modified>
</cp:coreProperties>
</file>