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F43" w:rsidRDefault="00D35F43" w:rsidP="00D35F43">
      <w:r>
        <w:t>ПАО Сбербанк — расшифровка</w:t>
      </w:r>
    </w:p>
    <w:p w:rsidR="00D35F43" w:rsidRDefault="00D35F43" w:rsidP="00D35F43">
      <w:r>
        <w:t>ПАО Сбербанк - крупнейшая банковская организация на территории России по данным Росстата за 2015 год. Банк лидирует по размеру уставного капитала и количеству вкладов, сделанных физлицами. Мало кто знает, что обозначает аббревиатура «ПАО» Сбербанк. Расшифровка ниже.</w:t>
      </w:r>
    </w:p>
    <w:p w:rsidR="00D35F43" w:rsidRDefault="00D35F43" w:rsidP="00D35F43"/>
    <w:p w:rsidR="00D35F43" w:rsidRDefault="00D35F43" w:rsidP="00D35F43">
      <w:r>
        <w:t xml:space="preserve"> </w:t>
      </w:r>
    </w:p>
    <w:p w:rsidR="00D35F43" w:rsidRDefault="00D35F43" w:rsidP="00D35F43">
      <w:r>
        <w:t xml:space="preserve">Содержание статьи </w:t>
      </w:r>
      <w:r>
        <w:rPr>
          <w:rFonts w:ascii="MS Gothic" w:hAnsi="MS Gothic" w:cs="MS Gothic"/>
        </w:rPr>
        <w:t>▴</w:t>
      </w:r>
    </w:p>
    <w:p w:rsidR="00D35F43" w:rsidRDefault="00D35F43" w:rsidP="00D35F43">
      <w:r>
        <w:t>Что означает ПАО?</w:t>
      </w:r>
    </w:p>
    <w:p w:rsidR="00D35F43" w:rsidRDefault="00D35F43" w:rsidP="00D35F43">
      <w:r>
        <w:t>Почему изменилась форма собственности? Когда Сбербанк стал ПАО?</w:t>
      </w:r>
    </w:p>
    <w:p w:rsidR="00D35F43" w:rsidRDefault="00D35F43" w:rsidP="00D35F43">
      <w:r>
        <w:t>Структура ПАО Сбербанк</w:t>
      </w:r>
    </w:p>
    <w:p w:rsidR="00D35F43" w:rsidRDefault="00D35F43" w:rsidP="00D35F43">
      <w:r>
        <w:t>Какие перемены произошли после смены наименования на ПАО?</w:t>
      </w:r>
    </w:p>
    <w:p w:rsidR="00D35F43" w:rsidRDefault="00D35F43" w:rsidP="00D35F43">
      <w:r>
        <w:t>Что означает ПАО?</w:t>
      </w:r>
    </w:p>
    <w:p w:rsidR="00D35F43" w:rsidRDefault="00D35F43" w:rsidP="00D35F43">
      <w:r>
        <w:t>ПАО означает «Публичное акционерное общество».</w:t>
      </w:r>
    </w:p>
    <w:p w:rsidR="00D35F43" w:rsidRDefault="00D35F43" w:rsidP="00D35F43">
      <w:r>
        <w:t>Почему изменилась форма собственности? Когда Сбербанк стал ПАО?</w:t>
      </w:r>
    </w:p>
    <w:p w:rsidR="00D35F43" w:rsidRDefault="00D35F43" w:rsidP="00D35F43">
      <w:r>
        <w:t>Банк официально изменил название и форму собственности 4 августа 2015 года, в соответствии с новшествами ГК России.</w:t>
      </w:r>
    </w:p>
    <w:p w:rsidR="00D35F43" w:rsidRDefault="00D35F43" w:rsidP="00D35F43">
      <w:r>
        <w:t>Структура ПАО Сбербанк</w:t>
      </w:r>
    </w:p>
    <w:p w:rsidR="00D35F43" w:rsidRDefault="00D35F43" w:rsidP="00D35F43">
      <w:r>
        <w:t xml:space="preserve">Правительство РФ данную процедуру </w:t>
      </w:r>
      <w:proofErr w:type="gramStart"/>
      <w:r>
        <w:t>объясняет</w:t>
      </w:r>
      <w:proofErr w:type="gramEnd"/>
      <w:r>
        <w:t xml:space="preserve"> как необходимость усиления контроля над всеми акционерными обществами.</w:t>
      </w:r>
    </w:p>
    <w:p w:rsidR="00D35F43" w:rsidRDefault="00D35F43" w:rsidP="00D35F43">
      <w:r>
        <w:t xml:space="preserve">Структура </w:t>
      </w:r>
      <w:proofErr w:type="spellStart"/>
      <w:r>
        <w:t>ПАОЭто</w:t>
      </w:r>
      <w:proofErr w:type="spellEnd"/>
      <w:r>
        <w:t xml:space="preserve"> касается проведения ежегодной аудиторской проверки. Правительство считает, что данная процедура поможет свести к минимуму риск недобросовестного ведения бухгалтерии и полностью исключит явление «черной» бухгалтерии. </w:t>
      </w:r>
    </w:p>
    <w:p w:rsidR="00D35F43" w:rsidRDefault="00D35F43" w:rsidP="00D35F43">
      <w:r>
        <w:t>Основное отличие ПАО от ОАО - нет ограничения в количестве акций, которые могут находиться в руках одного физического лица.</w:t>
      </w:r>
    </w:p>
    <w:p w:rsidR="00D35F43" w:rsidRDefault="00D35F43" w:rsidP="00D35F43">
      <w:r>
        <w:t>Также отсутствуют ограничения по количеству голосов, предоставляемых акционеру. По сути ПАО даёт возможность стать владельцем всей организации одному человеку.</w:t>
      </w:r>
    </w:p>
    <w:p w:rsidR="00D35F43" w:rsidRDefault="00D35F43" w:rsidP="00D35F43">
      <w:r>
        <w:t>ПАО имеет и другие существенные отличия, к которым относятся:</w:t>
      </w:r>
    </w:p>
    <w:p w:rsidR="00D35F43" w:rsidRDefault="00D35F43" w:rsidP="00D35F43">
      <w:r>
        <w:t>при банкротстве ОАО акционеры несут ответственность только в рамках средств, потраченных на покупку акций, другими своими финансами они не рискуют;</w:t>
      </w:r>
    </w:p>
    <w:p w:rsidR="00D35F43" w:rsidRDefault="00D35F43" w:rsidP="00D35F43">
      <w:r>
        <w:t xml:space="preserve">если финансовые трудности возникают у ПАО, то ответственность несут все акционеры </w:t>
      </w:r>
      <w:proofErr w:type="spellStart"/>
      <w:r>
        <w:t>субсидиарно</w:t>
      </w:r>
      <w:proofErr w:type="spellEnd"/>
      <w:r>
        <w:t>, участвующие в управлении банком.</w:t>
      </w:r>
    </w:p>
    <w:p w:rsidR="00D35F43" w:rsidRDefault="00D35F43" w:rsidP="00D35F43">
      <w:r>
        <w:t xml:space="preserve">ПАО Сбербанк — </w:t>
      </w:r>
      <w:proofErr w:type="spellStart"/>
      <w:r>
        <w:t>расшифровкаСубсидиарная</w:t>
      </w:r>
      <w:proofErr w:type="spellEnd"/>
      <w:r>
        <w:t xml:space="preserve"> ответственность наступает в том случае, если банкротство является причиной управленческих решений, принятыми членами ПАО. В остальном различия между публичным и акционерным обществом несущественны.</w:t>
      </w:r>
    </w:p>
    <w:p w:rsidR="00D35F43" w:rsidRDefault="00D35F43" w:rsidP="00D35F43"/>
    <w:p w:rsidR="00D35F43" w:rsidRDefault="00D35F43" w:rsidP="00D35F43">
      <w:r>
        <w:t xml:space="preserve"> </w:t>
      </w:r>
    </w:p>
    <w:p w:rsidR="00D35F43" w:rsidRDefault="00D35F43" w:rsidP="00D35F43">
      <w:r>
        <w:t>к содержанию ↑</w:t>
      </w:r>
    </w:p>
    <w:p w:rsidR="00D35F43" w:rsidRDefault="00D35F43" w:rsidP="00D35F43">
      <w:r>
        <w:lastRenderedPageBreak/>
        <w:t>Какие перемены произошли после смены наименования на ПАО?</w:t>
      </w:r>
    </w:p>
    <w:p w:rsidR="00D35F43" w:rsidRDefault="00D35F43" w:rsidP="00D35F43">
      <w:r>
        <w:t>Перерегистрация банковской организации осуществляется одновременно с внесением изменений в Устав. В Устав Сбербанка также были добавлены соответствующие поправки, регламентирующие принципы взаимоотношений при новой форме собственности. Не актуальные пункты из Устава были исключены. Две копии Устава, протокол собрания акционеров, заявление об изменении формы собственности были предоставлены в налоговые органы, в соответствии с правилами прохождения процедуры. Сбербанк после переименования выполнил следующие обязательные действия:</w:t>
      </w:r>
    </w:p>
    <w:p w:rsidR="00D35F43" w:rsidRDefault="00D35F43" w:rsidP="00D35F43">
      <w:r>
        <w:t>замена круглой печати;</w:t>
      </w:r>
    </w:p>
    <w:p w:rsidR="00D35F43" w:rsidRDefault="00D35F43" w:rsidP="00D35F43">
      <w:r>
        <w:t>замена названия на сайте, вывесках, рекламе;</w:t>
      </w:r>
    </w:p>
    <w:p w:rsidR="00D35F43" w:rsidRDefault="00D35F43" w:rsidP="00D35F43">
      <w:r>
        <w:t>оповещение клиентов и контрагентов;</w:t>
      </w:r>
    </w:p>
    <w:p w:rsidR="00D35F43" w:rsidRDefault="00D35F43" w:rsidP="00D35F43">
      <w:r>
        <w:t>изменения в реквизитах.</w:t>
      </w:r>
    </w:p>
    <w:p w:rsidR="00D35F43" w:rsidRDefault="00D35F43" w:rsidP="00D35F43">
      <w:r>
        <w:t>По требованию клиентов были изменены некоторые счета, внесены изменения в договора, подписаны дополнительные соглашения.</w:t>
      </w:r>
    </w:p>
    <w:p w:rsidR="00D35F43" w:rsidRDefault="00D35F43" w:rsidP="00D35F43">
      <w:r>
        <w:t xml:space="preserve">реквизиты ПАО </w:t>
      </w:r>
      <w:proofErr w:type="spellStart"/>
      <w:r>
        <w:t>СбербанкаПосле</w:t>
      </w:r>
      <w:proofErr w:type="spellEnd"/>
      <w:r>
        <w:t xml:space="preserve"> смены формы собственности изменились реквизиты Сбербанка, но ИНН, БИК, корреспондентские счета, телефоны остались такими же, как и до изменения. Некоторые документы, после внесения изменений в Устав, утратили свою силу и считаются неправомерными. Однако эти изменения не коснулись следующих документов:</w:t>
      </w:r>
    </w:p>
    <w:p w:rsidR="00D35F43" w:rsidRDefault="00D35F43" w:rsidP="00D35F43">
      <w:r>
        <w:t>выданные ранее чековые книжки могут использоваться;</w:t>
      </w:r>
    </w:p>
    <w:p w:rsidR="00D35F43" w:rsidRDefault="00D35F43" w:rsidP="00D35F43">
      <w:r>
        <w:t>заключенные ранее договора, доверенности и дополнительные соглашения. Они остаются в силе до срока их окончания.</w:t>
      </w:r>
    </w:p>
    <w:p w:rsidR="00F54839" w:rsidRDefault="00D35F43" w:rsidP="00D35F43">
      <w:r>
        <w:t>ПАО Сбербанк (расшифровка выше) обязан в полном объёме исполнять обязанности перед клиентами и контрагентами в установленных рамках.</w:t>
      </w:r>
      <w:bookmarkStart w:id="0" w:name="_GoBack"/>
      <w:bookmarkEnd w:id="0"/>
    </w:p>
    <w:sectPr w:rsidR="00F54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43"/>
    <w:rsid w:val="002B555F"/>
    <w:rsid w:val="002D1E06"/>
    <w:rsid w:val="00D35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A0BCC-F59E-4D2E-B1B0-96B4767F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469</Words>
  <Characters>2977</Characters>
  <Application>Microsoft Office Word</Application>
  <DocSecurity>0</DocSecurity>
  <Lines>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2020-01-31T20:46:00Z</dcterms:created>
  <dcterms:modified xsi:type="dcterms:W3CDTF">2020-01-31T20:50:00Z</dcterms:modified>
</cp:coreProperties>
</file>