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047" w:rsidRPr="002D4047" w:rsidRDefault="002D4047" w:rsidP="002D4047">
      <w:pPr>
        <w:shd w:val="clear" w:color="auto" w:fill="FFFFFF"/>
        <w:spacing w:after="75" w:line="270" w:lineRule="atLeast"/>
        <w:rPr>
          <w:rFonts w:ascii="Arial" w:eastAsia="Times New Roman" w:hAnsi="Arial" w:cs="Arial"/>
          <w:color w:val="3333CC"/>
          <w:sz w:val="24"/>
          <w:szCs w:val="24"/>
          <w:lang w:eastAsia="ru-RU"/>
        </w:rPr>
      </w:pPr>
      <w:r w:rsidRPr="002D4047">
        <w:rPr>
          <w:rFonts w:ascii="Arial" w:eastAsia="Times New Roman" w:hAnsi="Arial" w:cs="Arial"/>
          <w:color w:val="3333CC"/>
          <w:sz w:val="24"/>
          <w:szCs w:val="24"/>
          <w:lang w:eastAsia="ru-RU"/>
        </w:rPr>
        <w:t>Кадастровая карта Карелии: работа сервиса по предоставлению публичных данных о недвижимости</w:t>
      </w:r>
    </w:p>
    <w:p w:rsidR="002D4047" w:rsidRPr="002D4047" w:rsidRDefault="002D4047" w:rsidP="002D4047">
      <w:pPr>
        <w:shd w:val="clear" w:color="auto" w:fill="FFFFFF"/>
        <w:spacing w:after="75" w:line="240" w:lineRule="atLeast"/>
        <w:rPr>
          <w:rFonts w:ascii="Arial" w:eastAsia="Times New Roman" w:hAnsi="Arial" w:cs="Arial"/>
          <w:color w:val="000000"/>
          <w:sz w:val="20"/>
          <w:szCs w:val="20"/>
          <w:lang w:eastAsia="ru-RU"/>
        </w:rPr>
      </w:pPr>
      <w:r w:rsidRPr="002D4047">
        <w:rPr>
          <w:rFonts w:ascii="Arial" w:eastAsia="Times New Roman" w:hAnsi="Arial" w:cs="Arial"/>
          <w:color w:val="000000"/>
          <w:sz w:val="20"/>
          <w:szCs w:val="20"/>
          <w:lang w:eastAsia="ru-RU"/>
        </w:rPr>
        <w:t>Что такое публичная карта земельного кадастра от Росреестра. Предоставляемые сведения ЕГРН на карте, чем они помогают специалистам и гражданам. Информация по работе с картой.</w:t>
      </w:r>
    </w:p>
    <w:p w:rsidR="002D4047" w:rsidRPr="002D4047" w:rsidRDefault="002D4047" w:rsidP="002D4047">
      <w:pPr>
        <w:shd w:val="clear" w:color="auto" w:fill="FFFFFF"/>
        <w:spacing w:after="225" w:line="240" w:lineRule="auto"/>
        <w:outlineLvl w:val="0"/>
        <w:rPr>
          <w:rFonts w:ascii="Georgia" w:eastAsia="Times New Roman" w:hAnsi="Georgia" w:cs="Helvetica"/>
          <w:color w:val="000000"/>
          <w:kern w:val="36"/>
          <w:sz w:val="60"/>
          <w:szCs w:val="60"/>
          <w:lang w:eastAsia="ru-RU"/>
        </w:rPr>
      </w:pPr>
      <w:r w:rsidRPr="002D4047">
        <w:rPr>
          <w:rFonts w:ascii="Georgia" w:eastAsia="Times New Roman" w:hAnsi="Georgia" w:cs="Helvetica"/>
          <w:color w:val="000000"/>
          <w:kern w:val="36"/>
          <w:sz w:val="60"/>
          <w:szCs w:val="60"/>
          <w:lang w:eastAsia="ru-RU"/>
        </w:rPr>
        <w:t>Публичные сведения кадастровой карты Карелии для посетителей</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Карелия привлекает своей природой. Это регион с высоким туристическим потенциалом. Но для организации бизнеса важно знать где вкладываться в недвижимость. Ранее эта процедура отнимала много времени и сил. С недавних пор есть возможность посмотреть сведения о земле на публичной кадастровой карте Карелии онлайн. Программный продукт написан для разных категорий пользователей и позволяет получить открытые сведения в одном месте.</w:t>
      </w:r>
    </w:p>
    <w:p w:rsidR="002D4047" w:rsidRPr="002D4047" w:rsidRDefault="002D4047" w:rsidP="002D4047">
      <w:pPr>
        <w:shd w:val="clear" w:color="auto" w:fill="FFFFFF"/>
        <w:spacing w:after="225" w:line="240" w:lineRule="auto"/>
        <w:outlineLvl w:val="1"/>
        <w:rPr>
          <w:rFonts w:ascii="Georgia" w:eastAsia="Times New Roman" w:hAnsi="Georgia" w:cs="Helvetica"/>
          <w:color w:val="000000"/>
          <w:sz w:val="45"/>
          <w:szCs w:val="45"/>
          <w:lang w:eastAsia="ru-RU"/>
        </w:rPr>
      </w:pPr>
      <w:r w:rsidRPr="002D4047">
        <w:rPr>
          <w:rFonts w:ascii="Georgia" w:eastAsia="Times New Roman" w:hAnsi="Georgia" w:cs="Helvetica"/>
          <w:color w:val="000000"/>
          <w:sz w:val="45"/>
          <w:szCs w:val="45"/>
          <w:lang w:eastAsia="ru-RU"/>
        </w:rPr>
        <w:t>Что представляет собой сервис</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Данные государственного кадастра недвижимого имущества делятся на открытые и закрытые. Последние — это сведения для служебного пользования. Их не разглашают, а предоставляют по запросу пользователей или заинтересованных лиц.</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Категории закрытых данных:</w:t>
      </w:r>
    </w:p>
    <w:p w:rsidR="002D4047" w:rsidRPr="002D4047" w:rsidRDefault="002D4047" w:rsidP="002D4047">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Документы, которые являются основанием для государственной регистрации.</w:t>
      </w:r>
    </w:p>
    <w:p w:rsidR="002D4047" w:rsidRPr="002D4047" w:rsidRDefault="002D4047" w:rsidP="002D4047">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Документы по технической инвентаризации объектов и установлению границ земельных участков.</w:t>
      </w:r>
    </w:p>
    <w:p w:rsidR="002D4047" w:rsidRPr="002D4047" w:rsidRDefault="002D4047" w:rsidP="002D4047">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Идентификационные сведения граждан, которые представляют собой персональные данные.</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Эта информация предоставляется только собственникам недвижимости по заявлению.</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Но существуют открытые сведения. К этой категории относится информация справочного характера. Она была собрана на публичной кадастровой карте Республики Карелия в целях упрощения доступа к ней заинтересованных лиц. Ресурс представляет собой онлайн-сервис с круглосуточным бесплатным доступом из любой точки мира, на котором отображены открытые сведения ЕГРН. Пользоваться ресурсом может неограниченный круг лиц.</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Сведения проходят регулярное обновление, поэтому информация всегда актуальна. Обновлением информации занимается Росреестр, наполняя базу ЕГРН. Пополнение информации происходит в момент государственной регистрации. Её производят в следующих случаях:</w:t>
      </w:r>
    </w:p>
    <w:p w:rsidR="002D4047" w:rsidRPr="002D4047" w:rsidRDefault="002D4047" w:rsidP="002D4047">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lastRenderedPageBreak/>
        <w:t>Переход права собственности — дарение, купля/продажа, решение суда.</w:t>
      </w:r>
    </w:p>
    <w:p w:rsidR="002D4047" w:rsidRPr="002D4047" w:rsidRDefault="002D4047" w:rsidP="002D4047">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Внесение ограничений или обременений на право пользования.</w:t>
      </w:r>
    </w:p>
    <w:p w:rsidR="002D4047" w:rsidRPr="002D4047" w:rsidRDefault="002D4047" w:rsidP="002D4047">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При вводе дома в эксплуатацию или при его реконструкции.</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При данных обстоятельствах изменяется собственник недвижимости, правовой статус или характеристики строений. Эти сведения и фиксируются в базе ЕГРН.</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Но, существует категория открытой информации, которую может узнать любой желающий. К открытым сведениям относят:</w:t>
      </w:r>
    </w:p>
    <w:p w:rsidR="002D4047" w:rsidRPr="002D4047" w:rsidRDefault="002D4047" w:rsidP="002D4047">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Правовой статус объекта.</w:t>
      </w:r>
    </w:p>
    <w:p w:rsidR="002D4047" w:rsidRPr="002D4047" w:rsidRDefault="002D4047" w:rsidP="002D4047">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Адрес.</w:t>
      </w:r>
    </w:p>
    <w:p w:rsidR="002D4047" w:rsidRPr="002D4047" w:rsidRDefault="002D4047" w:rsidP="002D4047">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Площадь земельного участка.</w:t>
      </w:r>
    </w:p>
    <w:p w:rsidR="002D4047" w:rsidRPr="002D4047" w:rsidRDefault="002D4047" w:rsidP="002D4047">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Кадастровая стоимость.</w:t>
      </w:r>
    </w:p>
    <w:p w:rsidR="002D4047" w:rsidRPr="002D4047" w:rsidRDefault="002D4047" w:rsidP="002D4047">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Дата государственной регистрации.</w:t>
      </w:r>
    </w:p>
    <w:p w:rsidR="002D4047" w:rsidRPr="002D4047" w:rsidRDefault="002D4047" w:rsidP="002D4047">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Форма собственности и иные характеристики.</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Эта информация и представлена на публичной карте Карелии для ознакомления любому заинтересованному лицу. Достаточно зайти на сайт и выбрать объект на карте или найти его через форму поиска. Если недостаточно открытых сведений, то по прямой ссылке можно сделать заказ на предоставление выписки из ЕГРН через Росреестр не выходя из дома.</w:t>
      </w:r>
    </w:p>
    <w:p w:rsidR="002D4047" w:rsidRPr="002D4047" w:rsidRDefault="002D4047" w:rsidP="002D4047">
      <w:pPr>
        <w:shd w:val="clear" w:color="auto" w:fill="FFFFFF"/>
        <w:spacing w:after="225" w:line="240" w:lineRule="auto"/>
        <w:outlineLvl w:val="1"/>
        <w:rPr>
          <w:rFonts w:ascii="Georgia" w:eastAsia="Times New Roman" w:hAnsi="Georgia" w:cs="Helvetica"/>
          <w:color w:val="000000"/>
          <w:sz w:val="45"/>
          <w:szCs w:val="45"/>
          <w:lang w:eastAsia="ru-RU"/>
        </w:rPr>
      </w:pPr>
      <w:r w:rsidRPr="002D4047">
        <w:rPr>
          <w:rFonts w:ascii="Georgia" w:eastAsia="Times New Roman" w:hAnsi="Georgia" w:cs="Helvetica"/>
          <w:color w:val="000000"/>
          <w:sz w:val="45"/>
          <w:szCs w:val="45"/>
          <w:lang w:eastAsia="ru-RU"/>
        </w:rPr>
        <w:t>Полезные данные для всех</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Некоторое время после открытия о сервисе потребитель мало что знал. Но Росреестр начал активно продвигать услугу, путём информирования населения и специалистов. Не так давно вокруг открытой кадастровой карты вспыхнул ажиотаж. Популярность сервиса легко объяснить — он быстрый и удобный. Получить данные о недвижимости можно на любом устройстве с доступом в интернет — ноутбуке, компьютере, смартфоне или планшете.</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Кадастровой картой пользуются профессионалы — кадастровые инженеры, юристы и риэлторы. Это позволяет им не тратить массу времени на посещение организации по государственной регистрации, не заниматься заполнением формы запроса на предоставление сведений. Вся открытая информация теперь собрана в открытом доступе в одном месте.</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Для граждан, которые решают вопрос по недвижимости сервис крайне полезен. Кота в мешке при покупке или аренде ни риелтор, ни сам продавец теперь точно не подсунут. Всегда можно обратиться к публичной кадастровой карте Карелии от Росреестра и посмотреть актуальную информацию об объекте. Особенно его правовой статус. Единственный недостаток системы — она не отображает историю. Но это пока — со временем такая функция появится. Её уже испытывают в некоторых регионах страны.</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Желающие обращаются к ресурсу для решения следующих вопросов:</w:t>
      </w:r>
    </w:p>
    <w:p w:rsidR="002D4047" w:rsidRPr="002D4047" w:rsidRDefault="002D4047" w:rsidP="002D404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lastRenderedPageBreak/>
        <w:t>Получение информации о земельном участке.</w:t>
      </w:r>
    </w:p>
    <w:p w:rsidR="002D4047" w:rsidRPr="002D4047" w:rsidRDefault="002D4047" w:rsidP="002D404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Поиск объекта недвижимости.</w:t>
      </w:r>
    </w:p>
    <w:p w:rsidR="002D4047" w:rsidRPr="002D4047" w:rsidRDefault="002D4047" w:rsidP="002D404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Уточнение адреса или кадастрового номера.</w:t>
      </w:r>
    </w:p>
    <w:p w:rsidR="002D4047" w:rsidRPr="002D4047" w:rsidRDefault="002D4047" w:rsidP="002D404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Уточнение точной площади земли и здания.</w:t>
      </w:r>
    </w:p>
    <w:p w:rsidR="002D4047" w:rsidRPr="002D4047" w:rsidRDefault="002D4047" w:rsidP="002D404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Заказать выписку из Росреестра.</w:t>
      </w:r>
    </w:p>
    <w:p w:rsidR="002D4047" w:rsidRPr="002D4047" w:rsidRDefault="002D4047" w:rsidP="002D404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Подготовиться к проведению межевания.</w:t>
      </w:r>
    </w:p>
    <w:p w:rsidR="002D4047" w:rsidRPr="002D4047" w:rsidRDefault="002D4047" w:rsidP="002D404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Узнать какое подразделение организации по государственной регистрации обслуживает на данной территории.</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Бизнесмены, оценщики, кадастровые инженеры, юристы и риелторы, а также простые граждане — вход на ресурс для всех открыт. Онлайн-просмотр сведений помогает решить вопросы на месте, без обращения в Росреестр. Это не отвлекает специалистов от работы, а заинтересованным лицам позволяет оперативно решать возникающие вопросы без посещения как самой недвижимости, так и Росреестра.</w:t>
      </w:r>
    </w:p>
    <w:p w:rsidR="002D4047" w:rsidRPr="002D4047" w:rsidRDefault="002D4047" w:rsidP="002D4047">
      <w:pPr>
        <w:shd w:val="clear" w:color="auto" w:fill="FFFFFF"/>
        <w:spacing w:after="225" w:line="240" w:lineRule="auto"/>
        <w:outlineLvl w:val="1"/>
        <w:rPr>
          <w:rFonts w:ascii="Georgia" w:eastAsia="Times New Roman" w:hAnsi="Georgia" w:cs="Helvetica"/>
          <w:color w:val="000000"/>
          <w:sz w:val="45"/>
          <w:szCs w:val="45"/>
          <w:lang w:eastAsia="ru-RU"/>
        </w:rPr>
      </w:pPr>
      <w:r w:rsidRPr="002D4047">
        <w:rPr>
          <w:rFonts w:ascii="Georgia" w:eastAsia="Times New Roman" w:hAnsi="Georgia" w:cs="Helvetica"/>
          <w:color w:val="000000"/>
          <w:sz w:val="45"/>
          <w:szCs w:val="45"/>
          <w:lang w:eastAsia="ru-RU"/>
        </w:rPr>
        <w:t>Проведение поиска недвижимости</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Компьютер есть практически в каждой семье, но не все могут работать на нём. Особенно это касается специализированных сервисов. Но разработчики открытой карты кадастра учли это и сделали интерфейс максимально простым. Поэтому даже у старшего поколения не возникнет вопросов по работе системы.</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Важно понять основные моменты:</w:t>
      </w:r>
    </w:p>
    <w:p w:rsidR="002D4047" w:rsidRPr="002D4047" w:rsidRDefault="002D4047" w:rsidP="002D404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Проведение поиска.</w:t>
      </w:r>
    </w:p>
    <w:p w:rsidR="002D4047" w:rsidRPr="002D4047" w:rsidRDefault="002D4047" w:rsidP="002D404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Слои данных.</w:t>
      </w:r>
    </w:p>
    <w:p w:rsidR="002D4047" w:rsidRPr="002D4047" w:rsidRDefault="002D4047" w:rsidP="002D404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Фильтрация сведений.</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Для получения информации нужно его вначале найти объет. Для этого о нём должно быть что-то известно — его адрес или местоположение. Ибо поиск ведётся следующими способами:</w:t>
      </w:r>
    </w:p>
    <w:p w:rsidR="002D4047" w:rsidRPr="002D4047" w:rsidRDefault="002D4047" w:rsidP="002D4047">
      <w:pPr>
        <w:numPr>
          <w:ilvl w:val="0"/>
          <w:numId w:val="6"/>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По кадастровому номеру — подходит для специалистов и тех, кто уже вёл работу с участком.</w:t>
      </w:r>
    </w:p>
    <w:p w:rsidR="002D4047" w:rsidRPr="002D4047" w:rsidRDefault="002D4047" w:rsidP="002D4047">
      <w:pPr>
        <w:numPr>
          <w:ilvl w:val="0"/>
          <w:numId w:val="6"/>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По адресу — если он известен.</w:t>
      </w:r>
    </w:p>
    <w:p w:rsidR="002D4047" w:rsidRPr="002D4047" w:rsidRDefault="002D4047" w:rsidP="002D4047">
      <w:pPr>
        <w:numPr>
          <w:ilvl w:val="0"/>
          <w:numId w:val="6"/>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Визуальным путём на карте — долгий путь, если нужно найти объект впервые и о нём ничего не известно.</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Чтобы не терять объект в будущем, нужно записать его адрес, а лучше кадастровый номер. Но в начале его нужно найти в первый раз на карте. Благо границы земельных участков нанесены на карту отдельным слоем и не искажаются при изменении масштаба.</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Для облегчения поиска участки разделены на несколько категорий:</w:t>
      </w:r>
    </w:p>
    <w:p w:rsidR="002D4047" w:rsidRPr="002D4047" w:rsidRDefault="002D4047" w:rsidP="002D4047">
      <w:pPr>
        <w:numPr>
          <w:ilvl w:val="0"/>
          <w:numId w:val="7"/>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lastRenderedPageBreak/>
        <w:t>Кадастровые округа — совпадают с границей административно-территориальных единиц делением Российской Федерации.</w:t>
      </w:r>
    </w:p>
    <w:p w:rsidR="002D4047" w:rsidRPr="002D4047" w:rsidRDefault="002D4047" w:rsidP="002D4047">
      <w:pPr>
        <w:numPr>
          <w:ilvl w:val="0"/>
          <w:numId w:val="7"/>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Кадастровые районы — это границы населённых пунктов и районов. Но могут быть неточности.</w:t>
      </w:r>
    </w:p>
    <w:p w:rsidR="002D4047" w:rsidRPr="002D4047" w:rsidRDefault="002D4047" w:rsidP="002D4047">
      <w:pPr>
        <w:numPr>
          <w:ilvl w:val="0"/>
          <w:numId w:val="7"/>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Кадастровые кварталы — это зоны садов, поселений, лесных массивов.</w:t>
      </w:r>
    </w:p>
    <w:p w:rsidR="002D4047" w:rsidRPr="002D4047" w:rsidRDefault="002D4047" w:rsidP="002D4047">
      <w:pPr>
        <w:numPr>
          <w:ilvl w:val="0"/>
          <w:numId w:val="7"/>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Участки — меньшие единицы, которые являются составной частью кадастра. За каждым участком закреплены конкретные собственники.</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Для получения сведений об участке достаточно кликнуть по нему на карте. Информация будет представлена во всплывающем окне. В нём же находится ссылка прямого перехода на сайт Росреестра для оформления выписки.</w:t>
      </w:r>
    </w:p>
    <w:p w:rsidR="002D4047" w:rsidRPr="002D4047" w:rsidRDefault="002D4047" w:rsidP="002D4047">
      <w:pPr>
        <w:shd w:val="clear" w:color="auto" w:fill="FFFFFF"/>
        <w:spacing w:after="225" w:line="240" w:lineRule="auto"/>
        <w:outlineLvl w:val="2"/>
        <w:rPr>
          <w:rFonts w:ascii="Georgia" w:eastAsia="Times New Roman" w:hAnsi="Georgia" w:cs="Helvetica"/>
          <w:color w:val="000000"/>
          <w:sz w:val="30"/>
          <w:szCs w:val="30"/>
          <w:lang w:eastAsia="ru-RU"/>
        </w:rPr>
      </w:pPr>
      <w:r w:rsidRPr="002D4047">
        <w:rPr>
          <w:rFonts w:ascii="Georgia" w:eastAsia="Times New Roman" w:hAnsi="Georgia" w:cs="Helvetica"/>
          <w:color w:val="000000"/>
          <w:sz w:val="30"/>
          <w:szCs w:val="30"/>
          <w:lang w:eastAsia="ru-RU"/>
        </w:rPr>
        <w:t>Слои данных</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Информация разделена на несколько частей, чтобы пользователи могли её разделять. Так не происходит сливания данных в непонятный массив. Поэтому на карте данные нанесены в виде нескольких слоёв:</w:t>
      </w:r>
    </w:p>
    <w:p w:rsidR="002D4047" w:rsidRPr="002D4047" w:rsidRDefault="002D4047" w:rsidP="002D4047">
      <w:pPr>
        <w:numPr>
          <w:ilvl w:val="0"/>
          <w:numId w:val="8"/>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Границы земельных участков.</w:t>
      </w:r>
    </w:p>
    <w:p w:rsidR="002D4047" w:rsidRPr="002D4047" w:rsidRDefault="002D4047" w:rsidP="002D4047">
      <w:pPr>
        <w:numPr>
          <w:ilvl w:val="0"/>
          <w:numId w:val="8"/>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Оценочные зоны кадастровой оценки.</w:t>
      </w:r>
    </w:p>
    <w:p w:rsidR="002D4047" w:rsidRPr="002D4047" w:rsidRDefault="002D4047" w:rsidP="002D4047">
      <w:pPr>
        <w:numPr>
          <w:ilvl w:val="0"/>
          <w:numId w:val="8"/>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Улично-дорожная сеть.</w:t>
      </w:r>
    </w:p>
    <w:p w:rsidR="002D4047" w:rsidRPr="002D4047" w:rsidRDefault="002D4047" w:rsidP="002D4047">
      <w:pPr>
        <w:numPr>
          <w:ilvl w:val="0"/>
          <w:numId w:val="8"/>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Адресные данные.</w:t>
      </w:r>
    </w:p>
    <w:p w:rsidR="002D4047" w:rsidRPr="002D4047" w:rsidRDefault="002D4047" w:rsidP="002D4047">
      <w:pPr>
        <w:numPr>
          <w:ilvl w:val="0"/>
          <w:numId w:val="8"/>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Геоинформация.</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Пользователь может выбирать какие сведения будет отображать карта. Это позволяет не путаться в сведениях. Слои подсвечиваются специальными указателями — это или заливка разным цветовым фоном, или линии границ, знаки.</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Благодаря нескольким картографическим основам пользователь может работать с обычной картой или же просматривать данные, наложенные на спутниковые снимки. Нанесённые геоданные на карту позволяют увидеть особенности рельефа.</w:t>
      </w:r>
    </w:p>
    <w:p w:rsidR="002D4047" w:rsidRPr="002D4047" w:rsidRDefault="002D4047" w:rsidP="002D4047">
      <w:pPr>
        <w:shd w:val="clear" w:color="auto" w:fill="FFFFFF"/>
        <w:spacing w:after="360" w:line="240" w:lineRule="auto"/>
        <w:rPr>
          <w:rFonts w:ascii="Helvetica" w:eastAsia="Times New Roman" w:hAnsi="Helvetica" w:cs="Helvetica"/>
          <w:color w:val="555555"/>
          <w:sz w:val="24"/>
          <w:szCs w:val="24"/>
          <w:lang w:eastAsia="ru-RU"/>
        </w:rPr>
      </w:pPr>
      <w:r w:rsidRPr="002D4047">
        <w:rPr>
          <w:rFonts w:ascii="Helvetica" w:eastAsia="Times New Roman" w:hAnsi="Helvetica" w:cs="Helvetica"/>
          <w:color w:val="555555"/>
          <w:sz w:val="24"/>
          <w:szCs w:val="24"/>
          <w:lang w:eastAsia="ru-RU"/>
        </w:rPr>
        <w:t>Оператор кадастровой карты сделал всё, чтобы пользователям было удобно работать с ресурсом. Теперь при работе с недвижимостью специалистам или гражданам не придётся посещать её. Информация доступна удалённо, даже за границей. А прямая ссылка позволяет быстро заказать выписку в Росреестре.</w:t>
      </w:r>
    </w:p>
    <w:p w:rsidR="00D4026E" w:rsidRDefault="00D4026E">
      <w:bookmarkStart w:id="0" w:name="_GoBack"/>
      <w:bookmarkEnd w:id="0"/>
    </w:p>
    <w:p w:rsidR="007406B2" w:rsidRDefault="007406B2"/>
    <w:p w:rsidR="00CB632C" w:rsidRDefault="00CB632C"/>
    <w:p w:rsidR="00CB632C" w:rsidRDefault="00CB632C"/>
    <w:sectPr w:rsidR="00CB63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A37E0"/>
    <w:multiLevelType w:val="multilevel"/>
    <w:tmpl w:val="BB62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325BEF"/>
    <w:multiLevelType w:val="multilevel"/>
    <w:tmpl w:val="54E2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445141"/>
    <w:multiLevelType w:val="multilevel"/>
    <w:tmpl w:val="D5AC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334CD7"/>
    <w:multiLevelType w:val="multilevel"/>
    <w:tmpl w:val="332E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373560"/>
    <w:multiLevelType w:val="multilevel"/>
    <w:tmpl w:val="C17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F03D3"/>
    <w:multiLevelType w:val="multilevel"/>
    <w:tmpl w:val="EC8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DB7484"/>
    <w:multiLevelType w:val="multilevel"/>
    <w:tmpl w:val="93B8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751224"/>
    <w:multiLevelType w:val="multilevel"/>
    <w:tmpl w:val="4CA4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6"/>
  </w:num>
  <w:num w:numId="5">
    <w:abstractNumId w:val="4"/>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2C"/>
    <w:rsid w:val="002D4047"/>
    <w:rsid w:val="004B7312"/>
    <w:rsid w:val="007406B2"/>
    <w:rsid w:val="008856EB"/>
    <w:rsid w:val="00CB632C"/>
    <w:rsid w:val="00D402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CA609-70A3-4180-A3EB-F4C8DF7A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406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406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2D404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06B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406B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2D404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D404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538992">
      <w:bodyDiv w:val="1"/>
      <w:marLeft w:val="0"/>
      <w:marRight w:val="0"/>
      <w:marTop w:val="0"/>
      <w:marBottom w:val="0"/>
      <w:divBdr>
        <w:top w:val="none" w:sz="0" w:space="0" w:color="auto"/>
        <w:left w:val="none" w:sz="0" w:space="0" w:color="auto"/>
        <w:bottom w:val="none" w:sz="0" w:space="0" w:color="auto"/>
        <w:right w:val="none" w:sz="0" w:space="0" w:color="auto"/>
      </w:divBdr>
      <w:divsChild>
        <w:div w:id="564074859">
          <w:marLeft w:val="1800"/>
          <w:marRight w:val="0"/>
          <w:marTop w:val="0"/>
          <w:marBottom w:val="75"/>
          <w:divBdr>
            <w:top w:val="none" w:sz="0" w:space="0" w:color="auto"/>
            <w:left w:val="none" w:sz="0" w:space="0" w:color="auto"/>
            <w:bottom w:val="none" w:sz="0" w:space="0" w:color="auto"/>
            <w:right w:val="none" w:sz="0" w:space="0" w:color="auto"/>
          </w:divBdr>
        </w:div>
        <w:div w:id="622418401">
          <w:marLeft w:val="1800"/>
          <w:marRight w:val="0"/>
          <w:marTop w:val="0"/>
          <w:marBottom w:val="75"/>
          <w:divBdr>
            <w:top w:val="none" w:sz="0" w:space="0" w:color="auto"/>
            <w:left w:val="none" w:sz="0" w:space="0" w:color="auto"/>
            <w:bottom w:val="none" w:sz="0" w:space="0" w:color="auto"/>
            <w:right w:val="none" w:sz="0" w:space="0" w:color="auto"/>
          </w:divBdr>
        </w:div>
        <w:div w:id="685717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4</Pages>
  <Words>1028</Words>
  <Characters>6716</Characters>
  <Application>Microsoft Office Word</Application>
  <DocSecurity>0</DocSecurity>
  <Lines>176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2</cp:revision>
  <dcterms:created xsi:type="dcterms:W3CDTF">2018-03-21T19:27:00Z</dcterms:created>
  <dcterms:modified xsi:type="dcterms:W3CDTF">2018-03-25T16:31:00Z</dcterms:modified>
</cp:coreProperties>
</file>