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13E" w:rsidRPr="0063613E" w:rsidRDefault="0063613E" w:rsidP="0063613E">
      <w:pPr>
        <w:shd w:val="clear" w:color="auto" w:fill="FFFFFF"/>
        <w:spacing w:after="75" w:line="270" w:lineRule="atLeast"/>
        <w:rPr>
          <w:rFonts w:ascii="Arial" w:eastAsia="Times New Roman" w:hAnsi="Arial" w:cs="Arial"/>
          <w:color w:val="3333CC"/>
          <w:sz w:val="24"/>
          <w:szCs w:val="24"/>
          <w:lang w:eastAsia="ru-RU"/>
        </w:rPr>
      </w:pPr>
      <w:r w:rsidRPr="0063613E">
        <w:rPr>
          <w:rFonts w:ascii="Arial" w:eastAsia="Times New Roman" w:hAnsi="Arial" w:cs="Arial"/>
          <w:color w:val="3333CC"/>
          <w:sz w:val="24"/>
          <w:szCs w:val="24"/>
          <w:lang w:eastAsia="ru-RU"/>
        </w:rPr>
        <w:t>Публичная кадастровая карта Республики Татарстан: открытая информация её ценность, работа в открытом ресурсе</w:t>
      </w:r>
    </w:p>
    <w:p w:rsidR="0063613E" w:rsidRPr="0063613E" w:rsidRDefault="0063613E" w:rsidP="0063613E">
      <w:pPr>
        <w:shd w:val="clear" w:color="auto" w:fill="FFFFFF"/>
        <w:spacing w:after="75" w:line="240" w:lineRule="atLeast"/>
        <w:rPr>
          <w:rFonts w:ascii="Arial" w:eastAsia="Times New Roman" w:hAnsi="Arial" w:cs="Arial"/>
          <w:color w:val="000000"/>
          <w:sz w:val="20"/>
          <w:szCs w:val="20"/>
          <w:lang w:eastAsia="ru-RU"/>
        </w:rPr>
      </w:pPr>
      <w:r w:rsidRPr="0063613E">
        <w:rPr>
          <w:rFonts w:ascii="Arial" w:eastAsia="Times New Roman" w:hAnsi="Arial" w:cs="Arial"/>
          <w:color w:val="000000"/>
          <w:sz w:val="20"/>
          <w:szCs w:val="20"/>
          <w:lang w:eastAsia="ru-RU"/>
        </w:rPr>
        <w:t>Открыты сведения о недвижимости на едином публичном ресурсе. Работа с информацией: классификация сведений, поиск и система фильтров для удобной работы.</w:t>
      </w:r>
    </w:p>
    <w:p w:rsidR="0063613E" w:rsidRPr="0063613E" w:rsidRDefault="0063613E" w:rsidP="0063613E">
      <w:pPr>
        <w:shd w:val="clear" w:color="auto" w:fill="FFFFFF"/>
        <w:spacing w:after="225" w:line="240" w:lineRule="auto"/>
        <w:outlineLvl w:val="0"/>
        <w:rPr>
          <w:rFonts w:ascii="Georgia" w:eastAsia="Times New Roman" w:hAnsi="Georgia" w:cs="Helvetica"/>
          <w:color w:val="000000"/>
          <w:kern w:val="36"/>
          <w:sz w:val="60"/>
          <w:szCs w:val="60"/>
          <w:lang w:eastAsia="ru-RU"/>
        </w:rPr>
      </w:pPr>
      <w:r w:rsidRPr="0063613E">
        <w:rPr>
          <w:rFonts w:ascii="Georgia" w:eastAsia="Times New Roman" w:hAnsi="Georgia" w:cs="Helvetica"/>
          <w:color w:val="000000"/>
          <w:kern w:val="36"/>
          <w:sz w:val="60"/>
          <w:szCs w:val="60"/>
          <w:lang w:eastAsia="ru-RU"/>
        </w:rPr>
        <w:t>Данные публичной кадастровой карты Республики Татарстан</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Земля всегда была интересна государству и гражданам, в первую очередь как ресурс. На сегодняшний день земельные участки востребованы и спрос на них растёт из года в год. За городом лучше экология, а сельское хозяйство в стране стремительно развивается. В связи с этим важно получать сведения о земельных участках быстро и в полном объёме. Эту задачу помогает успешно решить публичная кадастровая карта Республики Татарстан. Теперь не придётся тратить время на ожидание в очередь, ведь данные доступны удалённо, через интернет. Нужен только компьютер.</w:t>
      </w:r>
    </w:p>
    <w:p w:rsidR="0063613E" w:rsidRPr="0063613E" w:rsidRDefault="0063613E" w:rsidP="0063613E">
      <w:pPr>
        <w:shd w:val="clear" w:color="auto" w:fill="FFFFFF"/>
        <w:spacing w:after="225" w:line="240" w:lineRule="auto"/>
        <w:outlineLvl w:val="1"/>
        <w:rPr>
          <w:rFonts w:ascii="Georgia" w:eastAsia="Times New Roman" w:hAnsi="Georgia" w:cs="Helvetica"/>
          <w:color w:val="000000"/>
          <w:sz w:val="45"/>
          <w:szCs w:val="45"/>
          <w:lang w:eastAsia="ru-RU"/>
        </w:rPr>
      </w:pPr>
      <w:r w:rsidRPr="0063613E">
        <w:rPr>
          <w:rFonts w:ascii="Georgia" w:eastAsia="Times New Roman" w:hAnsi="Georgia" w:cs="Helvetica"/>
          <w:color w:val="000000"/>
          <w:sz w:val="45"/>
          <w:szCs w:val="45"/>
          <w:lang w:eastAsia="ru-RU"/>
        </w:rPr>
        <w:t>Сведения для всех</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Экономика динамично развивается и государство оказывает этому содействие путём развития цифрового сектора. Работа с цифровыми данными позволяет организовать оперативный обмен информацией с удалённым доступом. Это позволяет сократить издержки в виде ожидания и транспортных расходов.</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Недвижимость — это основа развития бизнеса и жизни граждан. Для бизнеса важно быстро получать информацию о земельных участках и капитальных строениях на них для принятия правильного стратегического решения. Коммуникации и кадастровая стоимость — это основные параметры, на которые обращает внимание бизнес. И данные сведения желательно получать максимально быстро и в полном объёме, с индивидуальной выборкой.</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Гражданам сведения о земле и строениях позволяют быстрее определиться с покупкой жилья. Никто не хочет приобретать в собственность кота в мешке. Людям важны размещение участка, что из себя представляет соседняя недвижимость и какое строение находится на участке. Важно гарантировать юридическую чистоту сделки.</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 xml:space="preserve">Эти вопросы помогает решить специализированный государственный информационный ресурс — публичная кадастровая карта Татарстана. Не выходя из дома или прямо на рабочем месте заинтересованное лицо получит открытые сведения в полном объёме о недвижимости в любой точке региона. Но следует помнить, что карта содержит сведения только о зарегистрированной в установленном порядке недвижимости. Это связано с тем, что данные на ресурс поступают из базы ЕГРН </w:t>
      </w:r>
      <w:proofErr w:type="spellStart"/>
      <w:r w:rsidRPr="0063613E">
        <w:rPr>
          <w:rFonts w:ascii="Helvetica" w:eastAsia="Times New Roman" w:hAnsi="Helvetica" w:cs="Helvetica"/>
          <w:color w:val="555555"/>
          <w:sz w:val="24"/>
          <w:szCs w:val="24"/>
          <w:lang w:eastAsia="ru-RU"/>
        </w:rPr>
        <w:t>Росреестра</w:t>
      </w:r>
      <w:proofErr w:type="spellEnd"/>
      <w:r w:rsidRPr="0063613E">
        <w:rPr>
          <w:rFonts w:ascii="Helvetica" w:eastAsia="Times New Roman" w:hAnsi="Helvetica" w:cs="Helvetica"/>
          <w:color w:val="555555"/>
          <w:sz w:val="24"/>
          <w:szCs w:val="24"/>
          <w:lang w:eastAsia="ru-RU"/>
        </w:rPr>
        <w:t>.</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Ресурсом чаще всего пользуются те, кто непосредственно работает с землёй:</w:t>
      </w:r>
    </w:p>
    <w:p w:rsidR="0063613E" w:rsidRPr="0063613E" w:rsidRDefault="0063613E" w:rsidP="0063613E">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Сотрудники геодезических организаций.</w:t>
      </w:r>
    </w:p>
    <w:p w:rsidR="0063613E" w:rsidRPr="0063613E" w:rsidRDefault="0063613E" w:rsidP="0063613E">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lastRenderedPageBreak/>
        <w:t>Юристы и риелторы.</w:t>
      </w:r>
    </w:p>
    <w:p w:rsidR="0063613E" w:rsidRPr="0063613E" w:rsidRDefault="0063613E" w:rsidP="0063613E">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Оценщики недвижимости.</w:t>
      </w:r>
    </w:p>
    <w:p w:rsidR="0063613E" w:rsidRPr="0063613E" w:rsidRDefault="0063613E" w:rsidP="0063613E">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Частные лица для решения личных интересов.</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Ресурс работает в режиме открытого доступа и предоставляет пользователям открытые сведения из ЕГРН. Информация актуальна благодаря постоянному обновлению её </w:t>
      </w:r>
      <w:proofErr w:type="spellStart"/>
      <w:r w:rsidRPr="0063613E">
        <w:rPr>
          <w:rFonts w:ascii="Helvetica" w:eastAsia="Times New Roman" w:hAnsi="Helvetica" w:cs="Helvetica"/>
          <w:color w:val="555555"/>
          <w:sz w:val="24"/>
          <w:szCs w:val="24"/>
          <w:lang w:eastAsia="ru-RU"/>
        </w:rPr>
        <w:t>Росреестром</w:t>
      </w:r>
      <w:proofErr w:type="spellEnd"/>
      <w:r w:rsidRPr="0063613E">
        <w:rPr>
          <w:rFonts w:ascii="Helvetica" w:eastAsia="Times New Roman" w:hAnsi="Helvetica" w:cs="Helvetica"/>
          <w:color w:val="555555"/>
          <w:sz w:val="24"/>
          <w:szCs w:val="24"/>
          <w:lang w:eastAsia="ru-RU"/>
        </w:rPr>
        <w:t>. Карта доступна для просмотра из любой точки страны и мира, регистрация не требуется.</w:t>
      </w:r>
    </w:p>
    <w:p w:rsidR="0063613E" w:rsidRPr="0063613E" w:rsidRDefault="0063613E" w:rsidP="0063613E">
      <w:pPr>
        <w:shd w:val="clear" w:color="auto" w:fill="FFFFFF"/>
        <w:spacing w:after="225" w:line="240" w:lineRule="auto"/>
        <w:outlineLvl w:val="1"/>
        <w:rPr>
          <w:rFonts w:ascii="Georgia" w:eastAsia="Times New Roman" w:hAnsi="Georgia" w:cs="Helvetica"/>
          <w:color w:val="000000"/>
          <w:sz w:val="45"/>
          <w:szCs w:val="45"/>
          <w:lang w:eastAsia="ru-RU"/>
        </w:rPr>
      </w:pPr>
      <w:r w:rsidRPr="0063613E">
        <w:rPr>
          <w:rFonts w:ascii="Georgia" w:eastAsia="Times New Roman" w:hAnsi="Georgia" w:cs="Helvetica"/>
          <w:color w:val="000000"/>
          <w:sz w:val="45"/>
          <w:szCs w:val="45"/>
          <w:lang w:eastAsia="ru-RU"/>
        </w:rPr>
        <w:t>Недвижимость как на ладони</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Карта была создана в 2010 году и государство постепенно продвигает ресурс в массы. Это связано с развитием цифровой экономики да и само общество ощущает положительные стороны удалённой работы с информацией. Интерфейс прост и позволяет работать даже тем, кто слабо знаком с информационными технологиями.</w:t>
      </w:r>
    </w:p>
    <w:p w:rsidR="0063613E" w:rsidRPr="0063613E" w:rsidRDefault="0063613E" w:rsidP="0063613E">
      <w:pPr>
        <w:shd w:val="clear" w:color="auto" w:fill="FFFFFF"/>
        <w:spacing w:after="225" w:line="240" w:lineRule="auto"/>
        <w:outlineLvl w:val="2"/>
        <w:rPr>
          <w:rFonts w:ascii="Georgia" w:eastAsia="Times New Roman" w:hAnsi="Georgia" w:cs="Helvetica"/>
          <w:color w:val="000000"/>
          <w:sz w:val="30"/>
          <w:szCs w:val="30"/>
          <w:lang w:eastAsia="ru-RU"/>
        </w:rPr>
      </w:pPr>
      <w:r w:rsidRPr="0063613E">
        <w:rPr>
          <w:rFonts w:ascii="Georgia" w:eastAsia="Times New Roman" w:hAnsi="Georgia" w:cs="Helvetica"/>
          <w:color w:val="000000"/>
          <w:sz w:val="30"/>
          <w:szCs w:val="30"/>
          <w:lang w:eastAsia="ru-RU"/>
        </w:rPr>
        <w:t>Интерфейс рабочего окна</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Карта расположена на главной странице сайта. Дополнительных вкладок для перехода искать не требуется. Максимальная простота сделана в угоду неопытных пользователей — их интересы прежде всего, ведь ресурс публичный. Все функции доступны непосредственно на карте и для их поиска не нужно тратить время. Значки небольшие, но различимы. Сходства между ними нет.</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Для пользователя важно понять следующие функции:</w:t>
      </w:r>
    </w:p>
    <w:p w:rsidR="0063613E" w:rsidRPr="0063613E" w:rsidRDefault="0063613E" w:rsidP="0063613E">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Поиск информации.</w:t>
      </w:r>
    </w:p>
    <w:p w:rsidR="0063613E" w:rsidRPr="0063613E" w:rsidRDefault="0063613E" w:rsidP="0063613E">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Инструменты для помощи получения сведений из базы ЕГРН.</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В качестве инструментов выступают функции, которые помогают работать с данными. Это способы отображения данных и их сортировка. Для качественного восприятия информации применяют систему фильтров.</w:t>
      </w:r>
    </w:p>
    <w:p w:rsidR="0063613E" w:rsidRPr="0063613E" w:rsidRDefault="0063613E" w:rsidP="0063613E">
      <w:pPr>
        <w:shd w:val="clear" w:color="auto" w:fill="FFFFFF"/>
        <w:spacing w:after="225" w:line="240" w:lineRule="auto"/>
        <w:outlineLvl w:val="2"/>
        <w:rPr>
          <w:rFonts w:ascii="Georgia" w:eastAsia="Times New Roman" w:hAnsi="Georgia" w:cs="Helvetica"/>
          <w:color w:val="000000"/>
          <w:sz w:val="30"/>
          <w:szCs w:val="30"/>
          <w:lang w:eastAsia="ru-RU"/>
        </w:rPr>
      </w:pPr>
      <w:r w:rsidRPr="0063613E">
        <w:rPr>
          <w:rFonts w:ascii="Georgia" w:eastAsia="Times New Roman" w:hAnsi="Georgia" w:cs="Helvetica"/>
          <w:color w:val="000000"/>
          <w:sz w:val="30"/>
          <w:szCs w:val="30"/>
          <w:lang w:eastAsia="ru-RU"/>
        </w:rPr>
        <w:t>Поиск в среде</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Все участки региона внесены в базу. Разнятся только сведения о них. На зарегистрированную в установленном порядке землю заинтересованным лицам предоставляются открытые сведения. Пользователям остаётся лишь найти нужный участок в открытом кадастре Татарстана.</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Способы поиска:</w:t>
      </w:r>
    </w:p>
    <w:p w:rsidR="0063613E" w:rsidRPr="0063613E" w:rsidRDefault="0063613E" w:rsidP="0063613E">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С использованием кадастрового номера. Подходит только тогда, когда известен этот номер. Кадастровый номер — это уникальный набор цифр согласно классификатору, который присваивается каждому участку. Этот номер указывают во всех документах, наряду с адресом, где фигурирует земельный участок.</w:t>
      </w:r>
    </w:p>
    <w:p w:rsidR="0063613E" w:rsidRPr="0063613E" w:rsidRDefault="0063613E" w:rsidP="0063613E">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lastRenderedPageBreak/>
        <w:t>Через юридический адрес. Адресная система позволяет легко ориентироваться на местности. Каждый объект недвижимости имеет свой уникальный адрес в пределах административной единицы — города или деревни. Но юридический адрес не всегда совпадает с фактическим — это в первую очередь касается не зарегистрированной недвижимости.</w:t>
      </w:r>
    </w:p>
    <w:p w:rsidR="0063613E" w:rsidRPr="0063613E" w:rsidRDefault="0063613E" w:rsidP="0063613E">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Визуально на карте. Пользователям предстоит, рассматривая расположение земель на карте, найти искомый объект. Этот способ применяют при неизвестных вышеуказанных атрибутах. Метод долгий, но позволяет добиться своего.</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После того как объект найден, пользователю отображаются его границы. Щёлкнув указателем мыши внутри границ участка, откроется всплывающее окно, где отражены все имеющиеся открытые сведения. Пользователю остаётся изучать их или искать новый объект.</w:t>
      </w:r>
    </w:p>
    <w:p w:rsidR="0063613E" w:rsidRPr="0063613E" w:rsidRDefault="0063613E" w:rsidP="0063613E">
      <w:pPr>
        <w:shd w:val="clear" w:color="auto" w:fill="FFFFFF"/>
        <w:spacing w:after="225" w:line="240" w:lineRule="auto"/>
        <w:outlineLvl w:val="2"/>
        <w:rPr>
          <w:rFonts w:ascii="Georgia" w:eastAsia="Times New Roman" w:hAnsi="Georgia" w:cs="Helvetica"/>
          <w:color w:val="000000"/>
          <w:sz w:val="30"/>
          <w:szCs w:val="30"/>
          <w:lang w:eastAsia="ru-RU"/>
        </w:rPr>
      </w:pPr>
      <w:r w:rsidRPr="0063613E">
        <w:rPr>
          <w:rFonts w:ascii="Georgia" w:eastAsia="Times New Roman" w:hAnsi="Georgia" w:cs="Helvetica"/>
          <w:color w:val="000000"/>
          <w:sz w:val="30"/>
          <w:szCs w:val="30"/>
          <w:lang w:eastAsia="ru-RU"/>
        </w:rPr>
        <w:t>Предоставляемые данные</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Не все сведения реестра ЕГРН могут быть показаны публично. Часть информации остаётся закрытой, поскольку содержит персональные данные. Их разглашать нельзя — это нарушение действующего законодательства.</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Перечень открытых данных:</w:t>
      </w:r>
    </w:p>
    <w:p w:rsidR="0063613E" w:rsidRPr="0063613E" w:rsidRDefault="0063613E" w:rsidP="0063613E">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Юридический статус недвижимости.</w:t>
      </w:r>
    </w:p>
    <w:p w:rsidR="0063613E" w:rsidRPr="0063613E" w:rsidRDefault="0063613E" w:rsidP="0063613E">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Адрес.</w:t>
      </w:r>
    </w:p>
    <w:p w:rsidR="0063613E" w:rsidRPr="0063613E" w:rsidRDefault="0063613E" w:rsidP="0063613E">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Площадь.</w:t>
      </w:r>
    </w:p>
    <w:p w:rsidR="0063613E" w:rsidRPr="0063613E" w:rsidRDefault="0063613E" w:rsidP="0063613E">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Кадастровая стоимость.</w:t>
      </w:r>
    </w:p>
    <w:p w:rsidR="0063613E" w:rsidRPr="0063613E" w:rsidRDefault="0063613E" w:rsidP="0063613E">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Дата государственной регистрации.</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 xml:space="preserve">Этих сведений достаточно для принятия определённых решений. Если потребуется дополнительная информация, то необходимо обратиться в отделение </w:t>
      </w:r>
      <w:proofErr w:type="spellStart"/>
      <w:r w:rsidRPr="0063613E">
        <w:rPr>
          <w:rFonts w:ascii="Helvetica" w:eastAsia="Times New Roman" w:hAnsi="Helvetica" w:cs="Helvetica"/>
          <w:color w:val="555555"/>
          <w:sz w:val="24"/>
          <w:szCs w:val="24"/>
          <w:lang w:eastAsia="ru-RU"/>
        </w:rPr>
        <w:t>Росреестра</w:t>
      </w:r>
      <w:proofErr w:type="spellEnd"/>
      <w:r w:rsidRPr="0063613E">
        <w:rPr>
          <w:rFonts w:ascii="Helvetica" w:eastAsia="Times New Roman" w:hAnsi="Helvetica" w:cs="Helvetica"/>
          <w:color w:val="555555"/>
          <w:sz w:val="24"/>
          <w:szCs w:val="24"/>
          <w:lang w:eastAsia="ru-RU"/>
        </w:rPr>
        <w:t xml:space="preserve"> за её предоставлением в виде выписки. Благо для этого всплывающее окно с данными публичной кадастровой карты РТ содержит прямую ссылку на страницу осуществления заказа. Пользователю остаётся выбрать необходимые документы для заказа, способ доставки и оплатить.</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 xml:space="preserve">Такой метод работы позволяет клиенту не задавать стандартных вопросов специалистам </w:t>
      </w:r>
      <w:proofErr w:type="spellStart"/>
      <w:r w:rsidRPr="0063613E">
        <w:rPr>
          <w:rFonts w:ascii="Helvetica" w:eastAsia="Times New Roman" w:hAnsi="Helvetica" w:cs="Helvetica"/>
          <w:color w:val="555555"/>
          <w:sz w:val="24"/>
          <w:szCs w:val="24"/>
          <w:lang w:eastAsia="ru-RU"/>
        </w:rPr>
        <w:t>Росреестра</w:t>
      </w:r>
      <w:proofErr w:type="spellEnd"/>
      <w:r w:rsidRPr="0063613E">
        <w:rPr>
          <w:rFonts w:ascii="Helvetica" w:eastAsia="Times New Roman" w:hAnsi="Helvetica" w:cs="Helvetica"/>
          <w:color w:val="555555"/>
          <w:sz w:val="24"/>
          <w:szCs w:val="24"/>
          <w:lang w:eastAsia="ru-RU"/>
        </w:rPr>
        <w:t>. А вопросы обычно катаются уточнения сведений — тот ли это участок. Теперь пользователю предоставлено право самостоятельного выбора для осуществления заказа документов.</w:t>
      </w:r>
    </w:p>
    <w:p w:rsidR="0063613E" w:rsidRPr="0063613E" w:rsidRDefault="0063613E" w:rsidP="0063613E">
      <w:pPr>
        <w:shd w:val="clear" w:color="auto" w:fill="FFFFFF"/>
        <w:spacing w:after="225" w:line="240" w:lineRule="auto"/>
        <w:outlineLvl w:val="2"/>
        <w:rPr>
          <w:rFonts w:ascii="Georgia" w:eastAsia="Times New Roman" w:hAnsi="Georgia" w:cs="Helvetica"/>
          <w:color w:val="000000"/>
          <w:sz w:val="30"/>
          <w:szCs w:val="30"/>
          <w:lang w:eastAsia="ru-RU"/>
        </w:rPr>
      </w:pPr>
      <w:r w:rsidRPr="0063613E">
        <w:rPr>
          <w:rFonts w:ascii="Georgia" w:eastAsia="Times New Roman" w:hAnsi="Georgia" w:cs="Helvetica"/>
          <w:color w:val="000000"/>
          <w:sz w:val="30"/>
          <w:szCs w:val="30"/>
          <w:lang w:eastAsia="ru-RU"/>
        </w:rPr>
        <w:t>Система фильтров</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Среди посетителей много неопытных пользователей, которые не имеют представления работы с ресурсом. К тому же открытая карта содержит много информации, что может запутать. Дабы этого не произошло разработчики разделили данные на несколько массивов. Для выделения необходимых сведений в приоритете над остальными используется система фильтров данных.</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lastRenderedPageBreak/>
        <w:t>Категории фильтров ресурса:</w:t>
      </w:r>
    </w:p>
    <w:p w:rsidR="0063613E" w:rsidRPr="0063613E" w:rsidRDefault="0063613E" w:rsidP="0063613E">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Деление на территориальные зоны.</w:t>
      </w:r>
    </w:p>
    <w:p w:rsidR="0063613E" w:rsidRPr="0063613E" w:rsidRDefault="0063613E" w:rsidP="0063613E">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Выделение зон с особым режимом ведения хозяйственной деятельности.</w:t>
      </w:r>
    </w:p>
    <w:p w:rsidR="0063613E" w:rsidRPr="0063613E" w:rsidRDefault="0063613E" w:rsidP="0063613E">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Классификация объектов капитального строительства.</w:t>
      </w:r>
    </w:p>
    <w:p w:rsidR="0063613E" w:rsidRPr="0063613E" w:rsidRDefault="0063613E" w:rsidP="0063613E">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Классификация границ.</w:t>
      </w:r>
    </w:p>
    <w:p w:rsidR="0063613E" w:rsidRPr="0063613E" w:rsidRDefault="0063613E" w:rsidP="0063613E">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Выбор геодезической основы.</w:t>
      </w:r>
    </w:p>
    <w:p w:rsidR="0063613E" w:rsidRPr="0063613E" w:rsidRDefault="0063613E" w:rsidP="0063613E">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Тематические карты.</w:t>
      </w:r>
    </w:p>
    <w:p w:rsidR="0063613E" w:rsidRPr="0063613E" w:rsidRDefault="0063613E" w:rsidP="0063613E">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Выбор картографической основы.</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Широкая возможность настройки делает ресурс гибким в отношении каждого пользователя. Кому-то требуется посмотреть прохождение границы административно-территориальной единицы или непосредственно границы участка на местности. Для кого-то в приоритете особенности рельефа местности, поэтому нужно смотреть спутниковые снимки. А кто-то будет искать свободную землю для экотуризма на особо охраняемых территориях.</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 xml:space="preserve">Каждый пользователь получит желаемый результат публичной карте </w:t>
      </w:r>
      <w:proofErr w:type="spellStart"/>
      <w:r w:rsidRPr="0063613E">
        <w:rPr>
          <w:rFonts w:ascii="Helvetica" w:eastAsia="Times New Roman" w:hAnsi="Helvetica" w:cs="Helvetica"/>
          <w:color w:val="555555"/>
          <w:sz w:val="24"/>
          <w:szCs w:val="24"/>
          <w:lang w:eastAsia="ru-RU"/>
        </w:rPr>
        <w:t>Росреестра</w:t>
      </w:r>
      <w:proofErr w:type="spellEnd"/>
      <w:r w:rsidRPr="0063613E">
        <w:rPr>
          <w:rFonts w:ascii="Helvetica" w:eastAsia="Times New Roman" w:hAnsi="Helvetica" w:cs="Helvetica"/>
          <w:color w:val="555555"/>
          <w:sz w:val="24"/>
          <w:szCs w:val="24"/>
          <w:lang w:eastAsia="ru-RU"/>
        </w:rPr>
        <w:t xml:space="preserve"> Татарстана в зависимости от своих целей. Главное — разобраться в работе ресурса. При возникновении вопросов всегда можно обратиться в службу технической поддержки.</w:t>
      </w:r>
    </w:p>
    <w:p w:rsidR="0063613E" w:rsidRPr="0063613E" w:rsidRDefault="0063613E" w:rsidP="0063613E">
      <w:pPr>
        <w:shd w:val="clear" w:color="auto" w:fill="FFFFFF"/>
        <w:spacing w:after="225" w:line="240" w:lineRule="auto"/>
        <w:outlineLvl w:val="1"/>
        <w:rPr>
          <w:rFonts w:ascii="Georgia" w:eastAsia="Times New Roman" w:hAnsi="Georgia" w:cs="Helvetica"/>
          <w:color w:val="000000"/>
          <w:sz w:val="45"/>
          <w:szCs w:val="45"/>
          <w:lang w:eastAsia="ru-RU"/>
        </w:rPr>
      </w:pPr>
      <w:r w:rsidRPr="0063613E">
        <w:rPr>
          <w:rFonts w:ascii="Georgia" w:eastAsia="Times New Roman" w:hAnsi="Georgia" w:cs="Helvetica"/>
          <w:color w:val="000000"/>
          <w:sz w:val="45"/>
          <w:szCs w:val="45"/>
          <w:lang w:eastAsia="ru-RU"/>
        </w:rPr>
        <w:t>Применение полученных открытых данных</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Ресурс предназначен для широкого круга пользователей — от обычных граждан до профессионалов в сфере недвижимости и даже кадастровых инженеров, которые непосредственно занимаются публичной картой. Права последних несколько шире, поскольку они работают с ЕГРН и от работы этих специалистов зависит целостность и актуальность сведений.</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Профессионалам, которые работают вне системы государственной регистрации теперь не придётся обращаться с запросом по малейшему поводу в </w:t>
      </w:r>
      <w:proofErr w:type="spellStart"/>
      <w:r w:rsidRPr="0063613E">
        <w:rPr>
          <w:rFonts w:ascii="Helvetica" w:eastAsia="Times New Roman" w:hAnsi="Helvetica" w:cs="Helvetica"/>
          <w:color w:val="555555"/>
          <w:sz w:val="24"/>
          <w:szCs w:val="24"/>
          <w:lang w:eastAsia="ru-RU"/>
        </w:rPr>
        <w:t>Росреестр</w:t>
      </w:r>
      <w:proofErr w:type="spellEnd"/>
      <w:r w:rsidRPr="0063613E">
        <w:rPr>
          <w:rFonts w:ascii="Helvetica" w:eastAsia="Times New Roman" w:hAnsi="Helvetica" w:cs="Helvetica"/>
          <w:color w:val="555555"/>
          <w:sz w:val="24"/>
          <w:szCs w:val="24"/>
          <w:lang w:eastAsia="ru-RU"/>
        </w:rPr>
        <w:t xml:space="preserve"> или иные организации по государственной регистрации и технической инвентаризации. Посещать объекты тоже необязательно — система спутниковых снимков позволяет рассмотреть особенности ландшафта удалённо. Этому же способствует картографическая основа.</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Оценщикам и представителям бизнеса комфортно работать с данными кадастровой стоимости. Подобные сведения регулярно проводят обновление в связи с переоценкой. Заказывать справку о кадастровой стоимости тоже не нужно, если не требуется официальное подтверждение. А для оперативного принятия решения или же в справочных целях открытой информации достаточно.</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 xml:space="preserve">Простые граждане получают возможность узнать информацию о недвижимости перед покупкой или арендой. Ведь выбор дома или участка для его строительства — дело ответственное. Нужно учесть массу параметров — цену, особенности рельефа, характеристики здания (если оно есть), уточнить </w:t>
      </w:r>
      <w:r w:rsidRPr="0063613E">
        <w:rPr>
          <w:rFonts w:ascii="Helvetica" w:eastAsia="Times New Roman" w:hAnsi="Helvetica" w:cs="Helvetica"/>
          <w:color w:val="555555"/>
          <w:sz w:val="24"/>
          <w:szCs w:val="24"/>
          <w:lang w:eastAsia="ru-RU"/>
        </w:rPr>
        <w:lastRenderedPageBreak/>
        <w:t>информацию по соседям. Важно узнать к категории каких земель относится рассматриваемый объект. Возможно, на нём нельзя выполнять определённые виды хозяйственной деятельности в связи с ограничениями.</w:t>
      </w:r>
    </w:p>
    <w:p w:rsidR="0063613E" w:rsidRPr="0063613E" w:rsidRDefault="0063613E" w:rsidP="0063613E">
      <w:pPr>
        <w:shd w:val="clear" w:color="auto" w:fill="FFFFFF"/>
        <w:spacing w:after="360" w:line="240" w:lineRule="auto"/>
        <w:rPr>
          <w:rFonts w:ascii="Helvetica" w:eastAsia="Times New Roman" w:hAnsi="Helvetica" w:cs="Helvetica"/>
          <w:color w:val="555555"/>
          <w:sz w:val="24"/>
          <w:szCs w:val="24"/>
          <w:lang w:eastAsia="ru-RU"/>
        </w:rPr>
      </w:pPr>
      <w:r w:rsidRPr="0063613E">
        <w:rPr>
          <w:rFonts w:ascii="Helvetica" w:eastAsia="Times New Roman" w:hAnsi="Helvetica" w:cs="Helvetica"/>
          <w:color w:val="555555"/>
          <w:sz w:val="24"/>
          <w:szCs w:val="24"/>
          <w:lang w:eastAsia="ru-RU"/>
        </w:rPr>
        <w:t>Каждый найдёт применение открытым данным. Благо, что они доступны для всех благодаря слаженной работе органов государственной регистрации и технической инвентаризации недвижимого имущества Российской Федерации.</w:t>
      </w:r>
    </w:p>
    <w:p w:rsidR="00F54839" w:rsidRPr="0063613E" w:rsidRDefault="0063613E" w:rsidP="0063613E">
      <w:bookmarkStart w:id="0" w:name="_GoBack"/>
      <w:bookmarkEnd w:id="0"/>
    </w:p>
    <w:sectPr w:rsidR="00F54839" w:rsidRPr="006361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016D1"/>
    <w:multiLevelType w:val="multilevel"/>
    <w:tmpl w:val="1DE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511E68"/>
    <w:multiLevelType w:val="multilevel"/>
    <w:tmpl w:val="6DE0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62405"/>
    <w:multiLevelType w:val="multilevel"/>
    <w:tmpl w:val="FCBA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25543B"/>
    <w:multiLevelType w:val="multilevel"/>
    <w:tmpl w:val="5CF6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A231A"/>
    <w:multiLevelType w:val="multilevel"/>
    <w:tmpl w:val="BED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CE"/>
    <w:rsid w:val="002B555F"/>
    <w:rsid w:val="002D1E06"/>
    <w:rsid w:val="0063613E"/>
    <w:rsid w:val="007C5C60"/>
    <w:rsid w:val="00BC3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9AE89-CE3B-49BC-BF87-BB9058FF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361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3613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3613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613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3613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3613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3613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3635">
      <w:bodyDiv w:val="1"/>
      <w:marLeft w:val="0"/>
      <w:marRight w:val="0"/>
      <w:marTop w:val="0"/>
      <w:marBottom w:val="0"/>
      <w:divBdr>
        <w:top w:val="none" w:sz="0" w:space="0" w:color="auto"/>
        <w:left w:val="none" w:sz="0" w:space="0" w:color="auto"/>
        <w:bottom w:val="none" w:sz="0" w:space="0" w:color="auto"/>
        <w:right w:val="none" w:sz="0" w:space="0" w:color="auto"/>
      </w:divBdr>
      <w:divsChild>
        <w:div w:id="1266034180">
          <w:marLeft w:val="0"/>
          <w:marRight w:val="0"/>
          <w:marTop w:val="0"/>
          <w:marBottom w:val="0"/>
          <w:divBdr>
            <w:top w:val="none" w:sz="0" w:space="0" w:color="auto"/>
            <w:left w:val="none" w:sz="0" w:space="0" w:color="auto"/>
            <w:bottom w:val="none" w:sz="0" w:space="0" w:color="auto"/>
            <w:right w:val="none" w:sz="0" w:space="0" w:color="auto"/>
          </w:divBdr>
          <w:divsChild>
            <w:div w:id="1399858976">
              <w:marLeft w:val="1800"/>
              <w:marRight w:val="0"/>
              <w:marTop w:val="0"/>
              <w:marBottom w:val="75"/>
              <w:divBdr>
                <w:top w:val="none" w:sz="0" w:space="0" w:color="auto"/>
                <w:left w:val="none" w:sz="0" w:space="0" w:color="auto"/>
                <w:bottom w:val="none" w:sz="0" w:space="0" w:color="auto"/>
                <w:right w:val="none" w:sz="0" w:space="0" w:color="auto"/>
              </w:divBdr>
            </w:div>
            <w:div w:id="2032877888">
              <w:marLeft w:val="1800"/>
              <w:marRight w:val="0"/>
              <w:marTop w:val="0"/>
              <w:marBottom w:val="75"/>
              <w:divBdr>
                <w:top w:val="none" w:sz="0" w:space="0" w:color="auto"/>
                <w:left w:val="none" w:sz="0" w:space="0" w:color="auto"/>
                <w:bottom w:val="none" w:sz="0" w:space="0" w:color="auto"/>
                <w:right w:val="none" w:sz="0" w:space="0" w:color="auto"/>
              </w:divBdr>
            </w:div>
            <w:div w:id="9927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5</Pages>
  <Words>1394</Words>
  <Characters>7948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2018-03-27T19:15:00Z</dcterms:created>
  <dcterms:modified xsi:type="dcterms:W3CDTF">2018-03-28T17:48:00Z</dcterms:modified>
</cp:coreProperties>
</file>