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939" w:rsidRDefault="00E21939" w:rsidP="00E21939">
      <w:pPr>
        <w:pStyle w:val="1"/>
      </w:pPr>
      <w:r>
        <w:t>Понятие судимости для граждан Российской Федерации</w:t>
      </w:r>
      <w:r w:rsidRPr="00E21939">
        <w:t xml:space="preserve">: </w:t>
      </w:r>
      <w:r>
        <w:t>статус, последствия и административные процедуры по её снятию</w:t>
      </w:r>
    </w:p>
    <w:p w:rsidR="00E21939" w:rsidRDefault="00E21939" w:rsidP="00E21939">
      <w:pPr>
        <w:rPr>
          <w:rFonts w:ascii="Verdana" w:hAnsi="Verdana"/>
          <w:color w:val="222222"/>
          <w:sz w:val="18"/>
          <w:szCs w:val="18"/>
          <w:shd w:val="clear" w:color="auto" w:fill="FCFDFD"/>
        </w:rPr>
      </w:pPr>
      <w:r>
        <w:rPr>
          <w:rFonts w:ascii="Verdana" w:hAnsi="Verdana"/>
          <w:color w:val="222222"/>
          <w:sz w:val="18"/>
          <w:szCs w:val="18"/>
          <w:shd w:val="clear" w:color="auto" w:fill="FCFDFD"/>
        </w:rPr>
        <w:t>Title</w:t>
      </w:r>
      <w:r w:rsidR="002643DA" w:rsidRPr="002643DA">
        <w:rPr>
          <w:rFonts w:ascii="Verdana" w:hAnsi="Verdana"/>
          <w:color w:val="222222"/>
          <w:sz w:val="18"/>
          <w:szCs w:val="18"/>
          <w:shd w:val="clear" w:color="auto" w:fill="FCFDFD"/>
        </w:rPr>
        <w:t xml:space="preserve">: Судимость в законодательстве РФ: </w:t>
      </w:r>
      <w:r w:rsidR="002643DA">
        <w:rPr>
          <w:rFonts w:ascii="Verdana" w:hAnsi="Verdana"/>
          <w:color w:val="222222"/>
          <w:sz w:val="18"/>
          <w:szCs w:val="18"/>
          <w:shd w:val="clear" w:color="auto" w:fill="FCFDFD"/>
        </w:rPr>
        <w:t>от понятия к системе работы законодательства</w:t>
      </w:r>
    </w:p>
    <w:p w:rsidR="002643DA" w:rsidRPr="002643DA" w:rsidRDefault="002643DA" w:rsidP="00E21939">
      <w:r>
        <w:rPr>
          <w:rFonts w:ascii="Verdana" w:hAnsi="Verdana"/>
          <w:color w:val="222222"/>
          <w:sz w:val="18"/>
          <w:szCs w:val="18"/>
          <w:shd w:val="clear" w:color="auto" w:fill="FCFDFD"/>
          <w:lang w:val="en-US"/>
        </w:rPr>
        <w:t>Description</w:t>
      </w:r>
      <w:r>
        <w:rPr>
          <w:rFonts w:ascii="Verdana" w:hAnsi="Verdana"/>
          <w:color w:val="222222"/>
          <w:sz w:val="18"/>
          <w:szCs w:val="18"/>
          <w:shd w:val="clear" w:color="auto" w:fill="FCFDFD"/>
        </w:rPr>
        <w:t>: Понятие судимости и её социальные последствия для человека. Способы погасить судимость и быть чистым перед законом. Документальное оформление снятие судимости.</w:t>
      </w:r>
    </w:p>
    <w:p w:rsidR="00E21939" w:rsidRDefault="00AA5383" w:rsidP="00E21939">
      <w:r>
        <w:t>Судимостью называют особый юридический статус граждан Российской Федерации. Дня её получения следует совершить преступление по уголовной статье, суд должен признать гражданина виновным и назначить наказание. Именно с момента наказания судимость начинает действовать и снимают её только после погашений. Для этого требуется срок, определённый законодательством.</w:t>
      </w:r>
    </w:p>
    <w:p w:rsidR="00E21939" w:rsidRDefault="00AA5383" w:rsidP="00E21939">
      <w:r>
        <w:t>Погасить судимость – это значит ликвидировать её статус до истечение установленного законом срока действия решением суда. Законодательством определены иные способы погашения судимости до истечения её срока. Непогашенная судимость несёт социальные последствия, которые усложняют жизнь гражда</w:t>
      </w:r>
      <w:r w:rsidR="008E77FF">
        <w:t>нина после отбывания наказания. Вопрос актуальный для лиц, кому предъявили обвинение или для кого она остаётся действующим на сегодняшний день.</w:t>
      </w:r>
    </w:p>
    <w:p w:rsidR="008E77FF" w:rsidRDefault="00A2559C" w:rsidP="00A06F40">
      <w:pPr>
        <w:pStyle w:val="2"/>
      </w:pPr>
      <w:r>
        <w:t>С</w:t>
      </w:r>
      <w:r w:rsidR="00A06F40">
        <w:t>татуса судимости</w:t>
      </w:r>
      <w:r w:rsidR="00A06F40" w:rsidRPr="00A06F40">
        <w:t xml:space="preserve">: </w:t>
      </w:r>
      <w:r>
        <w:t>как не получить его вообще</w:t>
      </w:r>
    </w:p>
    <w:p w:rsidR="00A06F40" w:rsidRDefault="00A2559C" w:rsidP="00A06F40">
      <w:r>
        <w:t>Наличие судимости как юридического статуса для гражданина РФ автоматически возникает с момента вступления приговора суда в законную силу. Действует данный статус до момента его погашения или снятия.</w:t>
      </w:r>
    </w:p>
    <w:p w:rsidR="00A2559C" w:rsidRDefault="00A2559C" w:rsidP="00A06F40">
      <w:r>
        <w:t>Несудимым является лицо, которое освобождено от наказания или же не нарушавшее закон РФ. То есть избежать данного статуса полностью позволяет лишь соблюдение действующего законодательства РФ. Иного метода не существует.</w:t>
      </w:r>
    </w:p>
    <w:p w:rsidR="00A2559C" w:rsidRDefault="00A2559C" w:rsidP="00A2559C">
      <w:r>
        <w:t>При наличии судимости от данного юридического статуса возможно избавиться до момента истечения её срока. Делают это путём письменного ходатайства о снятии вины. Подают его в суд. Основание для изменения правового статуса обвиняемого – его положительная характеристика.</w:t>
      </w:r>
    </w:p>
    <w:p w:rsidR="00A2559C" w:rsidRDefault="00A2559C" w:rsidP="00A2559C">
      <w:pPr>
        <w:pStyle w:val="2"/>
      </w:pPr>
      <w:r>
        <w:t>Ограниченный статус гражданина судимостью</w:t>
      </w:r>
      <w:r w:rsidRPr="00A2559C">
        <w:t xml:space="preserve">: </w:t>
      </w:r>
      <w:r>
        <w:t>юридические последствия</w:t>
      </w:r>
    </w:p>
    <w:p w:rsidR="00A2559C" w:rsidRDefault="00A2559C" w:rsidP="00A2559C">
      <w:r>
        <w:t>Решение суда или действующее судопроизводство в отношении гражданина в виде обвинения в совершении уголовного преступления влекут за собой изменение юридического статуса гражданина. При этом возникают последствия для прав человека. Выделяют правовые и социальные последствия судимости.</w:t>
      </w:r>
    </w:p>
    <w:p w:rsidR="00A2559C" w:rsidRDefault="00A2559C" w:rsidP="00A2559C">
      <w:pPr>
        <w:rPr>
          <w:lang w:val="en-US"/>
        </w:rPr>
      </w:pPr>
      <w:r>
        <w:t>Правовые ограничения</w:t>
      </w:r>
      <w:r>
        <w:rPr>
          <w:lang w:val="en-US"/>
        </w:rPr>
        <w:t>:</w:t>
      </w:r>
    </w:p>
    <w:p w:rsidR="00A2559C" w:rsidRDefault="00A2559C" w:rsidP="00A2559C">
      <w:pPr>
        <w:pStyle w:val="a3"/>
        <w:numPr>
          <w:ilvl w:val="0"/>
          <w:numId w:val="2"/>
        </w:numPr>
      </w:pPr>
      <w:r>
        <w:t>наказание в случае рецидива уголовной деятельности в период судимости выносят жёстче (в судебной практике максимальное по статье обвинения)</w:t>
      </w:r>
      <w:r w:rsidRPr="00A2559C">
        <w:t>;</w:t>
      </w:r>
    </w:p>
    <w:p w:rsidR="00A2559C" w:rsidRPr="00A2559C" w:rsidRDefault="00A2559C" w:rsidP="00FC6A0C">
      <w:pPr>
        <w:pStyle w:val="a3"/>
        <w:numPr>
          <w:ilvl w:val="0"/>
          <w:numId w:val="2"/>
        </w:numPr>
      </w:pPr>
      <w:r>
        <w:t>отказ в решении условно-досрочного освобождения</w:t>
      </w:r>
      <w:r w:rsidRPr="00A2559C">
        <w:t>;</w:t>
      </w:r>
    </w:p>
    <w:p w:rsidR="00A2559C" w:rsidRDefault="00A2559C" w:rsidP="00FC6A0C">
      <w:pPr>
        <w:pStyle w:val="a3"/>
        <w:numPr>
          <w:ilvl w:val="0"/>
          <w:numId w:val="2"/>
        </w:numPr>
      </w:pPr>
      <w:r>
        <w:t>невозможность амнистии.</w:t>
      </w:r>
    </w:p>
    <w:p w:rsidR="00A2559C" w:rsidRDefault="00E3796C" w:rsidP="00A2559C">
      <w:r>
        <w:t>Факторы значительно ограничивают права гражданина, имеющего судимость. За ним ведётся дополнительный надзор со стороны правоохранительных органов.</w:t>
      </w:r>
    </w:p>
    <w:p w:rsidR="00E3796C" w:rsidRDefault="00E3796C" w:rsidP="00A2559C">
      <w:pPr>
        <w:rPr>
          <w:lang w:val="en-US"/>
        </w:rPr>
      </w:pPr>
      <w:r>
        <w:t>Последствия социального характера</w:t>
      </w:r>
      <w:r>
        <w:rPr>
          <w:lang w:val="en-US"/>
        </w:rPr>
        <w:t>:</w:t>
      </w:r>
    </w:p>
    <w:p w:rsidR="00E3796C" w:rsidRPr="00E3796C" w:rsidRDefault="00E3796C" w:rsidP="00E3796C">
      <w:pPr>
        <w:pStyle w:val="a3"/>
        <w:numPr>
          <w:ilvl w:val="0"/>
          <w:numId w:val="3"/>
        </w:numPr>
      </w:pPr>
      <w:r>
        <w:t>отказ в усыновлении детей</w:t>
      </w:r>
      <w:r>
        <w:rPr>
          <w:lang w:val="en-US"/>
        </w:rPr>
        <w:t>;</w:t>
      </w:r>
    </w:p>
    <w:p w:rsidR="00E3796C" w:rsidRPr="00E3796C" w:rsidRDefault="00E3796C" w:rsidP="00E3796C">
      <w:pPr>
        <w:pStyle w:val="a3"/>
        <w:numPr>
          <w:ilvl w:val="0"/>
          <w:numId w:val="3"/>
        </w:numPr>
      </w:pPr>
      <w:r>
        <w:t>возможность установления административного надзора</w:t>
      </w:r>
      <w:r>
        <w:rPr>
          <w:lang w:val="en-US"/>
        </w:rPr>
        <w:t>;</w:t>
      </w:r>
    </w:p>
    <w:p w:rsidR="00E3796C" w:rsidRPr="00E3796C" w:rsidRDefault="00E3796C" w:rsidP="00E3796C">
      <w:pPr>
        <w:pStyle w:val="a3"/>
        <w:numPr>
          <w:ilvl w:val="0"/>
          <w:numId w:val="3"/>
        </w:numPr>
      </w:pPr>
      <w:r>
        <w:lastRenderedPageBreak/>
        <w:t>в анкетах при трудоустройстве или социальных исследования требуется указывать особый правовой статус</w:t>
      </w:r>
      <w:r w:rsidRPr="00E3796C">
        <w:t>;</w:t>
      </w:r>
    </w:p>
    <w:p w:rsidR="00E3796C" w:rsidRPr="00E3796C" w:rsidRDefault="00E3796C" w:rsidP="00E3796C">
      <w:pPr>
        <w:pStyle w:val="a3"/>
        <w:numPr>
          <w:ilvl w:val="0"/>
          <w:numId w:val="3"/>
        </w:numPr>
      </w:pPr>
      <w:r>
        <w:t>отказ в предоставлении права занимать должности со статусом государственного служащего, что ведёт к затруднениям при трудоустройстве</w:t>
      </w:r>
      <w:r w:rsidRPr="00E3796C">
        <w:t>;</w:t>
      </w:r>
    </w:p>
    <w:p w:rsidR="00E3796C" w:rsidRPr="00E3796C" w:rsidRDefault="00E3796C" w:rsidP="00E3796C">
      <w:pPr>
        <w:pStyle w:val="a3"/>
        <w:numPr>
          <w:ilvl w:val="0"/>
          <w:numId w:val="3"/>
        </w:numPr>
      </w:pPr>
      <w:r>
        <w:t>запрет для проживания в городах закрытого типа</w:t>
      </w:r>
      <w:r w:rsidRPr="00E3796C">
        <w:t>;</w:t>
      </w:r>
    </w:p>
    <w:p w:rsidR="00E3796C" w:rsidRPr="00E3796C" w:rsidRDefault="00E3796C" w:rsidP="00E3796C">
      <w:pPr>
        <w:pStyle w:val="a3"/>
        <w:numPr>
          <w:ilvl w:val="0"/>
          <w:numId w:val="3"/>
        </w:numPr>
      </w:pPr>
      <w:r>
        <w:t>запрет или ограничения при покупке и хранении вооружения</w:t>
      </w:r>
      <w:r w:rsidRPr="00E3796C">
        <w:t>;</w:t>
      </w:r>
    </w:p>
    <w:p w:rsidR="00E3796C" w:rsidRDefault="00E3796C" w:rsidP="00E3796C">
      <w:pPr>
        <w:pStyle w:val="a3"/>
        <w:numPr>
          <w:ilvl w:val="0"/>
          <w:numId w:val="3"/>
        </w:numPr>
      </w:pPr>
      <w:r>
        <w:t>ограничения со стороны некоторых стран во въезде на их территорию.</w:t>
      </w:r>
    </w:p>
    <w:p w:rsidR="00E3796C" w:rsidRPr="00E3796C" w:rsidRDefault="00E3796C" w:rsidP="00E3796C">
      <w:r>
        <w:t xml:space="preserve">Судимость накладывает на человека дополнительные ограничения гражданской жизни. Основная проблема – трудоустройство. Престижные частные компании также не желают связываться с гражданами, имеющими особый правовой статус. </w:t>
      </w:r>
    </w:p>
    <w:p w:rsidR="00E3796C" w:rsidRPr="00E3796C" w:rsidRDefault="00E3796C" w:rsidP="00E3796C">
      <w:pPr>
        <w:pStyle w:val="2"/>
      </w:pPr>
      <w:r>
        <w:t>Изменение правового статуса</w:t>
      </w:r>
      <w:r w:rsidRPr="00C33B91">
        <w:t xml:space="preserve">: </w:t>
      </w:r>
      <w:r>
        <w:t>полное освобождение</w:t>
      </w:r>
    </w:p>
    <w:p w:rsidR="00E3796C" w:rsidRDefault="00C33B91" w:rsidP="00E21939">
      <w:r>
        <w:t xml:space="preserve">Законодательством РФ установлены сроки, которые позволяют провести процедуру погашения судимости. Они зависят от степени наказания. Чем оно суровее, тем </w:t>
      </w:r>
    </w:p>
    <w:p w:rsidR="00E21939" w:rsidRDefault="00E21939" w:rsidP="00E21939">
      <w:proofErr w:type="spellStart"/>
      <w:r>
        <w:t>pogashenie-sudimostiВременные</w:t>
      </w:r>
      <w:proofErr w:type="spellEnd"/>
      <w:r>
        <w:t xml:space="preserve"> сроки, во время которых возможно оформление документации для проведения такого процесса, как погашение судимости:</w:t>
      </w:r>
    </w:p>
    <w:p w:rsidR="00E21939" w:rsidRDefault="00E21939" w:rsidP="00E21939"/>
    <w:p w:rsidR="00E21939" w:rsidRDefault="00E21939" w:rsidP="00E21939">
      <w:r>
        <w:t>для условно осужденных лиц — окончание испытательного срока;</w:t>
      </w:r>
    </w:p>
    <w:p w:rsidR="00E21939" w:rsidRDefault="00E21939" w:rsidP="00E21939">
      <w:r>
        <w:t>1 год — для лиц, получившие более мягкие виды наказаний, чем лишение свободы;</w:t>
      </w:r>
    </w:p>
    <w:p w:rsidR="00E21939" w:rsidRDefault="00E21939" w:rsidP="00E21939">
      <w:r>
        <w:t>3 года — если лицо совершило преступление, характеризующееся со стороны суда, как не тяжкое;</w:t>
      </w:r>
    </w:p>
    <w:p w:rsidR="00E21939" w:rsidRDefault="00E21939" w:rsidP="00E21939">
      <w:r>
        <w:t>8 лет — если лицо совершил поступок, определенный судом, как преступление средней тяжести;</w:t>
      </w:r>
    </w:p>
    <w:p w:rsidR="00E21939" w:rsidRDefault="00E21939" w:rsidP="00E21939">
      <w:r>
        <w:t>10 лет — если суд установил особо тяжкий вид совершенного действия со стороны лица;</w:t>
      </w:r>
    </w:p>
    <w:p w:rsidR="00E21939" w:rsidRDefault="00E21939" w:rsidP="00E21939">
      <w:r>
        <w:t>окончание приговора — регулируется решением суда (действительно для условного статуса наказания).</w:t>
      </w:r>
    </w:p>
    <w:p w:rsidR="00E21939" w:rsidRDefault="00E21939" w:rsidP="00C33B91">
      <w:pPr>
        <w:pStyle w:val="2"/>
      </w:pPr>
      <w:r>
        <w:t>(h2) погашение судимости</w:t>
      </w:r>
    </w:p>
    <w:p w:rsidR="00E21939" w:rsidRDefault="00E21939" w:rsidP="00E21939">
      <w:r>
        <w:t>Погашение судимости</w:t>
      </w:r>
    </w:p>
    <w:p w:rsidR="00E21939" w:rsidRDefault="00E21939" w:rsidP="00E21939">
      <w:r>
        <w:t>Судимость погашается автоматически по прошествии срока, установленного ст. 86 УК РФ.  Этот процесс судебного постановления не требует. После этого резидент полностью восстанавливается в своих правах.</w:t>
      </w:r>
    </w:p>
    <w:p w:rsidR="00C33B91" w:rsidRDefault="00C33B91" w:rsidP="00C33B91">
      <w:r>
        <w:t>Досрочное снятие судимости регулируется нормами ст. 86 УК + ст. 400 УПК + рядом других актов: Безупречное поведения осужденного после отбытия им наказания. Полное возмещение вреда, который был причинен преступлением. Написанное/поданное ходатайство о снятии судимости. Соблюденные сроки. В законе они четко не прописаны, но на практике ходатайство подают, когда истекла половина срока судимости.</w:t>
      </w:r>
    </w:p>
    <w:p w:rsidR="00E21939" w:rsidRDefault="00C33B91" w:rsidP="00C33B91">
      <w:r>
        <w:t>Источник: http://ugolovnyi-expert.com/snyatie-sudimosti-sroki/</w:t>
      </w:r>
    </w:p>
    <w:p w:rsidR="00E21939" w:rsidRDefault="00E21939" w:rsidP="00C33B91">
      <w:pPr>
        <w:pStyle w:val="3"/>
      </w:pPr>
      <w:r>
        <w:t xml:space="preserve">  (h3) погашение судимости лицам до 18 лет</w:t>
      </w:r>
    </w:p>
    <w:p w:rsidR="00C33B91" w:rsidRDefault="00C33B91" w:rsidP="00C33B91">
      <w:r>
        <w:t>Погашение судимости несовершеннолетним лицам</w:t>
      </w:r>
    </w:p>
    <w:p w:rsidR="00C33B91" w:rsidRDefault="00C33B91" w:rsidP="00C33B91">
      <w:r>
        <w:t>Лиц, не достигших совершеннолетия, судят более мягко. И сроки погашения судимости у них меньше и равны:</w:t>
      </w:r>
    </w:p>
    <w:p w:rsidR="00C33B91" w:rsidRDefault="00C33B91" w:rsidP="00C33B91"/>
    <w:p w:rsidR="00C33B91" w:rsidRDefault="00C33B91" w:rsidP="00C33B91">
      <w:r>
        <w:lastRenderedPageBreak/>
        <w:t>Шесть месяцев, если было условное наказание.</w:t>
      </w:r>
    </w:p>
    <w:p w:rsidR="00C33B91" w:rsidRDefault="00C33B91" w:rsidP="00C33B91">
      <w:r>
        <w:t>Двенадцать месяцев, если было наказание средней степени тяжести.</w:t>
      </w:r>
    </w:p>
    <w:p w:rsidR="00C33B91" w:rsidRDefault="00C33B91" w:rsidP="00C33B91">
      <w:r>
        <w:t>Тридцать шесть месяцев после отбытия наказания за тяжкие и особо тяжкие преступления.</w:t>
      </w:r>
    </w:p>
    <w:p w:rsidR="00C33B91" w:rsidRDefault="00C33B91" w:rsidP="00C33B91">
      <w:r>
        <w:t>Но льготные условия возможны только при примерном поведении и официальном трудоустройстве.</w:t>
      </w:r>
    </w:p>
    <w:p w:rsidR="00C33B91" w:rsidRDefault="00C33B91" w:rsidP="00C33B91"/>
    <w:p w:rsidR="00C33B91" w:rsidRDefault="00C33B91" w:rsidP="00C33B91">
      <w:r>
        <w:t>Уголовный Кодекс РФ устанавливает для несовершеннолетних лиц только погашение судимости, а не снятие. Вследствие чего сокращаются его сроки.</w:t>
      </w:r>
    </w:p>
    <w:p w:rsidR="00C33B91" w:rsidRDefault="00C33B91" w:rsidP="00C33B91"/>
    <w:p w:rsidR="00E21939" w:rsidRDefault="00C33B91" w:rsidP="00C33B91">
      <w:r>
        <w:t>Снятие судимости чаще всего возможно двумя способами. Это автоматическое снятие судимости через период установленным УК РФ или назначенным судом. Или же досрочное снятие судимости, которое возможно, если осужденный ведет правильный образ жизни. Для досрочного снятия судимости требуется подать ходатайство суд.</w:t>
      </w:r>
    </w:p>
    <w:p w:rsidR="00E21939" w:rsidRDefault="00E21939" w:rsidP="00E21939"/>
    <w:p w:rsidR="00E21939" w:rsidRDefault="00E21939" w:rsidP="00C33B91">
      <w:pPr>
        <w:pStyle w:val="3"/>
      </w:pPr>
      <w:r>
        <w:t xml:space="preserve">  (h3) снятие судимости</w:t>
      </w:r>
    </w:p>
    <w:p w:rsidR="00E21939" w:rsidRDefault="00E21939" w:rsidP="00E21939">
      <w:bookmarkStart w:id="0" w:name="_GoBack"/>
      <w:bookmarkEnd w:id="0"/>
    </w:p>
    <w:p w:rsidR="00E21939" w:rsidRDefault="00E21939" w:rsidP="00C33B91">
      <w:pPr>
        <w:pStyle w:val="2"/>
      </w:pPr>
      <w:r>
        <w:t>(h2) предпосылки по удовлетворению заявления</w:t>
      </w:r>
    </w:p>
    <w:p w:rsidR="00E21939" w:rsidRDefault="00E21939" w:rsidP="00C33B91"/>
    <w:p w:rsidR="00E21939" w:rsidRDefault="00E21939" w:rsidP="00C33B91"/>
    <w:p w:rsidR="00E21939" w:rsidRDefault="00E21939" w:rsidP="00C33B91">
      <w:pPr>
        <w:pStyle w:val="2"/>
      </w:pPr>
      <w:r>
        <w:t>(h2) порядок снятия статуса судимого</w:t>
      </w:r>
    </w:p>
    <w:p w:rsidR="00E21939" w:rsidRDefault="00E21939" w:rsidP="00C33B91"/>
    <w:p w:rsidR="00E21939" w:rsidRDefault="00E21939" w:rsidP="00C33B91"/>
    <w:p w:rsidR="00E21939" w:rsidRDefault="00E21939" w:rsidP="00C33B91">
      <w:pPr>
        <w:pStyle w:val="2"/>
      </w:pPr>
      <w:r>
        <w:t>(h2) судимость во время трудоустройства</w:t>
      </w:r>
    </w:p>
    <w:p w:rsidR="00E21939" w:rsidRDefault="00E21939" w:rsidP="00C33B91"/>
    <w:p w:rsidR="00E21939" w:rsidRDefault="00E21939" w:rsidP="00C33B91"/>
    <w:p w:rsidR="00E21939" w:rsidRDefault="00E21939" w:rsidP="00C33B91">
      <w:pPr>
        <w:pStyle w:val="2"/>
      </w:pPr>
      <w:r>
        <w:t>(h2) справка о судимости</w:t>
      </w:r>
    </w:p>
    <w:p w:rsidR="00C33B91" w:rsidRDefault="00C33B91" w:rsidP="00C33B91">
      <w:r>
        <w:t>Справка о снятии судимости</w:t>
      </w:r>
    </w:p>
    <w:p w:rsidR="00C33B91" w:rsidRDefault="00C33B91" w:rsidP="00C33B91">
      <w:r>
        <w:t>Справка о снятии судимости может понадобиться для:</w:t>
      </w:r>
    </w:p>
    <w:p w:rsidR="00C33B91" w:rsidRDefault="00C33B91" w:rsidP="00C33B91"/>
    <w:p w:rsidR="00C33B91" w:rsidRDefault="00C33B91" w:rsidP="00C33B91">
      <w:r>
        <w:t>Изготовления паспорта.</w:t>
      </w:r>
    </w:p>
    <w:p w:rsidR="00C33B91" w:rsidRDefault="00C33B91" w:rsidP="00C33B91">
      <w:r>
        <w:t>Изготовления визы.</w:t>
      </w:r>
    </w:p>
    <w:p w:rsidR="00C33B91" w:rsidRDefault="00C33B91" w:rsidP="00C33B91">
      <w:r>
        <w:t>Разрешение на хранения оружия.</w:t>
      </w:r>
    </w:p>
    <w:p w:rsidR="00C33B91" w:rsidRDefault="00C33B91" w:rsidP="00C33B91">
      <w:r>
        <w:t>Усыновления.</w:t>
      </w:r>
    </w:p>
    <w:p w:rsidR="00C33B91" w:rsidRDefault="00C33B91" w:rsidP="00C33B91">
      <w:r>
        <w:t>При устройстве на работу на государственную службу.</w:t>
      </w:r>
    </w:p>
    <w:p w:rsidR="00E21939" w:rsidRDefault="00C33B91" w:rsidP="00C33B91">
      <w:r>
        <w:t>Чтоб получить справку, требуется обратиться в МВД и написать заявление. Справка готовится в течение 5 дней.</w:t>
      </w:r>
    </w:p>
    <w:p w:rsidR="00E21939" w:rsidRDefault="00E21939" w:rsidP="00C33B91"/>
    <w:p w:rsidR="00E21939" w:rsidRDefault="00E21939" w:rsidP="00C33B91">
      <w:pPr>
        <w:pStyle w:val="2"/>
      </w:pPr>
      <w:r>
        <w:t xml:space="preserve">(h2) удаление из базы </w:t>
      </w:r>
      <w:proofErr w:type="spellStart"/>
      <w:r>
        <w:t>мвд</w:t>
      </w:r>
      <w:proofErr w:type="spellEnd"/>
    </w:p>
    <w:p w:rsidR="00C33B91" w:rsidRDefault="00C33B91" w:rsidP="00C33B91">
      <w:r>
        <w:t>Удаление информации из базы МВД</w:t>
      </w:r>
    </w:p>
    <w:p w:rsidR="00C33B91" w:rsidRDefault="00C33B91" w:rsidP="00C33B91">
      <w:r>
        <w:t>Убрать информацию из базы данных МВД можно только в двух случаях:</w:t>
      </w:r>
    </w:p>
    <w:p w:rsidR="00C33B91" w:rsidRDefault="00C33B91" w:rsidP="00C33B91"/>
    <w:p w:rsidR="00C33B91" w:rsidRDefault="00C33B91" w:rsidP="00C33B91">
      <w:r>
        <w:t>Сведения были ошибочно занесены.</w:t>
      </w:r>
    </w:p>
    <w:p w:rsidR="00C33B91" w:rsidRDefault="00C33B91" w:rsidP="00C33B91">
      <w:r>
        <w:t>Суд вынес оправдательный приговор.</w:t>
      </w:r>
    </w:p>
    <w:p w:rsidR="00E21939" w:rsidRDefault="00C33B91" w:rsidP="00C33B91">
      <w:r>
        <w:t>Из-за риска рецидива данные в базе МВД хранятся пожизненно, ведь важно знать был ли конкретный резидент осужден и по какой статье.</w:t>
      </w:r>
    </w:p>
    <w:p w:rsidR="00E21939" w:rsidRDefault="00E21939" w:rsidP="00C33B91"/>
    <w:p w:rsidR="00F54839" w:rsidRDefault="00E21939" w:rsidP="00C33B91">
      <w:pPr>
        <w:pStyle w:val="2"/>
      </w:pPr>
      <w:r>
        <w:t>(h2) понятие судимость общие сведения</w:t>
      </w:r>
    </w:p>
    <w:p w:rsidR="00E21939" w:rsidRDefault="00E21939" w:rsidP="00E21939"/>
    <w:p w:rsidR="00E21939" w:rsidRDefault="00E21939" w:rsidP="00E21939"/>
    <w:sectPr w:rsidR="00E21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0DE4"/>
    <w:multiLevelType w:val="hybridMultilevel"/>
    <w:tmpl w:val="0C48A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DE75AB5"/>
    <w:multiLevelType w:val="hybridMultilevel"/>
    <w:tmpl w:val="373EA9C0"/>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
    <w:nsid w:val="7306029B"/>
    <w:multiLevelType w:val="hybridMultilevel"/>
    <w:tmpl w:val="52CA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39"/>
    <w:rsid w:val="001A681A"/>
    <w:rsid w:val="002643DA"/>
    <w:rsid w:val="002B555F"/>
    <w:rsid w:val="002D1E06"/>
    <w:rsid w:val="008E77FF"/>
    <w:rsid w:val="00A06F40"/>
    <w:rsid w:val="00A2559C"/>
    <w:rsid w:val="00AA5383"/>
    <w:rsid w:val="00B31204"/>
    <w:rsid w:val="00B53E1A"/>
    <w:rsid w:val="00C33B91"/>
    <w:rsid w:val="00E21939"/>
    <w:rsid w:val="00E3796C"/>
    <w:rsid w:val="00F10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E740A-88FE-4767-B538-F0D5C60F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21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6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255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193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06F4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2559C"/>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A2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846</Words>
  <Characters>5872</Characters>
  <Application>Microsoft Office Word</Application>
  <DocSecurity>0</DocSecurity>
  <Lines>127</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6</cp:revision>
  <dcterms:created xsi:type="dcterms:W3CDTF">2020-01-12T08:59:00Z</dcterms:created>
  <dcterms:modified xsi:type="dcterms:W3CDTF">2020-01-12T17:17:00Z</dcterms:modified>
</cp:coreProperties>
</file>