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82" w:rsidRDefault="00617482" w:rsidP="00617482">
      <w:pPr>
        <w:pStyle w:val="1"/>
      </w:pPr>
      <w:r>
        <w:t>Справка для кредитования Юникредит</w:t>
      </w:r>
      <w:r w:rsidRPr="00617482">
        <w:t>:</w:t>
      </w:r>
      <w:r>
        <w:t xml:space="preserve"> содержание</w:t>
      </w:r>
      <w:r w:rsidRPr="00617482">
        <w:t xml:space="preserve"> </w:t>
      </w:r>
      <w:r>
        <w:t>документа и его особенности</w:t>
      </w:r>
    </w:p>
    <w:p w:rsidR="00617482" w:rsidRDefault="00617482" w:rsidP="00617482">
      <w:bookmarkStart w:id="0" w:name="_GoBack"/>
      <w:r>
        <w:t>Финансовые организации стремятся не предоставлять займы без документов о зарплате. Выдачу крупных средств под проценты без справок блокируют однозначно. Банк Юникредит придерживается общих правил. Желающие получить средства обязаны соответствовать требованиям. Клиенты дают сведения о заработной плате документами – справкой. Верны 2 варианта – бланк 2НДФЛ и бланк банка. Юникредит имеет свою форму справки о доходах. Она годиться для выдачи кредита или оформления ипотеки.</w:t>
      </w:r>
    </w:p>
    <w:p w:rsidR="00617482" w:rsidRPr="00617482" w:rsidRDefault="00617482" w:rsidP="00617482">
      <w:pPr>
        <w:pStyle w:val="2"/>
      </w:pPr>
      <w:r>
        <w:t>Условия Юникредит</w:t>
      </w:r>
      <w:r w:rsidRPr="00617482">
        <w:t xml:space="preserve">: </w:t>
      </w:r>
      <w:r>
        <w:t>кредитование и ипотека</w:t>
      </w:r>
    </w:p>
    <w:p w:rsidR="00617482" w:rsidRDefault="00617482" w:rsidP="00617482">
      <w:r>
        <w:t>Банки предъявляют требования к заёмщикам. Разрабатывают их по корпоративным программам. Отталкиваются от требований Центробанка РФ.</w:t>
      </w:r>
    </w:p>
    <w:p w:rsidR="00617482" w:rsidRDefault="00617482" w:rsidP="00617482">
      <w:pPr>
        <w:rPr>
          <w:lang w:val="en-US"/>
        </w:rPr>
      </w:pPr>
      <w:r>
        <w:t>Минимальные соответствия потребителя</w:t>
      </w:r>
      <w:r>
        <w:rPr>
          <w:lang w:val="en-US"/>
        </w:rPr>
        <w:t>;</w:t>
      </w:r>
    </w:p>
    <w:p w:rsidR="00617482" w:rsidRPr="00617482" w:rsidRDefault="00E061F2" w:rsidP="00617482">
      <w:pPr>
        <w:pStyle w:val="a3"/>
        <w:numPr>
          <w:ilvl w:val="0"/>
          <w:numId w:val="1"/>
        </w:numPr>
      </w:pPr>
      <w:r>
        <w:t>постоянное проживание</w:t>
      </w:r>
      <w:r w:rsidR="00617482">
        <w:t xml:space="preserve"> по месту жительства в населённом пункте или области выдачи денег</w:t>
      </w:r>
      <w:r w:rsidR="00617482" w:rsidRPr="00617482">
        <w:t>;</w:t>
      </w:r>
    </w:p>
    <w:p w:rsidR="00617482" w:rsidRPr="00E061F2" w:rsidRDefault="00E061F2" w:rsidP="00617482">
      <w:pPr>
        <w:pStyle w:val="a3"/>
        <w:numPr>
          <w:ilvl w:val="0"/>
          <w:numId w:val="1"/>
        </w:numPr>
      </w:pPr>
      <w:r>
        <w:t>наличие постоянной регистрации по месту жительства</w:t>
      </w:r>
      <w:r w:rsidRPr="00E061F2">
        <w:t>;</w:t>
      </w:r>
    </w:p>
    <w:p w:rsidR="00E061F2" w:rsidRDefault="00E061F2" w:rsidP="00617482">
      <w:pPr>
        <w:pStyle w:val="a3"/>
        <w:numPr>
          <w:ilvl w:val="0"/>
          <w:numId w:val="1"/>
        </w:numPr>
      </w:pPr>
      <w:r>
        <w:t>наличие в регионе действующего отделения Юникредит.</w:t>
      </w:r>
    </w:p>
    <w:p w:rsidR="00E061F2" w:rsidRDefault="00E061F2" w:rsidP="00E061F2">
      <w:r>
        <w:t>Соответствие требованиям позволяет подать заявление. Сотрудники оформления кредитования займутся дальнейшим сбором документов.</w:t>
      </w:r>
    </w:p>
    <w:p w:rsidR="00E061F2" w:rsidRDefault="00E061F2" w:rsidP="00E061F2">
      <w:pPr>
        <w:rPr>
          <w:lang w:val="en-US"/>
        </w:rPr>
      </w:pPr>
      <w:r>
        <w:t>Предоставляемая информация клиентом</w:t>
      </w:r>
      <w:r>
        <w:rPr>
          <w:lang w:val="en-US"/>
        </w:rPr>
        <w:t>:</w:t>
      </w:r>
    </w:p>
    <w:p w:rsidR="00E061F2" w:rsidRPr="00E061F2" w:rsidRDefault="00E061F2" w:rsidP="00E061F2">
      <w:pPr>
        <w:pStyle w:val="a3"/>
        <w:numPr>
          <w:ilvl w:val="0"/>
          <w:numId w:val="3"/>
        </w:numPr>
      </w:pPr>
      <w:r>
        <w:t>заявление на предоставление денежных средств под проценты</w:t>
      </w:r>
      <w:r w:rsidRPr="00E061F2">
        <w:t>;</w:t>
      </w:r>
    </w:p>
    <w:p w:rsidR="00E061F2" w:rsidRPr="00E061F2" w:rsidRDefault="00E061F2" w:rsidP="00E061F2">
      <w:pPr>
        <w:pStyle w:val="a3"/>
        <w:numPr>
          <w:ilvl w:val="0"/>
          <w:numId w:val="3"/>
        </w:numPr>
      </w:pPr>
      <w:r>
        <w:t>гражданский паспорт и копии всех страниц</w:t>
      </w:r>
      <w:r w:rsidRPr="00E061F2">
        <w:t>;</w:t>
      </w:r>
    </w:p>
    <w:p w:rsidR="00E061F2" w:rsidRPr="00E061F2" w:rsidRDefault="00E061F2" w:rsidP="00E061F2">
      <w:pPr>
        <w:pStyle w:val="a3"/>
        <w:numPr>
          <w:ilvl w:val="0"/>
          <w:numId w:val="3"/>
        </w:numPr>
      </w:pPr>
      <w:r>
        <w:t>подтверждение трудоустройства – трудовой договор в оригинале или заверенная нанимателем его копия</w:t>
      </w:r>
      <w:r w:rsidRPr="00E061F2">
        <w:t>;</w:t>
      </w:r>
    </w:p>
    <w:p w:rsidR="00E061F2" w:rsidRPr="00E061F2" w:rsidRDefault="00E061F2" w:rsidP="00E061F2">
      <w:pPr>
        <w:pStyle w:val="a3"/>
        <w:numPr>
          <w:ilvl w:val="0"/>
          <w:numId w:val="3"/>
        </w:numPr>
      </w:pPr>
      <w:r>
        <w:t>дополнительное удостоверение личности</w:t>
      </w:r>
      <w:r>
        <w:rPr>
          <w:lang w:val="en-US"/>
        </w:rPr>
        <w:t>;</w:t>
      </w:r>
    </w:p>
    <w:p w:rsidR="00E061F2" w:rsidRDefault="00E061F2" w:rsidP="00E061F2">
      <w:pPr>
        <w:pStyle w:val="a3"/>
        <w:numPr>
          <w:ilvl w:val="0"/>
          <w:numId w:val="3"/>
        </w:numPr>
      </w:pPr>
      <w:r>
        <w:t>сведения об официальных доходах.</w:t>
      </w:r>
    </w:p>
    <w:p w:rsidR="00E061F2" w:rsidRDefault="00E061F2" w:rsidP="00E061F2">
      <w:r>
        <w:t>Бланк 2НДФЛ или форма банка – значения не имеет. Важен факт подтверждения дохода и возможности ежемесячной уплаты взносов.</w:t>
      </w:r>
    </w:p>
    <w:p w:rsidR="00E061F2" w:rsidRDefault="00E061F2" w:rsidP="00E061F2">
      <w:pPr>
        <w:pStyle w:val="2"/>
      </w:pPr>
      <w:r>
        <w:t>Образец финансовой организации</w:t>
      </w:r>
    </w:p>
    <w:p w:rsidR="00E061F2" w:rsidRDefault="00E061F2" w:rsidP="00E061F2">
      <w:r>
        <w:t>Современный трудовой рынок перенасыщен выдачей заработной платы в конвертах. Подтвердить доходы формой 2НДФЛ не получится. Подойдёт бланк финансовой организации. Документ является конфиденциальным и не попадает в налоговые органы. Наниматель и сотрудник могут быть уверены в отсутствии утечки финансовых данных за пределы сторон сделки. Штрафы по данной схеме деятельности невозможны.</w:t>
      </w:r>
    </w:p>
    <w:p w:rsidR="00C85580" w:rsidRPr="00C85580" w:rsidRDefault="00C85580" w:rsidP="00E061F2">
      <w:r>
        <w:t>Крупные финансовые организации федерального уровня устанавливают самостоятельно бланки справок. Юникредит позволяет оформлять справку о заработной плате в свободной форме. Оформление документа ведут с оговорками.</w:t>
      </w:r>
    </w:p>
    <w:p w:rsidR="00C85580" w:rsidRPr="00C85580" w:rsidRDefault="00C85580" w:rsidP="00C85580">
      <w:r>
        <w:t>Случаи предоставления конфиденциальной информации займодателю</w:t>
      </w:r>
      <w:r w:rsidRPr="00C85580">
        <w:t>: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t>Получение денег наличными с произвольным целевым назначением. Сумма выдачи от 60 тыс. до 5 млн. руб.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t>Рефинансирование займов, предоставленными сторонними организациями.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t>Оформление любого типа кредитных карточек.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lastRenderedPageBreak/>
        <w:t>Заём для приобретения автомобиля или его рефинансирование.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t>Любые виды ипотеки. Документы предоставляются в том числе поручителями.</w:t>
      </w:r>
    </w:p>
    <w:p w:rsidR="00C85580" w:rsidRDefault="00C85580" w:rsidP="00C85580">
      <w:pPr>
        <w:pStyle w:val="a3"/>
        <w:numPr>
          <w:ilvl w:val="0"/>
          <w:numId w:val="6"/>
        </w:numPr>
      </w:pPr>
      <w:r>
        <w:t>Поручители предоставляют информацию на таком же бланке.</w:t>
      </w:r>
    </w:p>
    <w:p w:rsidR="00C85580" w:rsidRDefault="00C85580" w:rsidP="00C85580">
      <w:r>
        <w:t>Фигурируют операции с объёмными заёмными средствами.</w:t>
      </w:r>
    </w:p>
    <w:p w:rsidR="00C85580" w:rsidRDefault="00C85580" w:rsidP="00C85580">
      <w:pPr>
        <w:pStyle w:val="2"/>
      </w:pPr>
      <w:r>
        <w:t>Заполнение информации на документе</w:t>
      </w:r>
    </w:p>
    <w:p w:rsidR="00C85580" w:rsidRDefault="00C85580" w:rsidP="00C85580">
      <w:r>
        <w:t>Документ работает по принципу предоставления достоверных сведений. Заёмщик обязан указать актуальную информацию</w:t>
      </w:r>
      <w:proofErr w:type="gramStart"/>
      <w:r>
        <w:t>.</w:t>
      </w:r>
      <w:proofErr w:type="gramEnd"/>
      <w:r>
        <w:t xml:space="preserve"> Иное считается подделкой документов. Сотрудники службы безопасности проверяют предоставляемые сведения. При несоответствии информации учреждение отказывает в выдаче средств.</w:t>
      </w:r>
    </w:p>
    <w:p w:rsidR="00C85580" w:rsidRDefault="00C85580" w:rsidP="00C85580">
      <w:pPr>
        <w:rPr>
          <w:lang w:val="en-US"/>
        </w:rPr>
      </w:pPr>
      <w:r>
        <w:t>Требования к составлению</w:t>
      </w:r>
      <w:r>
        <w:rPr>
          <w:lang w:val="en-US"/>
        </w:rPr>
        <w:t>:</w:t>
      </w:r>
    </w:p>
    <w:p w:rsidR="00C85580" w:rsidRDefault="00C85580" w:rsidP="00C85580">
      <w:pPr>
        <w:pStyle w:val="a3"/>
        <w:numPr>
          <w:ilvl w:val="0"/>
          <w:numId w:val="7"/>
        </w:numPr>
      </w:pPr>
      <w:r>
        <w:t>Издаёт справку бухгалтер организации-нанимателя заёмщика.</w:t>
      </w:r>
    </w:p>
    <w:p w:rsidR="00C85580" w:rsidRDefault="00C85580" w:rsidP="00C85580">
      <w:pPr>
        <w:pStyle w:val="a3"/>
        <w:numPr>
          <w:ilvl w:val="0"/>
          <w:numId w:val="7"/>
        </w:numPr>
      </w:pPr>
      <w:r>
        <w:t>Подпись на документе ставит руководитель организации, главный бухгалтер или начальник отдела кадров.</w:t>
      </w:r>
    </w:p>
    <w:p w:rsidR="00C85580" w:rsidRDefault="00C85580" w:rsidP="00C85580">
      <w:pPr>
        <w:pStyle w:val="a3"/>
        <w:numPr>
          <w:ilvl w:val="0"/>
          <w:numId w:val="7"/>
        </w:numPr>
      </w:pPr>
      <w:r>
        <w:t>Заёмщик или его родственники не имеют права подписывать документ.</w:t>
      </w:r>
    </w:p>
    <w:p w:rsidR="00C85580" w:rsidRDefault="00C85580" w:rsidP="00C85580">
      <w:pPr>
        <w:pStyle w:val="a3"/>
        <w:numPr>
          <w:ilvl w:val="0"/>
          <w:numId w:val="7"/>
        </w:numPr>
      </w:pPr>
      <w:r>
        <w:t>Наличие печати организации, если наниматель не индивидуальные предприниматель.</w:t>
      </w:r>
    </w:p>
    <w:p w:rsidR="00C85580" w:rsidRDefault="00C85580" w:rsidP="00C85580">
      <w:pPr>
        <w:pStyle w:val="a3"/>
        <w:numPr>
          <w:ilvl w:val="0"/>
          <w:numId w:val="7"/>
        </w:numPr>
      </w:pPr>
      <w:r>
        <w:t>Нарушения правил оформления бланка являются основанием для отказа в обслуживании.</w:t>
      </w:r>
    </w:p>
    <w:p w:rsidR="00C85580" w:rsidRDefault="00C85580" w:rsidP="00C85580">
      <w:r>
        <w:t>Примерная форма справки предоставлена в открытом доступе для загрузки на официальном сайте Юникредит.</w:t>
      </w:r>
    </w:p>
    <w:p w:rsidR="00C85580" w:rsidRDefault="00C85580" w:rsidP="00C85580">
      <w:pPr>
        <w:rPr>
          <w:lang w:val="en-US"/>
        </w:rPr>
      </w:pPr>
      <w:r>
        <w:t>Поля для заполнения информации</w:t>
      </w:r>
      <w:r>
        <w:rPr>
          <w:lang w:val="en-US"/>
        </w:rPr>
        <w:t>:</w:t>
      </w:r>
    </w:p>
    <w:p w:rsidR="00C85580" w:rsidRDefault="00285655" w:rsidP="00285655">
      <w:pPr>
        <w:pStyle w:val="a3"/>
        <w:numPr>
          <w:ilvl w:val="0"/>
          <w:numId w:val="8"/>
        </w:numPr>
      </w:pPr>
      <w:r>
        <w:t>Дата издания.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Реквизиты нанимателя с организационно-правовой формой.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Юридические сведения нанимателя.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Телефонный номер нанимателя.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Ф.И.О. заёмщика.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Занимаемая должность на работе.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Дата начала работы.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Средняя заработная плата за последние 3 месяца.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Подпись должностного лица и её расшифровка.</w:t>
      </w:r>
    </w:p>
    <w:p w:rsidR="00285655" w:rsidRDefault="00285655" w:rsidP="00285655">
      <w:pPr>
        <w:pStyle w:val="a3"/>
        <w:numPr>
          <w:ilvl w:val="0"/>
          <w:numId w:val="8"/>
        </w:numPr>
      </w:pPr>
      <w:r>
        <w:t>Печать организации.</w:t>
      </w:r>
    </w:p>
    <w:p w:rsidR="00285655" w:rsidRPr="00285655" w:rsidRDefault="00285655" w:rsidP="00285655">
      <w:r>
        <w:t>Юникредит предлагает свои правила</w:t>
      </w:r>
      <w:r>
        <w:rPr>
          <w:lang w:val="en-US"/>
        </w:rPr>
        <w:t>:</w:t>
      </w:r>
    </w:p>
    <w:p w:rsidR="00285655" w:rsidRPr="00FD4ED3" w:rsidRDefault="00FD4ED3" w:rsidP="00FD4ED3">
      <w:pPr>
        <w:pStyle w:val="a3"/>
        <w:numPr>
          <w:ilvl w:val="0"/>
          <w:numId w:val="9"/>
        </w:numPr>
      </w:pPr>
      <w:r>
        <w:t>документ распечатывают на фирменном бланке организации или наносят на него угловой штамп</w:t>
      </w:r>
      <w:r w:rsidRPr="00FD4ED3">
        <w:t>;</w:t>
      </w:r>
    </w:p>
    <w:p w:rsidR="00FD4ED3" w:rsidRPr="00FD4ED3" w:rsidRDefault="00FD4ED3" w:rsidP="00FD4ED3">
      <w:pPr>
        <w:pStyle w:val="a3"/>
        <w:numPr>
          <w:ilvl w:val="0"/>
          <w:numId w:val="9"/>
        </w:numPr>
      </w:pPr>
      <w:r>
        <w:t>названные выше поля обязательны к заполнению</w:t>
      </w:r>
      <w:r w:rsidRPr="00FD4ED3">
        <w:t>;</w:t>
      </w:r>
    </w:p>
    <w:p w:rsidR="00FD4ED3" w:rsidRPr="00FD4ED3" w:rsidRDefault="00FD4ED3" w:rsidP="00FD4ED3">
      <w:pPr>
        <w:pStyle w:val="a3"/>
        <w:numPr>
          <w:ilvl w:val="0"/>
          <w:numId w:val="9"/>
        </w:numPr>
      </w:pPr>
      <w:r>
        <w:t>ручное заполнение не допустимо</w:t>
      </w:r>
      <w:r>
        <w:rPr>
          <w:lang w:val="en-US"/>
        </w:rPr>
        <w:t>;</w:t>
      </w:r>
    </w:p>
    <w:p w:rsidR="00FD4ED3" w:rsidRDefault="00FD4ED3" w:rsidP="00FD4ED3">
      <w:pPr>
        <w:pStyle w:val="a3"/>
        <w:numPr>
          <w:ilvl w:val="0"/>
          <w:numId w:val="9"/>
        </w:numPr>
      </w:pPr>
      <w:r>
        <w:t>оформленный с ошибками документ не принимают и отправляют заёмщика на доработку.</w:t>
      </w:r>
    </w:p>
    <w:p w:rsidR="00E936FB" w:rsidRDefault="00E936FB" w:rsidP="00FD4ED3">
      <w:r>
        <w:t>Срок действия справки – 30 календарных дней. Предоставление сведений с истёкшим периодом действия равно потере актуальности информации. Займодатель запросит актуальные сведения. Справка Юникредит – это альтернатива форме 2НДФЛ. Вариант банка позволяет увидеть реальный заработок и рассчитывать на получение крупной суммы.</w:t>
      </w:r>
    </w:p>
    <w:p w:rsidR="00FD4ED3" w:rsidRDefault="00E936FB" w:rsidP="00E936FB">
      <w:pPr>
        <w:pStyle w:val="2"/>
      </w:pPr>
      <w:r>
        <w:t xml:space="preserve"> Особенности оформления</w:t>
      </w:r>
    </w:p>
    <w:p w:rsidR="00E936FB" w:rsidRDefault="00E936FB" w:rsidP="00E936FB">
      <w:r>
        <w:t>Свободная форма не говорит о вольном выборе варианта оформления. Издают справку уполномоченные должностные лица организации-нанимателя заёмщика. Такие сотрудники должны иметь право издания финансовых документов.</w:t>
      </w:r>
    </w:p>
    <w:p w:rsidR="00E936FB" w:rsidRPr="00E936FB" w:rsidRDefault="00E936FB" w:rsidP="00E936FB">
      <w:r>
        <w:lastRenderedPageBreak/>
        <w:t>Нюансы составления</w:t>
      </w:r>
      <w:r w:rsidRPr="00E936FB">
        <w:t>:</w:t>
      </w:r>
    </w:p>
    <w:p w:rsidR="00E936FB" w:rsidRDefault="00E936FB" w:rsidP="00E936FB">
      <w:pPr>
        <w:pStyle w:val="a3"/>
        <w:numPr>
          <w:ilvl w:val="0"/>
          <w:numId w:val="10"/>
        </w:numPr>
      </w:pPr>
      <w:r>
        <w:t>Дата документа равна дате выдаче. С этого дня начинается отсчёт срока действия до момента поступления документа в финансовую организацию.</w:t>
      </w:r>
    </w:p>
    <w:p w:rsidR="00E936FB" w:rsidRPr="00A730EB" w:rsidRDefault="00A730EB" w:rsidP="00E936FB">
      <w:pPr>
        <w:pStyle w:val="a3"/>
        <w:numPr>
          <w:ilvl w:val="0"/>
          <w:numId w:val="10"/>
        </w:numPr>
      </w:pPr>
      <w:r>
        <w:t>Сведения не выдают</w:t>
      </w:r>
      <w:r>
        <w:rPr>
          <w:lang w:val="en-US"/>
        </w:rPr>
        <w:t>:</w:t>
      </w:r>
    </w:p>
    <w:p w:rsidR="00A730EB" w:rsidRPr="00A730EB" w:rsidRDefault="00A730EB" w:rsidP="00A730EB">
      <w:pPr>
        <w:pStyle w:val="a3"/>
        <w:numPr>
          <w:ilvl w:val="1"/>
          <w:numId w:val="10"/>
        </w:numPr>
      </w:pPr>
      <w:r>
        <w:t>бывшим сотрудникам</w:t>
      </w:r>
      <w:r>
        <w:rPr>
          <w:lang w:val="en-US"/>
        </w:rPr>
        <w:t>;</w:t>
      </w:r>
    </w:p>
    <w:p w:rsidR="00A730EB" w:rsidRPr="00A730EB" w:rsidRDefault="00A730EB" w:rsidP="00A730EB">
      <w:pPr>
        <w:pStyle w:val="a3"/>
        <w:numPr>
          <w:ilvl w:val="1"/>
          <w:numId w:val="10"/>
        </w:numPr>
      </w:pPr>
      <w:r>
        <w:t>работникам со стажем в организации менее 3 месяцев</w:t>
      </w:r>
      <w:r w:rsidRPr="00A730EB">
        <w:t>;</w:t>
      </w:r>
    </w:p>
    <w:p w:rsidR="00A730EB" w:rsidRPr="00A730EB" w:rsidRDefault="00A730EB" w:rsidP="00A730EB">
      <w:pPr>
        <w:pStyle w:val="a3"/>
        <w:numPr>
          <w:ilvl w:val="1"/>
          <w:numId w:val="10"/>
        </w:numPr>
      </w:pPr>
      <w:r>
        <w:t>увольняемым</w:t>
      </w:r>
      <w:r>
        <w:rPr>
          <w:lang w:val="en-US"/>
        </w:rPr>
        <w:t>;</w:t>
      </w:r>
    </w:p>
    <w:p w:rsidR="00A730EB" w:rsidRPr="00A730EB" w:rsidRDefault="00A730EB" w:rsidP="00A730EB">
      <w:pPr>
        <w:pStyle w:val="a3"/>
        <w:numPr>
          <w:ilvl w:val="1"/>
          <w:numId w:val="10"/>
        </w:numPr>
      </w:pPr>
      <w:r>
        <w:t>с наличием исполнительных листов на удержание свыше 50% заработка</w:t>
      </w:r>
      <w:r w:rsidRPr="00A730EB">
        <w:t>;</w:t>
      </w:r>
    </w:p>
    <w:p w:rsidR="00A730EB" w:rsidRDefault="00A730EB" w:rsidP="00A730EB">
      <w:pPr>
        <w:pStyle w:val="a3"/>
        <w:numPr>
          <w:ilvl w:val="1"/>
          <w:numId w:val="10"/>
        </w:numPr>
      </w:pPr>
      <w:r>
        <w:t>руководителю организации, его супруге или близким родственникам.</w:t>
      </w:r>
    </w:p>
    <w:p w:rsidR="00A730EB" w:rsidRDefault="00A730EB" w:rsidP="00A730EB">
      <w:pPr>
        <w:pStyle w:val="a3"/>
        <w:numPr>
          <w:ilvl w:val="0"/>
          <w:numId w:val="10"/>
        </w:numPr>
      </w:pPr>
      <w:r>
        <w:t>Исправления в тексте не допускаются.</w:t>
      </w:r>
    </w:p>
    <w:p w:rsidR="00A730EB" w:rsidRDefault="00A730EB" w:rsidP="00A730EB">
      <w:pPr>
        <w:pStyle w:val="a3"/>
        <w:numPr>
          <w:ilvl w:val="0"/>
          <w:numId w:val="10"/>
        </w:numPr>
      </w:pPr>
      <w:r>
        <w:t>Отражение действительного заработка и не выше.</w:t>
      </w:r>
    </w:p>
    <w:p w:rsidR="00F54839" w:rsidRDefault="00A730EB" w:rsidP="00617482">
      <w:r>
        <w:t>Преимущества собственного бланка справки банка очевидны. Сотрудник показывает свой реальный доход даже при его сером получении. Оформление происходит быстрее, поскольку оформление 2НДФЛ затягивается. Банк готов рассматривать сведения в ускоренном порядке и предоставлять повышенный лимит выдачи денег в долг. Кредитная организация видит заработок последних 3 месяцев, а не годовой доход 2НДФЛ. В таком случае выше шансы попасть на волну повышения зарплаты и получения повышенного количества денег в личное пользование. Банк не увидит кратковременный рост заработка.</w:t>
      </w:r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3A3"/>
    <w:multiLevelType w:val="hybridMultilevel"/>
    <w:tmpl w:val="D01AE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C254E"/>
    <w:multiLevelType w:val="hybridMultilevel"/>
    <w:tmpl w:val="9C18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76C1"/>
    <w:multiLevelType w:val="hybridMultilevel"/>
    <w:tmpl w:val="4FA6E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F2390"/>
    <w:multiLevelType w:val="hybridMultilevel"/>
    <w:tmpl w:val="E55A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90D2E"/>
    <w:multiLevelType w:val="hybridMultilevel"/>
    <w:tmpl w:val="7BB8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63025"/>
    <w:multiLevelType w:val="hybridMultilevel"/>
    <w:tmpl w:val="889E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C3639"/>
    <w:multiLevelType w:val="hybridMultilevel"/>
    <w:tmpl w:val="E1E2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E3728"/>
    <w:multiLevelType w:val="hybridMultilevel"/>
    <w:tmpl w:val="4CA2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E203E"/>
    <w:multiLevelType w:val="hybridMultilevel"/>
    <w:tmpl w:val="32926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E0624"/>
    <w:multiLevelType w:val="hybridMultilevel"/>
    <w:tmpl w:val="A1024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2"/>
    <w:rsid w:val="00285655"/>
    <w:rsid w:val="002B555F"/>
    <w:rsid w:val="002D1E06"/>
    <w:rsid w:val="00617482"/>
    <w:rsid w:val="00A730EB"/>
    <w:rsid w:val="00C85580"/>
    <w:rsid w:val="00E061F2"/>
    <w:rsid w:val="00E936FB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BE2CC-8BAB-4928-8984-06B5A8C4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7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1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702</Words>
  <Characters>5021</Characters>
  <Application>Microsoft Office Word</Application>
  <DocSecurity>0</DocSecurity>
  <Lines>102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2019-12-09T19:05:00Z</dcterms:created>
  <dcterms:modified xsi:type="dcterms:W3CDTF">2019-12-09T20:16:00Z</dcterms:modified>
</cp:coreProperties>
</file>