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28" w:rsidRDefault="00226528" w:rsidP="00226528">
      <w:pPr>
        <w:pStyle w:val="2"/>
      </w:pPr>
      <w:r w:rsidRPr="00226528">
        <w:t>Что дает карт</w:t>
      </w:r>
      <w:r>
        <w:t>а Тинькофф Б</w:t>
      </w:r>
      <w:r w:rsidRPr="00226528">
        <w:t>лэк</w:t>
      </w:r>
    </w:p>
    <w:p w:rsidR="00226528" w:rsidRDefault="00226528" w:rsidP="00226528">
      <w:r>
        <w:t xml:space="preserve">Карточка Тинькофф Блэк относится к категории дебетовых карт. Одна </w:t>
      </w:r>
      <w:r w:rsidR="000D7690">
        <w:t>служит одновременно счётом в банке и копилкой. То есть за средства на счёте начисляют проценты. Таким образом карта Тинькофф Блэк позволяет зарабатывать деньги, а не только следить за доходом и расходом.</w:t>
      </w:r>
    </w:p>
    <w:p w:rsidR="000D7690" w:rsidRDefault="000D7690" w:rsidP="00226528">
      <w:r>
        <w:t>При соблюдении некоторых требований от остатка в 50 тысяч рублей за год можно получить 8 тысяч, в год. Банк начисляет кэшбэк за покупки, что позволяет сэкономить часть средств при активном использовании. А деньгами хозяин волен распоряжаться на своё усмотрение – тратить или накопить и заработать на них.</w:t>
      </w:r>
    </w:p>
    <w:p w:rsidR="00226528" w:rsidRDefault="00226528" w:rsidP="00226528">
      <w:pPr>
        <w:pStyle w:val="2"/>
      </w:pPr>
      <w:r w:rsidRPr="00226528">
        <w:t>Плюсы и минусы</w:t>
      </w:r>
    </w:p>
    <w:p w:rsidR="00226528" w:rsidRPr="00226528" w:rsidRDefault="00226528" w:rsidP="00226528">
      <w:r>
        <w:t>Перед осуществлением заказа клиенту следует взвесить все за и против продукта. Подходит ли карта Тинькофф Блэк или будет неудобна в использовании?</w:t>
      </w:r>
    </w:p>
    <w:p w:rsidR="00285CF6" w:rsidRDefault="007973C8" w:rsidP="00285CF6">
      <w:pPr>
        <w:pStyle w:val="3"/>
      </w:pPr>
      <w:r>
        <w:t>Достоинства</w:t>
      </w:r>
    </w:p>
    <w:p w:rsidR="007973C8" w:rsidRPr="007973C8" w:rsidRDefault="007973C8" w:rsidP="007973C8">
      <w:r>
        <w:t>Перечисленные ниже преимущества выгодно отличают карту Тинькофф Блэк от продуктов других банков. Собственно</w:t>
      </w:r>
      <w:r w:rsidR="00AA40AC">
        <w:t>,</w:t>
      </w:r>
      <w:r>
        <w:t xml:space="preserve"> они</w:t>
      </w:r>
      <w:r w:rsidR="00AA40AC">
        <w:t xml:space="preserve"> и</w:t>
      </w:r>
      <w:r>
        <w:t xml:space="preserve"> должны подтолкнуть к её приобретению. Достоинства карты Блэк</w:t>
      </w:r>
      <w:r w:rsidRPr="007973C8">
        <w:t>:</w:t>
      </w:r>
    </w:p>
    <w:p w:rsidR="007973C8" w:rsidRDefault="007973C8" w:rsidP="00AA40AC">
      <w:pPr>
        <w:pStyle w:val="a3"/>
        <w:numPr>
          <w:ilvl w:val="0"/>
          <w:numId w:val="5"/>
        </w:numPr>
      </w:pPr>
      <w:r>
        <w:t xml:space="preserve">Кэшбэк за покупки. </w:t>
      </w:r>
      <w:r w:rsidR="00AA40AC">
        <w:t>Стандартная ставка – 1%. По некоторым товарам ставка возрастает до 5%. Партнёры банка возвращают 30%.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Процент на оставшиеся средства. При остатке на сумму до 300 тысяч рублей он составляет 7%. При большей сумме процент ниже.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В любом банкомате мира наличные можно снять бесплатно на сумму от 3 тысяч рублей. При меньшей сумме комиссия 90 рублей.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Бесплатный перевод на карты иных банков.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Доступно большинство способов пополнения карты.</w:t>
      </w:r>
    </w:p>
    <w:p w:rsidR="00AA40AC" w:rsidRPr="00AA40AC" w:rsidRDefault="00AA40AC" w:rsidP="00AA40AC">
      <w:pPr>
        <w:pStyle w:val="a3"/>
        <w:numPr>
          <w:ilvl w:val="0"/>
          <w:numId w:val="5"/>
        </w:numPr>
      </w:pPr>
      <w:r>
        <w:t>Возможность открытия накопительного счёта. Он позволяет</w:t>
      </w:r>
      <w:r>
        <w:rPr>
          <w:lang w:val="en-US"/>
        </w:rPr>
        <w:t>:</w:t>
      </w:r>
    </w:p>
    <w:p w:rsidR="00AA40AC" w:rsidRDefault="00AA40AC" w:rsidP="00AA40AC">
      <w:pPr>
        <w:pStyle w:val="a3"/>
        <w:numPr>
          <w:ilvl w:val="0"/>
          <w:numId w:val="6"/>
        </w:numPr>
      </w:pPr>
      <w:r>
        <w:t>Получить процент за имеющиеся средства.</w:t>
      </w:r>
    </w:p>
    <w:p w:rsidR="00AA40AC" w:rsidRDefault="00AA40AC" w:rsidP="00AA40AC">
      <w:pPr>
        <w:pStyle w:val="a3"/>
        <w:numPr>
          <w:ilvl w:val="0"/>
          <w:numId w:val="6"/>
        </w:numPr>
      </w:pPr>
      <w:r>
        <w:t>Снять деньги в любой момент без потери начислений.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Удобный интернет-банкинг.</w:t>
      </w:r>
    </w:p>
    <w:p w:rsidR="00AA40AC" w:rsidRDefault="00AA40AC" w:rsidP="00AA40AC">
      <w:pPr>
        <w:pStyle w:val="a3"/>
        <w:numPr>
          <w:ilvl w:val="0"/>
          <w:numId w:val="5"/>
        </w:numPr>
      </w:pPr>
      <w:r>
        <w:t>Карта доставляется по указанному адресу в назначенное время.</w:t>
      </w:r>
    </w:p>
    <w:p w:rsidR="00AA40AC" w:rsidRDefault="00AA40AC" w:rsidP="00AA40AC">
      <w:r>
        <w:t>Достоинства карты лежат на поверхности.</w:t>
      </w:r>
    </w:p>
    <w:p w:rsidR="00285CF6" w:rsidRDefault="00285CF6" w:rsidP="00AA40AC">
      <w:pPr>
        <w:pStyle w:val="3"/>
      </w:pPr>
      <w:r>
        <w:t>Недостатки</w:t>
      </w:r>
    </w:p>
    <w:p w:rsidR="001F188A" w:rsidRDefault="001F188A" w:rsidP="001F188A">
      <w:r>
        <w:t>Идеальных банковских продуктов нет. Поэтому Тинькофф Блэк имеет ряд недостатков, которые требуется знать потребителю</w:t>
      </w:r>
      <w:r w:rsidRPr="001F188A">
        <w:t>:</w:t>
      </w:r>
    </w:p>
    <w:p w:rsidR="001F188A" w:rsidRDefault="001F188A" w:rsidP="001F188A">
      <w:pPr>
        <w:pStyle w:val="a3"/>
        <w:numPr>
          <w:ilvl w:val="0"/>
          <w:numId w:val="1"/>
        </w:numPr>
      </w:pPr>
      <w:r>
        <w:t>Условия для ставки 8% годовых по карте ухудшились. Ранее банк был более лоялен. Теперь для получения 8% требуется не только иметь на счёте постоянно суммы свыше 30 тысяч рублей, но и проводить хотя бы одну транзакцию за месяц. А именно – нужно потратить более 3 тысяч. В ином случае ставка составит лишь 4 годовых.</w:t>
      </w:r>
    </w:p>
    <w:p w:rsidR="001F188A" w:rsidRDefault="007A1959" w:rsidP="001F188A">
      <w:pPr>
        <w:pStyle w:val="a3"/>
        <w:numPr>
          <w:ilvl w:val="0"/>
          <w:numId w:val="1"/>
        </w:numPr>
      </w:pPr>
      <w:r>
        <w:t>Счёт накопления. Накопительный счёт имеет на 1% ниже ставку нежели на карте. Это подталкивает к хранению денег на дебетовой карте, что менее надёжно.</w:t>
      </w:r>
    </w:p>
    <w:p w:rsidR="007A1959" w:rsidRDefault="007A1959" w:rsidP="001F188A">
      <w:pPr>
        <w:pStyle w:val="a3"/>
        <w:numPr>
          <w:ilvl w:val="0"/>
          <w:numId w:val="1"/>
        </w:numPr>
      </w:pPr>
      <w:r>
        <w:t>Бесплатное обслуживание не предоставляется. Для бесплатного обслуживания в Тинькофф банке слишком сложные условия.</w:t>
      </w:r>
    </w:p>
    <w:p w:rsidR="007A1959" w:rsidRPr="007A1959" w:rsidRDefault="007A1959" w:rsidP="001F188A">
      <w:pPr>
        <w:pStyle w:val="a3"/>
        <w:numPr>
          <w:ilvl w:val="0"/>
          <w:numId w:val="1"/>
        </w:numPr>
      </w:pPr>
      <w:r>
        <w:t>Обналичивание. Комиссия взимается в двух случаях</w:t>
      </w:r>
      <w:r w:rsidRPr="007A1959">
        <w:t>:</w:t>
      </w:r>
    </w:p>
    <w:p w:rsidR="007A1959" w:rsidRDefault="007A1959" w:rsidP="007A1959">
      <w:pPr>
        <w:pStyle w:val="a3"/>
        <w:numPr>
          <w:ilvl w:val="1"/>
          <w:numId w:val="1"/>
        </w:numPr>
      </w:pPr>
      <w:r>
        <w:t>При снятии свыше 150 тысяч рублей.</w:t>
      </w:r>
    </w:p>
    <w:p w:rsidR="007A1959" w:rsidRDefault="007A1959" w:rsidP="007A1959">
      <w:pPr>
        <w:pStyle w:val="a3"/>
        <w:numPr>
          <w:ilvl w:val="1"/>
          <w:numId w:val="1"/>
        </w:numPr>
      </w:pPr>
      <w:r>
        <w:t>При обналичивании менее 3 тысяч рублей.</w:t>
      </w:r>
    </w:p>
    <w:p w:rsidR="007A1959" w:rsidRDefault="007A1959" w:rsidP="007A1959">
      <w:pPr>
        <w:ind w:firstLine="708"/>
      </w:pPr>
      <w:r>
        <w:t>Последнее неудобно, поскольку налом требуются зачастую небольшие суммы.</w:t>
      </w:r>
    </w:p>
    <w:p w:rsidR="007A1959" w:rsidRPr="00285CF6" w:rsidRDefault="007A1959" w:rsidP="007A1959">
      <w:pPr>
        <w:pStyle w:val="a3"/>
        <w:numPr>
          <w:ilvl w:val="0"/>
          <w:numId w:val="1"/>
        </w:numPr>
      </w:pPr>
      <w:r>
        <w:lastRenderedPageBreak/>
        <w:t>Кэшбэк округляется. За месяц теряется небольшая сумма, однако видны негативные действия банка.</w:t>
      </w:r>
      <w:r w:rsidR="00285CF6">
        <w:t xml:space="preserve"> Пример</w:t>
      </w:r>
      <w:r w:rsidR="00285CF6">
        <w:rPr>
          <w:lang w:val="en-US"/>
        </w:rPr>
        <w:t>:</w:t>
      </w:r>
    </w:p>
    <w:p w:rsidR="00285CF6" w:rsidRDefault="00285CF6" w:rsidP="00285CF6">
      <w:pPr>
        <w:pStyle w:val="a3"/>
        <w:numPr>
          <w:ilvl w:val="1"/>
          <w:numId w:val="1"/>
        </w:numPr>
      </w:pPr>
      <w:r>
        <w:t>За 210 рублей покупки возвращается 2 рубля.</w:t>
      </w:r>
    </w:p>
    <w:p w:rsidR="00285CF6" w:rsidRDefault="00285CF6" w:rsidP="00285CF6">
      <w:pPr>
        <w:pStyle w:val="a3"/>
        <w:numPr>
          <w:ilvl w:val="1"/>
          <w:numId w:val="1"/>
        </w:numPr>
      </w:pPr>
      <w:r>
        <w:t>За 198 рублей покупки возвращается 1 рубль.</w:t>
      </w:r>
    </w:p>
    <w:p w:rsidR="00285CF6" w:rsidRDefault="007973C8" w:rsidP="007973C8">
      <w:pPr>
        <w:ind w:left="708"/>
      </w:pPr>
      <w:r>
        <w:t>Крохоборством можно назвать как действия клиента, так и действия банка. Однако можно применить иную систему кэшбэка.</w:t>
      </w:r>
    </w:p>
    <w:p w:rsidR="007973C8" w:rsidRDefault="007973C8" w:rsidP="007973C8">
      <w:pPr>
        <w:pStyle w:val="a3"/>
        <w:numPr>
          <w:ilvl w:val="0"/>
          <w:numId w:val="1"/>
        </w:numPr>
      </w:pPr>
      <w:r>
        <w:t xml:space="preserve">Месячный лимит. Доступна функция только на такой срок. Хотя для многих пользователей идеально добавиться суточный лимит на расходные операции по карте. Да и информирование по </w:t>
      </w:r>
      <w:r>
        <w:rPr>
          <w:lang w:val="en-US"/>
        </w:rPr>
        <w:t>SMS</w:t>
      </w:r>
      <w:r w:rsidRPr="007973C8">
        <w:t xml:space="preserve"> </w:t>
      </w:r>
      <w:r>
        <w:t>должно включать пункт суммарного остатка, а не только с учётом лимита.</w:t>
      </w:r>
    </w:p>
    <w:p w:rsidR="007973C8" w:rsidRDefault="007973C8" w:rsidP="007973C8">
      <w:pPr>
        <w:pStyle w:val="a3"/>
        <w:numPr>
          <w:ilvl w:val="0"/>
          <w:numId w:val="1"/>
        </w:numPr>
      </w:pPr>
      <w:r>
        <w:t>Для валютного счёта потребуется валютная карта. Блэк – это не мультивалютная карта. За валютную карту придётся оплачивать комиссию с неё.</w:t>
      </w:r>
    </w:p>
    <w:p w:rsidR="007973C8" w:rsidRDefault="007973C8" w:rsidP="007973C8">
      <w:pPr>
        <w:pStyle w:val="a3"/>
        <w:numPr>
          <w:ilvl w:val="0"/>
          <w:numId w:val="1"/>
        </w:numPr>
      </w:pPr>
      <w:r>
        <w:t xml:space="preserve">Платное информирование посредством </w:t>
      </w:r>
      <w:r>
        <w:rPr>
          <w:lang w:val="en-US"/>
        </w:rPr>
        <w:t>Push</w:t>
      </w:r>
      <w:r>
        <w:t xml:space="preserve">-уведомлений и </w:t>
      </w:r>
      <w:r>
        <w:rPr>
          <w:lang w:val="en-US"/>
        </w:rPr>
        <w:t>SMS</w:t>
      </w:r>
      <w:r>
        <w:t>.</w:t>
      </w:r>
    </w:p>
    <w:p w:rsidR="007973C8" w:rsidRDefault="007973C8" w:rsidP="007973C8">
      <w:r>
        <w:t>С некоторыми недостатками можно смириться. Однако, в идеале, их хотелось бы видеть меньше.</w:t>
      </w:r>
    </w:p>
    <w:p w:rsidR="007973C8" w:rsidRDefault="000D7690" w:rsidP="000D7690">
      <w:pPr>
        <w:pStyle w:val="2"/>
      </w:pPr>
      <w:r w:rsidRPr="000D7690">
        <w:t xml:space="preserve">Как выглядит карта </w:t>
      </w:r>
      <w:r>
        <w:t>Тинькофф Б</w:t>
      </w:r>
      <w:r w:rsidRPr="000D7690">
        <w:t>лэк</w:t>
      </w:r>
    </w:p>
    <w:p w:rsidR="004D0A4B" w:rsidRDefault="004D0A4B" w:rsidP="004D0A4B">
      <w:pPr>
        <w:rPr>
          <w:lang w:val="en-US"/>
        </w:rPr>
      </w:pPr>
      <w:r>
        <w:t xml:space="preserve">Карта Тинькофф Блэк не отличается от других банковских карт своим внешним видом. </w:t>
      </w:r>
      <w:r w:rsidR="00156739">
        <w:t>Но стоит упомянуть о защите продукта</w:t>
      </w:r>
      <w:r w:rsidR="00156739">
        <w:rPr>
          <w:lang w:val="en-US"/>
        </w:rPr>
        <w:t>:</w:t>
      </w:r>
    </w:p>
    <w:p w:rsidR="00156739" w:rsidRDefault="00156739" w:rsidP="00156739">
      <w:pPr>
        <w:pStyle w:val="a3"/>
        <w:numPr>
          <w:ilvl w:val="0"/>
          <w:numId w:val="10"/>
        </w:numPr>
      </w:pPr>
      <w:r>
        <w:t>В карту вшит современный чип. Это позволяет защитить данные от копирования.</w:t>
      </w:r>
    </w:p>
    <w:p w:rsidR="00156739" w:rsidRDefault="00156739" w:rsidP="00156739">
      <w:pPr>
        <w:pStyle w:val="a3"/>
        <w:numPr>
          <w:ilvl w:val="0"/>
          <w:numId w:val="10"/>
        </w:numPr>
      </w:pPr>
      <w:r>
        <w:t>Лимиты защищены. То есть можно ограничить сумму расхода в месяц. Это принесёт дополнительную безопасность.</w:t>
      </w:r>
    </w:p>
    <w:p w:rsidR="00156739" w:rsidRDefault="00156739" w:rsidP="00A11AAF">
      <w:pPr>
        <w:pStyle w:val="a3"/>
        <w:numPr>
          <w:ilvl w:val="0"/>
          <w:numId w:val="10"/>
        </w:numPr>
      </w:pPr>
      <w:r>
        <w:t xml:space="preserve">Онлайн платежи защищены технологией </w:t>
      </w:r>
      <w:r w:rsidRPr="00156739">
        <w:t>3-</w:t>
      </w:r>
      <w:r>
        <w:rPr>
          <w:lang w:val="en-US"/>
        </w:rPr>
        <w:t>D</w:t>
      </w:r>
      <w:r w:rsidRPr="00156739">
        <w:t xml:space="preserve"> </w:t>
      </w:r>
      <w:r>
        <w:rPr>
          <w:lang w:val="en-US"/>
        </w:rPr>
        <w:t>Secure</w:t>
      </w:r>
      <w:r>
        <w:t xml:space="preserve">. То есть перед оплатой необходимо пройти дополнительную аутентификацию посредством </w:t>
      </w:r>
      <w:r>
        <w:rPr>
          <w:lang w:val="en-US"/>
        </w:rPr>
        <w:t>SMS</w:t>
      </w:r>
      <w:r>
        <w:t>.</w:t>
      </w:r>
    </w:p>
    <w:p w:rsidR="00A11AAF" w:rsidRDefault="00A11AAF" w:rsidP="00A11AAF">
      <w:pPr>
        <w:pStyle w:val="a3"/>
        <w:numPr>
          <w:ilvl w:val="0"/>
          <w:numId w:val="10"/>
        </w:numPr>
      </w:pPr>
      <w:r>
        <w:t>Онлайн оплату, равно как и автооплату, можно отключить через интернет-банкинг.</w:t>
      </w:r>
    </w:p>
    <w:p w:rsidR="00A11AAF" w:rsidRDefault="00A11AAF" w:rsidP="00A11AAF">
      <w:pPr>
        <w:pStyle w:val="a3"/>
        <w:numPr>
          <w:ilvl w:val="0"/>
          <w:numId w:val="10"/>
        </w:numPr>
      </w:pPr>
      <w:r>
        <w:t xml:space="preserve">Одноразовые пароли на новую </w:t>
      </w:r>
      <w:r>
        <w:rPr>
          <w:lang w:val="en-US"/>
        </w:rPr>
        <w:t>SIM</w:t>
      </w:r>
      <w:r>
        <w:t xml:space="preserve">-карту не приходят. То есть подлог </w:t>
      </w:r>
      <w:r>
        <w:rPr>
          <w:lang w:val="en-US"/>
        </w:rPr>
        <w:t>SIM</w:t>
      </w:r>
      <w:proofErr w:type="spellStart"/>
      <w:r>
        <w:t>ки</w:t>
      </w:r>
      <w:proofErr w:type="spellEnd"/>
      <w:r>
        <w:t xml:space="preserve"> совершить мошеннику не удастся.</w:t>
      </w:r>
    </w:p>
    <w:p w:rsidR="00A11AAF" w:rsidRDefault="00A11AAF" w:rsidP="00A11AAF">
      <w:pPr>
        <w:pStyle w:val="a3"/>
        <w:numPr>
          <w:ilvl w:val="0"/>
          <w:numId w:val="10"/>
        </w:numPr>
      </w:pPr>
      <w:r>
        <w:t>Основная сумма может храниться на специальном счёте-сейфе.</w:t>
      </w:r>
    </w:p>
    <w:p w:rsidR="00A11AAF" w:rsidRDefault="00A11AAF" w:rsidP="00A11AAF">
      <w:r>
        <w:t>Всё это делает карту Блэк одной из самых безопасных в мире. Клиенту лишь остаётся распоряжаться деньгами на своё усмотрение и не беспокоиться за их сохранность.</w:t>
      </w:r>
    </w:p>
    <w:p w:rsidR="000C6712" w:rsidRDefault="000C6712" w:rsidP="00577057">
      <w:pPr>
        <w:pStyle w:val="2"/>
      </w:pPr>
      <w:r>
        <w:t>Как пользоваться картой Тинькофф Б</w:t>
      </w:r>
      <w:r>
        <w:t>лэк</w:t>
      </w:r>
    </w:p>
    <w:p w:rsidR="00577057" w:rsidRPr="00577057" w:rsidRDefault="00577057" w:rsidP="00577057"/>
    <w:p w:rsidR="000C6712" w:rsidRDefault="000C6712" w:rsidP="000C6712">
      <w:pPr>
        <w:pStyle w:val="2"/>
      </w:pPr>
      <w:r>
        <w:t>Есть ли подвох и стоит ли открывать карту?</w:t>
      </w:r>
    </w:p>
    <w:p w:rsidR="00577057" w:rsidRPr="00577057" w:rsidRDefault="00577057" w:rsidP="00577057">
      <w:bookmarkStart w:id="0" w:name="_GoBack"/>
      <w:bookmarkEnd w:id="0"/>
    </w:p>
    <w:p w:rsidR="000D7690" w:rsidRDefault="000D7690" w:rsidP="000D7690">
      <w:pPr>
        <w:pStyle w:val="2"/>
      </w:pPr>
      <w:r>
        <w:t>Различия между Тинькофф Б</w:t>
      </w:r>
      <w:r w:rsidRPr="000D7690">
        <w:t>лэк и Платинум</w:t>
      </w:r>
    </w:p>
    <w:p w:rsidR="000D7690" w:rsidRDefault="000D7690" w:rsidP="000D7690">
      <w:r>
        <w:t>Перед приобретением клиент обращает внимание на смежные продукты. Таким у банка Тинькофф является карта Платинум.</w:t>
      </w:r>
    </w:p>
    <w:p w:rsidR="000D7690" w:rsidRDefault="000D7690" w:rsidP="000D7690">
      <w:pPr>
        <w:rPr>
          <w:lang w:val="en-US"/>
        </w:rPr>
      </w:pPr>
      <w:r>
        <w:t>Отличительные особенности карты Блэк</w:t>
      </w:r>
      <w:r>
        <w:rPr>
          <w:lang w:val="en-US"/>
        </w:rPr>
        <w:t>:</w:t>
      </w:r>
    </w:p>
    <w:p w:rsidR="000D7690" w:rsidRDefault="000D7690" w:rsidP="000D7690">
      <w:pPr>
        <w:pStyle w:val="a3"/>
        <w:numPr>
          <w:ilvl w:val="0"/>
          <w:numId w:val="8"/>
        </w:numPr>
      </w:pPr>
      <w:r>
        <w:t>Адаптирована для хранения денег под проценты.</w:t>
      </w:r>
    </w:p>
    <w:p w:rsidR="000D7690" w:rsidRDefault="000D7690" w:rsidP="000D7690">
      <w:pPr>
        <w:pStyle w:val="a3"/>
        <w:numPr>
          <w:ilvl w:val="0"/>
          <w:numId w:val="8"/>
        </w:numPr>
      </w:pPr>
      <w:r>
        <w:t>Подойдёт тем, кто желает иметь на счету свыше 300 тысяч рублей.</w:t>
      </w:r>
    </w:p>
    <w:p w:rsidR="004D0A4B" w:rsidRDefault="004D0A4B" w:rsidP="000D7690">
      <w:pPr>
        <w:pStyle w:val="a3"/>
        <w:numPr>
          <w:ilvl w:val="0"/>
          <w:numId w:val="8"/>
        </w:numPr>
      </w:pPr>
      <w:r>
        <w:t>Сумму можно регулярно пополнять.</w:t>
      </w:r>
    </w:p>
    <w:p w:rsidR="004D0A4B" w:rsidRDefault="004D0A4B" w:rsidP="000D7690">
      <w:pPr>
        <w:pStyle w:val="a3"/>
        <w:numPr>
          <w:ilvl w:val="0"/>
          <w:numId w:val="8"/>
        </w:numPr>
      </w:pPr>
      <w:r>
        <w:t>Бонусы выплачиваются пропорционально наличию средств на карте.</w:t>
      </w:r>
    </w:p>
    <w:p w:rsidR="000D7690" w:rsidRDefault="004D0A4B" w:rsidP="000D7690">
      <w:pPr>
        <w:rPr>
          <w:lang w:val="en-US"/>
        </w:rPr>
      </w:pPr>
      <w:r>
        <w:t>Особенности карты Платинум</w:t>
      </w:r>
      <w:r>
        <w:rPr>
          <w:lang w:val="en-US"/>
        </w:rPr>
        <w:t>:</w:t>
      </w:r>
    </w:p>
    <w:p w:rsidR="004D0A4B" w:rsidRDefault="004D0A4B" w:rsidP="004D0A4B">
      <w:pPr>
        <w:pStyle w:val="a3"/>
        <w:numPr>
          <w:ilvl w:val="0"/>
          <w:numId w:val="9"/>
        </w:numPr>
      </w:pPr>
      <w:r>
        <w:lastRenderedPageBreak/>
        <w:t>Создана для ежедневного использования – оплата в магазинах, покупки через интернет и иные виды оплаты.</w:t>
      </w:r>
    </w:p>
    <w:p w:rsidR="004D0A4B" w:rsidRDefault="004D0A4B" w:rsidP="004D0A4B">
      <w:pPr>
        <w:pStyle w:val="a3"/>
        <w:numPr>
          <w:ilvl w:val="0"/>
          <w:numId w:val="9"/>
        </w:numPr>
      </w:pPr>
      <w:r>
        <w:t>Подходит тем клиентам, которые не желают иметь депозитный счёт, чтобы заработать на своих средствах.</w:t>
      </w:r>
    </w:p>
    <w:p w:rsidR="000D7690" w:rsidRDefault="004D0A4B" w:rsidP="004D0A4B">
      <w:r>
        <w:t>Ниже представлена таблица, которая позволяет сравнить условия карт Блэк и Платинум от Тинькофф.</w:t>
      </w:r>
      <w:r w:rsidR="000D7690">
        <w:rPr>
          <w:noProof/>
          <w:lang w:eastAsia="ru-RU"/>
        </w:rPr>
        <w:drawing>
          <wp:inline distT="0" distB="0" distL="0" distR="0">
            <wp:extent cx="59340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4B" w:rsidRDefault="004D0A4B" w:rsidP="004D0A4B">
      <w:pPr>
        <w:pStyle w:val="2"/>
      </w:pPr>
      <w:r>
        <w:t>Тинькофф Блэк или мультикарта ВТБ</w:t>
      </w:r>
      <w:r w:rsidRPr="004D0A4B">
        <w:t xml:space="preserve"> 24</w:t>
      </w:r>
    </w:p>
    <w:p w:rsidR="00196DB0" w:rsidRDefault="00F15AE2" w:rsidP="00196DB0">
      <w:pPr>
        <w:rPr>
          <w:lang w:val="en-US"/>
        </w:rPr>
      </w:pPr>
      <w:r>
        <w:t>Дебетовая карта от банка Тинькофф рассмотрена подробно. Интересно её сравнить с продуктом конкурента – банка ВТБ. Его мультикарта ВТБ24 имеет следующие особенности</w:t>
      </w:r>
      <w:r>
        <w:rPr>
          <w:lang w:val="en-US"/>
        </w:rPr>
        <w:t>:</w:t>
      </w:r>
    </w:p>
    <w:p w:rsidR="00F15AE2" w:rsidRDefault="00F15AE2" w:rsidP="00F15AE2">
      <w:pPr>
        <w:pStyle w:val="a3"/>
        <w:numPr>
          <w:ilvl w:val="0"/>
          <w:numId w:val="12"/>
        </w:numPr>
      </w:pPr>
      <w:r>
        <w:t>Выпущена для клиентов, которые ведут активную жизнь.</w:t>
      </w:r>
    </w:p>
    <w:p w:rsidR="00F15AE2" w:rsidRDefault="00F15AE2" w:rsidP="00F15AE2">
      <w:pPr>
        <w:pStyle w:val="a3"/>
        <w:numPr>
          <w:ilvl w:val="0"/>
          <w:numId w:val="12"/>
        </w:numPr>
      </w:pPr>
      <w:r>
        <w:t>Кэшбэк до 10%.</w:t>
      </w:r>
    </w:p>
    <w:p w:rsidR="00F15AE2" w:rsidRDefault="00F15AE2" w:rsidP="00F15AE2">
      <w:pPr>
        <w:pStyle w:val="a3"/>
        <w:numPr>
          <w:ilvl w:val="0"/>
          <w:numId w:val="12"/>
        </w:numPr>
      </w:pPr>
      <w:r>
        <w:t>0% комиссии на снятие наличных.</w:t>
      </w:r>
    </w:p>
    <w:p w:rsidR="00F15AE2" w:rsidRDefault="00F15AE2" w:rsidP="00F15AE2">
      <w:pPr>
        <w:pStyle w:val="a3"/>
        <w:numPr>
          <w:ilvl w:val="0"/>
          <w:numId w:val="12"/>
        </w:numPr>
      </w:pPr>
      <w:r>
        <w:t>Максимум 7% годовых на оставшуюся сумму.</w:t>
      </w:r>
    </w:p>
    <w:p w:rsidR="00F15AE2" w:rsidRDefault="00F15AE2" w:rsidP="00F15AE2">
      <w:r>
        <w:t>Следует отметить, что кэшбэк насчитывается по категориям. Где-то больше, а где-то меньше вернут денег. Банк предлагает множество акций с накопительными баллами. Деньги за обслуживание не взимаются.</w:t>
      </w:r>
    </w:p>
    <w:p w:rsidR="00F15AE2" w:rsidRDefault="00F15AE2" w:rsidP="00F15AE2">
      <w:r>
        <w:t>Исходя из этого, карты Тинькофф Блэк и ВТБ24 созданы для разных целей и для разных категорий клиентов. Дебетовая карта Блэк создана для накоплений, а ВТБ24 для оплаты здесь и сейчас. Хотя и накопись с последней можно неплохо за счёт процентов на остаток.</w:t>
      </w:r>
    </w:p>
    <w:p w:rsidR="00196DB0" w:rsidRPr="00196DB0" w:rsidRDefault="00196DB0" w:rsidP="00196DB0"/>
    <w:sectPr w:rsidR="00196DB0" w:rsidRPr="0019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3ADF"/>
    <w:multiLevelType w:val="hybridMultilevel"/>
    <w:tmpl w:val="6B68E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0C3C07"/>
    <w:multiLevelType w:val="hybridMultilevel"/>
    <w:tmpl w:val="12E077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C8A61E5"/>
    <w:multiLevelType w:val="hybridMultilevel"/>
    <w:tmpl w:val="B002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17F0A"/>
    <w:multiLevelType w:val="hybridMultilevel"/>
    <w:tmpl w:val="7530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2650B"/>
    <w:multiLevelType w:val="hybridMultilevel"/>
    <w:tmpl w:val="4D146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02F09"/>
    <w:multiLevelType w:val="hybridMultilevel"/>
    <w:tmpl w:val="72324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17A22"/>
    <w:multiLevelType w:val="hybridMultilevel"/>
    <w:tmpl w:val="63DE9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04461"/>
    <w:multiLevelType w:val="hybridMultilevel"/>
    <w:tmpl w:val="FB8A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C1ECA"/>
    <w:multiLevelType w:val="hybridMultilevel"/>
    <w:tmpl w:val="D10AF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A564C"/>
    <w:multiLevelType w:val="hybridMultilevel"/>
    <w:tmpl w:val="B2CC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65E0E"/>
    <w:multiLevelType w:val="hybridMultilevel"/>
    <w:tmpl w:val="6DAE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20D87"/>
    <w:multiLevelType w:val="hybridMultilevel"/>
    <w:tmpl w:val="274C0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8A"/>
    <w:rsid w:val="000C6712"/>
    <w:rsid w:val="000D7690"/>
    <w:rsid w:val="00156739"/>
    <w:rsid w:val="00196DB0"/>
    <w:rsid w:val="001F188A"/>
    <w:rsid w:val="00226528"/>
    <w:rsid w:val="00285CF6"/>
    <w:rsid w:val="004D0A4B"/>
    <w:rsid w:val="00577057"/>
    <w:rsid w:val="00671D93"/>
    <w:rsid w:val="007973C8"/>
    <w:rsid w:val="007A1959"/>
    <w:rsid w:val="00A11AAF"/>
    <w:rsid w:val="00AA40AC"/>
    <w:rsid w:val="00F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01276-E8D4-42BB-A704-8B4770C1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CF6"/>
  </w:style>
  <w:style w:type="paragraph" w:styleId="2">
    <w:name w:val="heading 2"/>
    <w:basedOn w:val="a"/>
    <w:next w:val="a"/>
    <w:link w:val="20"/>
    <w:uiPriority w:val="9"/>
    <w:unhideWhenUsed/>
    <w:qFormat/>
    <w:rsid w:val="00226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8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26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847</Words>
  <Characters>5068</Characters>
  <Application>Microsoft Office Word</Application>
  <DocSecurity>0</DocSecurity>
  <Lines>101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2018-01-19T19:03:00Z</dcterms:created>
  <dcterms:modified xsi:type="dcterms:W3CDTF">2018-01-23T22:23:00Z</dcterms:modified>
</cp:coreProperties>
</file>