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C2" w:rsidRDefault="00DD3EC2" w:rsidP="00A279C3">
      <w:r>
        <w:t xml:space="preserve">Заключенные договора правительств РФ И ЮАР имеют заключение о создании совместных предприятий по поиску и добычи различных полезных ископаемых. </w:t>
      </w:r>
    </w:p>
    <w:p w:rsidR="00DD3EC2" w:rsidRDefault="00DD3EC2" w:rsidP="00A279C3">
      <w:r>
        <w:t xml:space="preserve">Одно из совестных промышленных предприятий имеет мощность в 3,5 млн. тонн, на которой оно и достигло. Специализацию составляет добыча марганцевой руды. </w:t>
      </w:r>
    </w:p>
    <w:p w:rsidR="00DD3EC2" w:rsidRDefault="00DD3EC2" w:rsidP="00A279C3">
      <w:r>
        <w:t>Данная информация представлена в итогах заседания торгового комитета двух стран.</w:t>
      </w:r>
    </w:p>
    <w:p w:rsidR="00A279C3" w:rsidRDefault="00DD3EC2" w:rsidP="00A279C3">
      <w:r>
        <w:t>Опыт совестной работы в разработках земных недр был признан успешным.</w:t>
      </w:r>
    </w:p>
    <w:p w:rsidR="00A279C3" w:rsidRDefault="00DD3EC2" w:rsidP="00A279C3">
      <w:r>
        <w:t>Договоренности</w:t>
      </w:r>
    </w:p>
    <w:p w:rsidR="00DD3EC2" w:rsidRDefault="00DD3EC2" w:rsidP="00A279C3">
      <w:r>
        <w:t xml:space="preserve">Страны заключили договор, в котором указано, что им необходимо более углублено изучить </w:t>
      </w:r>
      <w:r w:rsidR="006944AB">
        <w:t xml:space="preserve">те возможности, которые есть на сегодняшний день, для организации производств промышленной обработки угля и производства из него жидкого топлива. Такое производство хотят развернуть как в РФ, так и в ЮАР. </w:t>
      </w:r>
      <w:proofErr w:type="spellStart"/>
      <w:r w:rsidR="006944AB">
        <w:t>Росгеология</w:t>
      </w:r>
      <w:proofErr w:type="spellEnd"/>
      <w:r w:rsidR="006944AB">
        <w:t xml:space="preserve"> будет курировать данный проект со стороны представителя от РФ. Соответствующий институт будет представлять и африканскую страну. </w:t>
      </w:r>
    </w:p>
    <w:p w:rsidR="00A279C3" w:rsidRDefault="006944AB" w:rsidP="00A279C3">
      <w:r>
        <w:t xml:space="preserve">К началу июня 2015 года стороны желают полностью уладить вопросы по созданию программы совместной работы, которая основана на соглашениях между правительствами двух стран. </w:t>
      </w:r>
    </w:p>
    <w:p w:rsidR="00A279C3" w:rsidRPr="00DD3EC2" w:rsidRDefault="00DD3EC2" w:rsidP="00A279C3">
      <w:r>
        <w:t>Области, которым следует больше уделять внимание в дальнейшем</w:t>
      </w:r>
      <w:r w:rsidRPr="00DD3EC2">
        <w:t>:</w:t>
      </w:r>
    </w:p>
    <w:p w:rsidR="00DD3EC2" w:rsidRPr="00DD3EC2" w:rsidRDefault="00DD3EC2" w:rsidP="00DD3EC2">
      <w:pPr>
        <w:pStyle w:val="a3"/>
        <w:numPr>
          <w:ilvl w:val="0"/>
          <w:numId w:val="1"/>
        </w:numPr>
      </w:pPr>
      <w:r>
        <w:t>Геологическая разведка полезных ископаемых</w:t>
      </w:r>
      <w:r>
        <w:rPr>
          <w:lang w:val="en-US"/>
        </w:rPr>
        <w:t>;</w:t>
      </w:r>
    </w:p>
    <w:p w:rsidR="00DD3EC2" w:rsidRPr="00DD3EC2" w:rsidRDefault="00DD3EC2" w:rsidP="00DD3EC2">
      <w:pPr>
        <w:pStyle w:val="a3"/>
        <w:numPr>
          <w:ilvl w:val="0"/>
          <w:numId w:val="1"/>
        </w:numPr>
      </w:pPr>
      <w:r>
        <w:t>Промышленная разработка найденных полезных ископаемых</w:t>
      </w:r>
      <w:r w:rsidRPr="00DD3EC2">
        <w:t>;</w:t>
      </w:r>
    </w:p>
    <w:p w:rsidR="00DD3EC2" w:rsidRDefault="00DD3EC2" w:rsidP="00DD3EC2">
      <w:pPr>
        <w:pStyle w:val="a3"/>
        <w:numPr>
          <w:ilvl w:val="0"/>
          <w:numId w:val="1"/>
        </w:numPr>
      </w:pPr>
      <w:r>
        <w:t>Обмен знаниями и профессиональным опытом как в производстве, так и в области научных разработок и управления.</w:t>
      </w:r>
    </w:p>
    <w:p w:rsidR="00DD3EC2" w:rsidRPr="00DD3EC2" w:rsidRDefault="00DD3EC2" w:rsidP="00DD3EC2">
      <w:pPr>
        <w:pStyle w:val="a3"/>
        <w:numPr>
          <w:ilvl w:val="0"/>
          <w:numId w:val="1"/>
        </w:numPr>
      </w:pPr>
      <w:r>
        <w:t xml:space="preserve">Продвижение друг другу инновационных решений для повышения эффективности работы альянса. </w:t>
      </w:r>
    </w:p>
    <w:p w:rsidR="006944AB" w:rsidRDefault="006944AB" w:rsidP="00A279C3">
      <w:r>
        <w:t xml:space="preserve">Страны пришлю к заключения, что в дальнейшем необходимо укреплять совместный обмен опытом по работе в научных изысканиях природы алмазов и других драгоценностей. Данные вопросы в ЮАР курирует Государственный алмазный трейдер. В с ним –то и предстоит работа Российской стороне. От лица РФ представлена компания </w:t>
      </w:r>
      <w:r w:rsidRPr="006944AB">
        <w:t>ОАО «АЛРОСА»</w:t>
      </w:r>
      <w:r>
        <w:t>, которой и предстоит наладить контакт с африканскими коллегами.</w:t>
      </w:r>
    </w:p>
    <w:p w:rsidR="006944AB" w:rsidRDefault="006944AB" w:rsidP="00A279C3">
      <w:r>
        <w:t>Наши страны делают этот проект очень важным и уделяют ему все больше и больше внимания. В будущем будет производиться постройка специальных промышленных центров по обогащению драгоценных металлов. Для этого проекта будут использоваться российские технологии и наша технологическая цепочка производства. Будут выпускаться изделия из титана, а также из кремния.</w:t>
      </w:r>
    </w:p>
    <w:p w:rsidR="00A279C3" w:rsidRDefault="00DD3EC2" w:rsidP="00A279C3">
      <w:r>
        <w:t>Что еще хотят стороны</w:t>
      </w:r>
    </w:p>
    <w:p w:rsidR="006944AB" w:rsidRDefault="006944AB" w:rsidP="00A279C3">
      <w:r>
        <w:t xml:space="preserve">В конечных документах говорится о заинтересованности сторон по скорейшему началу работ. </w:t>
      </w:r>
      <w:r w:rsidR="00D05D1E">
        <w:t>Будут также введены автоматизированные системы по управлению транспорта горнодобывающей инфраструктуры. Для этого будет использоваться российский спутниковый комплекс ГЛОНАСС на горных заводах ЮАР.</w:t>
      </w:r>
    </w:p>
    <w:p w:rsidR="00A279C3" w:rsidRDefault="00D05D1E" w:rsidP="00A279C3">
      <w:r>
        <w:t>Будут также внедрять методы по удаленным геологическим исследования.</w:t>
      </w:r>
    </w:p>
    <w:p w:rsidR="00455B74" w:rsidRDefault="00455B74" w:rsidP="00A279C3">
      <w:bookmarkStart w:id="0" w:name="_GoBack"/>
      <w:bookmarkEnd w:id="0"/>
    </w:p>
    <w:sectPr w:rsidR="00455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45B"/>
    <w:multiLevelType w:val="hybridMultilevel"/>
    <w:tmpl w:val="265C0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C3"/>
    <w:rsid w:val="00455B74"/>
    <w:rsid w:val="006944AB"/>
    <w:rsid w:val="00A279C3"/>
    <w:rsid w:val="00D05D1E"/>
    <w:rsid w:val="00D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B6968-AF83-42FA-8962-14E3781C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330</Words>
  <Characters>2228</Characters>
  <Application>Microsoft Office Word</Application>
  <DocSecurity>0</DocSecurity>
  <Lines>37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2015-02-05T19:40:00Z</dcterms:created>
  <dcterms:modified xsi:type="dcterms:W3CDTF">2015-02-05T22:31:00Z</dcterms:modified>
</cp:coreProperties>
</file>