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710" w:rsidRDefault="00592710" w:rsidP="006227AB">
      <w:bookmarkStart w:id="0" w:name="_GoBack"/>
      <w:r>
        <w:t>Условия климата, а также размещение на географической широте Рязанского региона позволяют легко и в больших объемах выращивать картошку. Этот регион постоянно поставлял данный вид продукции в столицу России, а также в крупные промышленные города и на север страны. Как только в стране перешли к капиталистическому пути развития после распада Советского союза, пришлось уменьшить площади для посева в несколько раз. Ведущую роль на рынке с тех пор стали играть небольшие частные хозяйства. Об положении на сегодняшний день по выращиванию картофеля проинформировал журнал «Аграрный вопрос» заместитель министра сельского хозяйства Рязанщины Дмитрий Филиппов.</w:t>
      </w:r>
    </w:p>
    <w:p w:rsidR="006227AB" w:rsidRDefault="00592710" w:rsidP="00592710">
      <w:r>
        <w:t xml:space="preserve">Современное положение </w:t>
      </w:r>
    </w:p>
    <w:p w:rsidR="00592710" w:rsidRDefault="00592710" w:rsidP="00592710">
      <w:r>
        <w:t xml:space="preserve">Руководитель дал оценку современному состоянию выращивания картофеля и овощей в Рязанском регионе. По его словам </w:t>
      </w:r>
      <w:r w:rsidR="0016446E">
        <w:t>в прошлом году площадь для посева картошки составила 25 тыс. га. 20% площади этих посевов принадлежат специализированным предприятиям и фермерам. Показатели производства в течении 5 лет были самыми высокими в регионе. Под посев овощей пошли 7 тыс. га земель. Доля предприятий тут составила 15%.</w:t>
      </w:r>
    </w:p>
    <w:p w:rsidR="0016446E" w:rsidRDefault="0016446E" w:rsidP="006227AB">
      <w:r>
        <w:t>Выращивание овощей и картошки происходит с применением передовых современных разработок. Широко находит применение на полях современная специальная техника, а также агрохимия. Семена и сорта растений постоянно обновляют улучшая их показатели. Данные меры используют на предприятиях, как государственных, так и частных. Поэтому урожайность у них была на 50 ц/га больше, нежели у дачников. У последних же урожайность находится на уровне 140 ц/га.</w:t>
      </w:r>
    </w:p>
    <w:p w:rsidR="006227AB" w:rsidRDefault="0016446E" w:rsidP="0016446E">
      <w:r>
        <w:t xml:space="preserve"> Что касается этого сезона, то на урожай картофеля оказали влияние климатические условия августа. Наблюдалась высокая температура воздуха и было мало дождей. Поэтому клубни, которые активно разрастаются этот период, получили малое количество влаги. Но современные технологии дают возможность уменьшить зависимость от погоды. Например, на полях компании «</w:t>
      </w:r>
      <w:proofErr w:type="spellStart"/>
      <w:r>
        <w:t>АгроСоюзСпасск</w:t>
      </w:r>
      <w:proofErr w:type="spellEnd"/>
      <w:r>
        <w:t>» наблюдалась урожайность 600 ц/га.</w:t>
      </w:r>
    </w:p>
    <w:p w:rsidR="006227AB" w:rsidRDefault="00592710" w:rsidP="006227AB">
      <w:r>
        <w:t xml:space="preserve">Об </w:t>
      </w:r>
      <w:proofErr w:type="spellStart"/>
      <w:r>
        <w:t>импортозамещении</w:t>
      </w:r>
      <w:proofErr w:type="spellEnd"/>
    </w:p>
    <w:p w:rsidR="0016446E" w:rsidRDefault="005A0175" w:rsidP="006227AB">
      <w:r>
        <w:t xml:space="preserve">Регион старается уделять большое внимание вопросам </w:t>
      </w:r>
      <w:proofErr w:type="spellStart"/>
      <w:r>
        <w:t>импортозамещения</w:t>
      </w:r>
      <w:proofErr w:type="spellEnd"/>
      <w:r>
        <w:t xml:space="preserve">, причем во всех сферах. Это касается семян, техники. И можно с уверенностью говорить, что по этим вопросам регион отличается своей независимостью. </w:t>
      </w:r>
      <w:r w:rsidR="00B354A3">
        <w:t xml:space="preserve">Здесь никогда не было проблем с производствам молочной продукции, а также фуража. В плане производства картофеля тоже с недавнего времени появилась независимость и регион обеспечивает сам себя всем необходимым. Производство картошки превышает внутреннюю потребность в 2 с лишним раза. Овощи и картошка – это именно те культуры, которые нужно выращивать на Рязанщине с целью экспорта. </w:t>
      </w:r>
    </w:p>
    <w:bookmarkEnd w:id="0"/>
    <w:p w:rsidR="00DD3A02" w:rsidRDefault="00DD3A02" w:rsidP="006227AB"/>
    <w:sectPr w:rsidR="00DD3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7AB"/>
    <w:rsid w:val="0016446E"/>
    <w:rsid w:val="00592710"/>
    <w:rsid w:val="005A0175"/>
    <w:rsid w:val="006227AB"/>
    <w:rsid w:val="00B354A3"/>
    <w:rsid w:val="00DD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19FBA7-0DFD-4623-AE7D-23E47202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346</Words>
  <Characters>2207</Characters>
  <Application>Microsoft Office Word</Application>
  <DocSecurity>0</DocSecurity>
  <Lines>33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2015-02-07T22:56:00Z</dcterms:created>
  <dcterms:modified xsi:type="dcterms:W3CDTF">2015-02-08T06:41:00Z</dcterms:modified>
</cp:coreProperties>
</file>