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FD" w:rsidRPr="008E46FD" w:rsidRDefault="008E46FD" w:rsidP="008E46FD">
      <w:pPr>
        <w:rPr>
          <w:b/>
        </w:rPr>
      </w:pPr>
      <w:r w:rsidRPr="008E46FD">
        <w:rPr>
          <w:b/>
        </w:rPr>
        <w:t xml:space="preserve">Проект по застройке 118 гектаров в </w:t>
      </w:r>
      <w:proofErr w:type="spellStart"/>
      <w:r w:rsidRPr="008E46FD">
        <w:rPr>
          <w:b/>
        </w:rPr>
        <w:t>Шушарах</w:t>
      </w:r>
      <w:proofErr w:type="spellEnd"/>
      <w:r w:rsidRPr="008E46FD">
        <w:rPr>
          <w:b/>
        </w:rPr>
        <w:t xml:space="preserve"> вернули «Лидер Групп» на доработку </w:t>
      </w:r>
    </w:p>
    <w:p w:rsidR="008E46FD" w:rsidRDefault="008E46FD" w:rsidP="008E46FD">
      <w:r>
        <w:t xml:space="preserve">Градостроительный комитет отправил на доработку проекты по застройке территории сельскохозяйственных угодий на территории </w:t>
      </w:r>
      <w:proofErr w:type="spellStart"/>
      <w:r>
        <w:t>Шушар</w:t>
      </w:r>
      <w:proofErr w:type="spellEnd"/>
      <w:r>
        <w:t xml:space="preserve"> обратно в компанию «Лидер Групп». На этом месте девелопер хочет построить свыше 1,1 млн. кв. м. жилых помещений.</w:t>
      </w:r>
    </w:p>
    <w:p w:rsidR="008E46FD" w:rsidRDefault="00B06C4B" w:rsidP="008E46FD">
      <w:r>
        <w:t xml:space="preserve">Проектом предусмотрена застройка 470 га земель. Территория застройки имеет границы в виде дороги на </w:t>
      </w:r>
      <w:proofErr w:type="spellStart"/>
      <w:r>
        <w:t>Шушары</w:t>
      </w:r>
      <w:proofErr w:type="spellEnd"/>
      <w:r>
        <w:t xml:space="preserve">, Новгородского проспекта, Пушкинской улицы, берегом реки </w:t>
      </w:r>
      <w:proofErr w:type="spellStart"/>
      <w:r>
        <w:t>Воловка</w:t>
      </w:r>
      <w:proofErr w:type="spellEnd"/>
      <w:r>
        <w:t xml:space="preserve">, а также специальной полосы для железной дороги в </w:t>
      </w:r>
      <w:proofErr w:type="spellStart"/>
      <w:r>
        <w:t>Шушарах</w:t>
      </w:r>
      <w:proofErr w:type="spellEnd"/>
      <w:r>
        <w:t xml:space="preserve">. План застройки представили общественности в декабре 2014 года. Девелопер хотел начать строительстве с этого года. Согласно проекту 188 га были отведены для строительства жилого квартала. </w:t>
      </w:r>
    </w:p>
    <w:p w:rsidR="00B06C4B" w:rsidRDefault="00B06C4B" w:rsidP="008E46FD">
      <w:r>
        <w:t xml:space="preserve">Компания намерена провести необходимые корректировки проекта и спланировать застройку таким образом, чтобы она соответствовала региональным стандартам и нормам. Чтобы этого достичь компании необходимо увеличить объем застройки социальных объектов инфраструктуры, таких как школы и детские садики, - об этом сообщает «Фонтанка». В проект требуется внести необходимые корректировки, после чего вновь отправить его на слушания. </w:t>
      </w:r>
    </w:p>
    <w:p w:rsidR="00B06C4B" w:rsidRDefault="00B06C4B" w:rsidP="008E46FD">
      <w:r>
        <w:t xml:space="preserve">Население </w:t>
      </w:r>
      <w:proofErr w:type="spellStart"/>
      <w:r>
        <w:t>Шушар</w:t>
      </w:r>
      <w:proofErr w:type="spellEnd"/>
      <w:r>
        <w:t xml:space="preserve"> выступает против возведения нового жилого квартала девелопером «Лидер Групп». Новый квартал предполагает заселение около 40 тыс. человек, в то время как транспортная инфраструктура не подлежит изменениям. </w:t>
      </w:r>
      <w:r w:rsidR="00AD67A1">
        <w:t xml:space="preserve">Согласно проекту из нового комплекса будет только один выезд, который существует и сейчас. Он выводит из </w:t>
      </w:r>
      <w:proofErr w:type="spellStart"/>
      <w:r w:rsidR="00AD67A1">
        <w:t>Шушар</w:t>
      </w:r>
      <w:proofErr w:type="spellEnd"/>
      <w:r w:rsidR="00AD67A1">
        <w:t xml:space="preserve"> на Витебский проспект. Другие транспортные коммуникации не будут иметь выезда и будут проложены по чужим земельным участкам, то есть данная схема не согласована. Кроме этого от местных жителей поступают жалобы на недостаточно развитую социальную инфраструктуру и проблемы с экологической обстановкой. Постройка нового комплекса ее усугубит.</w:t>
      </w:r>
    </w:p>
    <w:p w:rsidR="00423E5C" w:rsidRDefault="00423E5C">
      <w:r>
        <w:br w:type="page"/>
      </w:r>
    </w:p>
    <w:p w:rsidR="00423E5C" w:rsidRPr="00423E5C" w:rsidRDefault="00423E5C" w:rsidP="00423E5C">
      <w:pPr>
        <w:rPr>
          <w:b/>
        </w:rPr>
      </w:pPr>
      <w:r w:rsidRPr="00423E5C">
        <w:rPr>
          <w:b/>
        </w:rPr>
        <w:lastRenderedPageBreak/>
        <w:t xml:space="preserve">Открыты продажи квартир в новом корпусе ЖК </w:t>
      </w:r>
      <w:proofErr w:type="spellStart"/>
      <w:r w:rsidRPr="00423E5C">
        <w:rPr>
          <w:b/>
        </w:rPr>
        <w:t>Duderhof</w:t>
      </w:r>
      <w:proofErr w:type="spellEnd"/>
      <w:r w:rsidRPr="00423E5C">
        <w:rPr>
          <w:b/>
        </w:rPr>
        <w:t xml:space="preserve"> </w:t>
      </w:r>
      <w:proofErr w:type="spellStart"/>
      <w:r w:rsidRPr="00423E5C">
        <w:rPr>
          <w:b/>
        </w:rPr>
        <w:t>Club</w:t>
      </w:r>
      <w:proofErr w:type="spellEnd"/>
      <w:r w:rsidRPr="00423E5C">
        <w:rPr>
          <w:b/>
        </w:rPr>
        <w:t xml:space="preserve"> </w:t>
      </w:r>
    </w:p>
    <w:p w:rsidR="00423E5C" w:rsidRDefault="00423E5C" w:rsidP="00423E5C">
      <w:r>
        <w:t xml:space="preserve">Крупный застройщик ЗАО «Балтийская жемчужина» </w:t>
      </w:r>
      <w:r w:rsidR="00451362">
        <w:t xml:space="preserve">начал продавать недвижимость, которая располагается </w:t>
      </w:r>
      <w:r w:rsidR="006D693E">
        <w:t xml:space="preserve">во зоне </w:t>
      </w:r>
      <w:r w:rsidR="00451362">
        <w:t xml:space="preserve">строительства жилого </w:t>
      </w:r>
      <w:r w:rsidR="006D693E">
        <w:t xml:space="preserve">массива </w:t>
      </w:r>
      <w:r w:rsidR="00451362">
        <w:t xml:space="preserve">премиум-класса </w:t>
      </w:r>
      <w:proofErr w:type="spellStart"/>
      <w:r w:rsidR="00451362">
        <w:t>Duderhof</w:t>
      </w:r>
      <w:proofErr w:type="spellEnd"/>
      <w:r w:rsidR="00451362">
        <w:t xml:space="preserve"> </w:t>
      </w:r>
      <w:proofErr w:type="spellStart"/>
      <w:r w:rsidR="00451362">
        <w:t>Club</w:t>
      </w:r>
      <w:proofErr w:type="spellEnd"/>
      <w:r w:rsidR="00451362">
        <w:t>, - такое сообщение приводит пресс-служба застройщика.</w:t>
      </w:r>
      <w:r w:rsidR="006D693E">
        <w:t xml:space="preserve"> Продавать недвижимость стали в</w:t>
      </w:r>
      <w:r w:rsidR="00451362">
        <w:t xml:space="preserve"> центральном корпусе новостройки</w:t>
      </w:r>
      <w:r w:rsidR="006D693E">
        <w:t>, которая сдана во вторую очередь.</w:t>
      </w:r>
      <w:r w:rsidR="00451362">
        <w:t xml:space="preserve"> Особенность этого комплекса – малоэтажная застройка. </w:t>
      </w:r>
    </w:p>
    <w:p w:rsidR="00451362" w:rsidRPr="00451362" w:rsidRDefault="00451362" w:rsidP="00423E5C">
      <w:r>
        <w:t>Новое сооружение очень объемно – оно располагается на площади свыше 10 га, при этом в нем только 63 квартиры. Это позволило сделать новой жилье очень просторным и комфортным для проживания. Правда такие удобства сказались на цене, но все же следует принять во внимание, что это элитный комплекс. Сооружение выстроено в форме буквы «</w:t>
      </w:r>
      <w:r>
        <w:rPr>
          <w:lang w:val="en-US"/>
        </w:rPr>
        <w:t>U</w:t>
      </w:r>
      <w:r>
        <w:t xml:space="preserve">» и с квартир открывается прекрасная панорама на </w:t>
      </w:r>
      <w:proofErr w:type="spellStart"/>
      <w:r>
        <w:t>Дудергофский</w:t>
      </w:r>
      <w:proofErr w:type="spellEnd"/>
      <w:r>
        <w:t xml:space="preserve"> канал и Южно-Приморский парк. К тому же этими местами можно не только любоваться, но и прекрасно провести в них досуг, отдыхая от унылой работы. Окна по внутренней части комплекса выведены во внутрь двора, который полностью просматривается с любой точки нового корпуса.</w:t>
      </w:r>
    </w:p>
    <w:p w:rsidR="00451362" w:rsidRDefault="00451362" w:rsidP="00423E5C">
      <w:r>
        <w:t>Продажи изолированных помещений осуществляют согласно 214-му федеральному закону. Передать ключи новоселам планируется уже в 3-м квартале 2016 года.</w:t>
      </w:r>
    </w:p>
    <w:p w:rsidR="00451362" w:rsidRDefault="00451362" w:rsidP="00423E5C">
      <w:r>
        <w:t xml:space="preserve">При получении разрешения на застройку данной территории в районе «Балтийской жемчужины», которое было выдано в 2011 году, </w:t>
      </w:r>
      <w:r w:rsidR="006D693E">
        <w:t>по проекту был совсем другой срок итоговой сдачи объекта. Первую очередь</w:t>
      </w:r>
      <w:r w:rsidR="006D693E" w:rsidRPr="006D693E">
        <w:t xml:space="preserve"> </w:t>
      </w:r>
      <w:proofErr w:type="spellStart"/>
      <w:r w:rsidR="006D693E" w:rsidRPr="006D693E">
        <w:t>Duderhof</w:t>
      </w:r>
      <w:proofErr w:type="spellEnd"/>
      <w:r w:rsidR="006D693E" w:rsidRPr="006D693E">
        <w:t xml:space="preserve"> </w:t>
      </w:r>
      <w:proofErr w:type="spellStart"/>
      <w:r w:rsidR="006D693E" w:rsidRPr="006D693E">
        <w:t>Club</w:t>
      </w:r>
      <w:proofErr w:type="spellEnd"/>
      <w:r w:rsidR="006D693E">
        <w:t xml:space="preserve"> планировали закончить уже ко 2-му кварталу 2012 года, т.е. через год после начала строительства. Полностью завершить постройку комплекса планировали в конце 2013-го. </w:t>
      </w:r>
    </w:p>
    <w:p w:rsidR="00423E5C" w:rsidRDefault="006D693E" w:rsidP="00423E5C">
      <w:r>
        <w:t>Однако в планы возведения объекта пришлось вносить коррективы по разным причинам. Поэтому первую очередь нового элитного жилого комплекса сдали и ввели в эксплуатацию в начале 2014 года. Несмотря на этот факт комплекс должен пользоваться популярностью благодаря красивой панораме и удобному расположению.</w:t>
      </w:r>
    </w:p>
    <w:p w:rsidR="006D693E" w:rsidRDefault="006D693E">
      <w:r>
        <w:br w:type="page"/>
      </w:r>
    </w:p>
    <w:p w:rsidR="006D693E" w:rsidRPr="006D693E" w:rsidRDefault="006D693E" w:rsidP="006D693E">
      <w:pPr>
        <w:rPr>
          <w:b/>
        </w:rPr>
      </w:pPr>
      <w:r w:rsidRPr="006D693E">
        <w:rPr>
          <w:b/>
        </w:rPr>
        <w:lastRenderedPageBreak/>
        <w:t xml:space="preserve">На Московском проспекте три незаконных ресторана пойдут под снос </w:t>
      </w:r>
    </w:p>
    <w:p w:rsidR="006D693E" w:rsidRDefault="006D693E" w:rsidP="006D693E">
      <w:bookmarkStart w:id="0" w:name="_GoBack"/>
      <w:r>
        <w:t>Сотрудниками ЦПЭИГЕ (центр повышения эффективности использования государственного имущества) выявлены нарушения при эксплуатации</w:t>
      </w:r>
      <w:r w:rsidR="00400335">
        <w:t xml:space="preserve"> занимаемых объектов недвижимости</w:t>
      </w:r>
      <w:r>
        <w:t xml:space="preserve"> нескольких заведений общественного питания. </w:t>
      </w:r>
      <w:r w:rsidR="00400335">
        <w:t xml:space="preserve">В результате будут освобождены три участка земли в Московском районе. На них нелегально возвели летние террасы кафе «Чабрец», </w:t>
      </w:r>
      <w:proofErr w:type="spellStart"/>
      <w:r w:rsidR="00400335" w:rsidRPr="00400335">
        <w:t>Primavera</w:t>
      </w:r>
      <w:proofErr w:type="spellEnd"/>
      <w:r w:rsidR="00400335" w:rsidRPr="00400335">
        <w:t xml:space="preserve"> и </w:t>
      </w:r>
      <w:proofErr w:type="spellStart"/>
      <w:r w:rsidR="00400335" w:rsidRPr="00400335">
        <w:t>Del</w:t>
      </w:r>
      <w:proofErr w:type="spellEnd"/>
      <w:r w:rsidR="00400335" w:rsidRPr="00400335">
        <w:t xml:space="preserve"> </w:t>
      </w:r>
      <w:proofErr w:type="spellStart"/>
      <w:r w:rsidR="00400335" w:rsidRPr="00400335">
        <w:t>Mar</w:t>
      </w:r>
      <w:proofErr w:type="spellEnd"/>
      <w:r w:rsidR="00400335" w:rsidRPr="00400335">
        <w:t>.</w:t>
      </w:r>
      <w:r w:rsidR="00400335">
        <w:t xml:space="preserve"> </w:t>
      </w:r>
    </w:p>
    <w:p w:rsidR="006D693E" w:rsidRDefault="00400335" w:rsidP="006D693E">
      <w:r>
        <w:t xml:space="preserve">Условия договоров аренды земельных участков, при чем в каждом отдельно взятом случае, предусматривают лишь посезонную форму эксплуатации земельных участков. Невзирая на это владельцы всех троих вышеупомянутых заведений решили повысить прибыль и расширить площади своих кафе за счет круглогодичного использования пристроек, которые располагались на арендуемых землях. </w:t>
      </w:r>
      <w:r w:rsidRPr="00400335">
        <w:t>Этот факт является прямым нарушением действующего законодательства.</w:t>
      </w:r>
    </w:p>
    <w:p w:rsidR="00400335" w:rsidRDefault="00400335" w:rsidP="006D693E">
      <w:r>
        <w:t xml:space="preserve">В связи с этим должностями лицами управления недвижимого имущества Московского района в </w:t>
      </w:r>
      <w:r w:rsidRPr="00400335">
        <w:t>СПб ГБУ</w:t>
      </w:r>
      <w:r>
        <w:t xml:space="preserve"> органа ЦПЭИГИ были подготовлены и разосланы владельцам заведений заявления об освобождении занимаемых земельных участков. </w:t>
      </w:r>
    </w:p>
    <w:p w:rsidR="00400335" w:rsidRDefault="00400335" w:rsidP="006D693E">
      <w:r>
        <w:t xml:space="preserve">По сообщению пресс-службы органа надзора, владельцы кафе получали официальные уведомления об освобождении незаконно занимаемой территории не один раз. К тому же вопиющ тот факт, что неделю назад </w:t>
      </w:r>
      <w:r w:rsidR="005809EB">
        <w:t xml:space="preserve">официальные представители кафе предоставили расписки в орган надзора, что они своими силами произведут демонтаж незаконных объектов. Однако работы по демонтажу так и не были начаты по сей день. </w:t>
      </w:r>
    </w:p>
    <w:p w:rsidR="005809EB" w:rsidRDefault="005809EB" w:rsidP="006D693E">
      <w:r>
        <w:t>Сегодня специальная бригада центра эффективности начала разбирать незаконные сооружения. Однако хозяева кафе получили возможность забрать свое имущество. Им еще будет нужно оплатить работу сотрудников государственного органа и штраф. За работами следят сотрудники полиции.</w:t>
      </w:r>
      <w:r w:rsidR="00BD6039">
        <w:t xml:space="preserve"> Все операции по демонтажу должны быть выполнены в двухдневный срок.</w:t>
      </w:r>
    </w:p>
    <w:bookmarkEnd w:id="0"/>
    <w:p w:rsidR="00D62EAD" w:rsidRDefault="00D62EAD" w:rsidP="006D693E"/>
    <w:sectPr w:rsidR="00D6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FD"/>
    <w:rsid w:val="00400335"/>
    <w:rsid w:val="00423E5C"/>
    <w:rsid w:val="00451362"/>
    <w:rsid w:val="005809EB"/>
    <w:rsid w:val="00612F71"/>
    <w:rsid w:val="006D693E"/>
    <w:rsid w:val="008E46FD"/>
    <w:rsid w:val="00AD67A1"/>
    <w:rsid w:val="00B06C4B"/>
    <w:rsid w:val="00BD6039"/>
    <w:rsid w:val="00D6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4BF4F-8ACB-43DD-8532-8E870255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733</Words>
  <Characters>4837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2015-02-11T15:44:00Z</dcterms:created>
  <dcterms:modified xsi:type="dcterms:W3CDTF">2015-02-11T20:09:00Z</dcterms:modified>
</cp:coreProperties>
</file>