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F143B9" w14:textId="0493909D" w:rsidR="006C63BA" w:rsidRDefault="009D3FE8">
      <w:r>
        <w:t>Project 2 Architecture Document</w:t>
      </w:r>
    </w:p>
    <w:sectPr w:rsidR="006C63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FE8"/>
    <w:rsid w:val="000F3CA7"/>
    <w:rsid w:val="001331F1"/>
    <w:rsid w:val="002A267F"/>
    <w:rsid w:val="00393740"/>
    <w:rsid w:val="003968F0"/>
    <w:rsid w:val="006C63BA"/>
    <w:rsid w:val="009D3FE8"/>
    <w:rsid w:val="009D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328BB"/>
  <w15:chartTrackingRefBased/>
  <w15:docId w15:val="{DC5596C9-B1AD-43C8-8E36-5B12BE59E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F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F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F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F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F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F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F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F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F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F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F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F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F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F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F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F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F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F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F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F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F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F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F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F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F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F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F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F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F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Lin, Kenneth C.</dc:creator>
  <cp:keywords/>
  <dc:description/>
  <cp:lastModifiedBy>Lin, Kenneth C.</cp:lastModifiedBy>
  <cp:revision>1</cp:revision>
  <dcterms:created xsi:type="dcterms:W3CDTF">2024-10-20T20:10:00Z</dcterms:created>
  <dcterms:modified xsi:type="dcterms:W3CDTF">2024-10-20T20:11:00Z</dcterms:modified>
</cp:coreProperties>
</file>