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COS-008 KGEN Combat Runtime / 打怪與文明戰爭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COS-008 |</w:t>
      </w:r>
    </w:p>
    <w:p>
      <w:r>
        <w:t>| UUID | 31500218-5fc6-5ebd-908d-c0690f681bab |</w:t>
      </w:r>
    </w:p>
    <w:p>
      <w:r>
        <w:t>| Title | KGEN Combat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KGEN-Runtime/COS-008_Combat_Runtime/KGEN_Combat_Runtime_V1.0.md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Combat Runtime 是 KGEN Runtime Library V1.0 的正式運作文件。本冊的任務是把 Genesis Library 的 Canon 轉成可執行的 Runtime 規則，並維持 Draft for Review 狀態以接受後續審查。戰鬥是文明壓力測試，必須連結資源消耗、土地取得、科技進度與治理責任。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的哲學是：生命先於工具，文明先於頁面，規則先於功能。打怪與文明戰爭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是策略搜尋與適應規則。領域詞包括：Combat, Civilization War, Risk, Territory。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Combat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文明戰爭可以取得新土地，但戰後必須建立民宅、商店與公共服務，否則土地維持低成熟度並承受治理風險。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