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6"/>
        </w:rPr>
        <w:t>PGPM — 2nd Semester</w:t>
      </w:r>
    </w:p>
    <w:p>
      <w:pPr>
        <w:jc w:val="center"/>
      </w:pPr>
      <w:r>
        <w:rPr>
          <w:b/>
          <w:color w:val="1F3A5F"/>
          <w:sz w:val="56"/>
        </w:rPr>
        <w:t>Data Analytics &amp; Business Modelling</w:t>
      </w:r>
    </w:p>
    <w:p>
      <w:pPr>
        <w:jc w:val="center"/>
      </w:pPr>
      <w:r>
        <w:rPr>
          <w:i/>
          <w:color w:val="555555"/>
          <w:sz w:val="26"/>
        </w:rPr>
        <w:t>Turning data into business decisions using statistics and Excel</w:t>
      </w:r>
    </w:p>
    <w:p>
      <w:pPr>
        <w:jc w:val="center"/>
      </w:pPr>
      <w:r>
        <w:rPr>
          <w:color w:val="2E5A88"/>
          <w:sz w:val="24"/>
        </w:rPr>
        <w:t>Complete Study Guide — Basics to Advanced</w:t>
      </w:r>
    </w:p>
    <w:p/>
    <w:p>
      <w:r>
        <w:br w:type="page"/>
      </w:r>
    </w:p>
    <w:p>
      <w:pPr>
        <w:shd w:val="clear" w:color="auto" w:fill="1F3A5F"/>
        <w:spacing w:before="120" w:after="200"/>
        <w:ind w:left="80" w:right="80"/>
      </w:pPr>
      <w:r>
        <w:rPr>
          <w:b/>
          <w:color w:val="FFFFFF"/>
          <w:sz w:val="40"/>
        </w:rPr>
        <w:t>Big Picture: What is Data Analytics?</w:t>
      </w:r>
    </w:p>
    <w:p>
      <w:r>
        <w:rPr>
          <w:b w:val="0"/>
          <w:i w:val="0"/>
        </w:rPr>
        <w:t>Data Analytics is the process of examining raw data to find patterns, draw conclusions, and support better business decisions. Business Modelling uses that data in structured models (often in Excel) to plan, forecast, and optimize.</w:t>
      </w:r>
    </w:p>
    <w:p>
      <w:pPr>
        <w:spacing w:before="160" w:after="40"/>
      </w:pPr>
      <w:r>
        <w:rPr>
          <w:b/>
          <w:color w:val="0F766E"/>
          <w:sz w:val="25"/>
        </w:rPr>
        <w:t>The four types of analytics (know this framework)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Type</w:t>
            </w:r>
          </w:p>
        </w:tc>
        <w:tc>
          <w:tcPr>
            <w:tcW w:type="dxa" w:w="3216"/>
            <w:shd w:val="clear" w:color="auto" w:fill="1F3A5F"/>
          </w:tcPr>
          <w:p>
            <w:r>
              <w:rPr>
                <w:b/>
                <w:color w:val="FFFFFF"/>
                <w:sz w:val="21"/>
              </w:rPr>
              <w:t>Question it answers</w:t>
            </w:r>
          </w:p>
        </w:tc>
        <w:tc>
          <w:tcPr>
            <w:tcW w:type="dxa" w:w="3216"/>
            <w:shd w:val="clear" w:color="auto" w:fill="1F3A5F"/>
          </w:tcPr>
          <w:p>
            <w:r>
              <w:rPr>
                <w:b/>
                <w:color w:val="FFFFFF"/>
                <w:sz w:val="21"/>
              </w:rPr>
              <w:t>Example</w:t>
            </w:r>
          </w:p>
        </w:tc>
      </w:tr>
      <w:tr>
        <w:tc>
          <w:tcPr>
            <w:tcW w:type="dxa" w:w="3216"/>
          </w:tcPr>
          <w:p>
            <w:r>
              <w:rPr>
                <w:sz w:val="20"/>
              </w:rPr>
              <w:t>Descriptive</w:t>
            </w:r>
          </w:p>
        </w:tc>
        <w:tc>
          <w:tcPr>
            <w:tcW w:type="dxa" w:w="3216"/>
          </w:tcPr>
          <w:p>
            <w:r>
              <w:rPr>
                <w:sz w:val="20"/>
              </w:rPr>
              <w:t>What happened?</w:t>
            </w:r>
          </w:p>
        </w:tc>
        <w:tc>
          <w:tcPr>
            <w:tcW w:type="dxa" w:w="3216"/>
          </w:tcPr>
          <w:p>
            <w:r>
              <w:rPr>
                <w:sz w:val="20"/>
              </w:rPr>
              <w:t>Last quarter's total sales</w:t>
            </w:r>
          </w:p>
        </w:tc>
      </w:tr>
      <w:tr>
        <w:tc>
          <w:tcPr>
            <w:tcW w:type="dxa" w:w="3216"/>
            <w:shd w:val="clear" w:color="auto" w:fill="F2F6FB"/>
          </w:tcPr>
          <w:p>
            <w:r>
              <w:rPr>
                <w:sz w:val="20"/>
              </w:rPr>
              <w:t>Diagnostic</w:t>
            </w:r>
          </w:p>
        </w:tc>
        <w:tc>
          <w:tcPr>
            <w:tcW w:type="dxa" w:w="3216"/>
            <w:shd w:val="clear" w:color="auto" w:fill="F2F6FB"/>
          </w:tcPr>
          <w:p>
            <w:r>
              <w:rPr>
                <w:sz w:val="20"/>
              </w:rPr>
              <w:t>Why did it happen?</w:t>
            </w:r>
          </w:p>
        </w:tc>
        <w:tc>
          <w:tcPr>
            <w:tcW w:type="dxa" w:w="3216"/>
            <w:shd w:val="clear" w:color="auto" w:fill="F2F6FB"/>
          </w:tcPr>
          <w:p>
            <w:r>
              <w:rPr>
                <w:sz w:val="20"/>
              </w:rPr>
              <w:t>Sales dropped because of a price rise</w:t>
            </w:r>
          </w:p>
        </w:tc>
      </w:tr>
      <w:tr>
        <w:tc>
          <w:tcPr>
            <w:tcW w:type="dxa" w:w="3216"/>
          </w:tcPr>
          <w:p>
            <w:r>
              <w:rPr>
                <w:sz w:val="20"/>
              </w:rPr>
              <w:t>Predictive</w:t>
            </w:r>
          </w:p>
        </w:tc>
        <w:tc>
          <w:tcPr>
            <w:tcW w:type="dxa" w:w="3216"/>
          </w:tcPr>
          <w:p>
            <w:r>
              <w:rPr>
                <w:sz w:val="20"/>
              </w:rPr>
              <w:t>What will happen?</w:t>
            </w:r>
          </w:p>
        </w:tc>
        <w:tc>
          <w:tcPr>
            <w:tcW w:type="dxa" w:w="3216"/>
          </w:tcPr>
          <w:p>
            <w:r>
              <w:rPr>
                <w:sz w:val="20"/>
              </w:rPr>
              <w:t>Forecast next month's demand</w:t>
            </w:r>
          </w:p>
        </w:tc>
      </w:tr>
      <w:tr>
        <w:tc>
          <w:tcPr>
            <w:tcW w:type="dxa" w:w="3216"/>
            <w:shd w:val="clear" w:color="auto" w:fill="F2F6FB"/>
          </w:tcPr>
          <w:p>
            <w:r>
              <w:rPr>
                <w:sz w:val="20"/>
              </w:rPr>
              <w:t>Prescriptive</w:t>
            </w:r>
          </w:p>
        </w:tc>
        <w:tc>
          <w:tcPr>
            <w:tcW w:type="dxa" w:w="3216"/>
            <w:shd w:val="clear" w:color="auto" w:fill="F2F6FB"/>
          </w:tcPr>
          <w:p>
            <w:r>
              <w:rPr>
                <w:sz w:val="20"/>
              </w:rPr>
              <w:t>What should we do?</w:t>
            </w:r>
          </w:p>
        </w:tc>
        <w:tc>
          <w:tcPr>
            <w:tcW w:type="dxa" w:w="3216"/>
            <w:shd w:val="clear" w:color="auto" w:fill="F2F6FB"/>
          </w:tcPr>
          <w:p>
            <w:r>
              <w:rPr>
                <w:sz w:val="20"/>
              </w:rPr>
              <w:t>Optimal pricing &amp; inventory plan</w:t>
            </w:r>
          </w:p>
        </w:tc>
      </w:tr>
    </w:tbl>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Progression:  </w:t>
      </w:r>
      <w:r>
        <w:rPr>
          <w:color w:val="222222"/>
        </w:rPr>
        <w:t>Analytics matures from Descriptive (hindsight) to Predictive (foresight) to Prescriptive (best action). Value and difficulty both increase.</w:t>
      </w:r>
    </w:p>
    <w:p>
      <w:r>
        <w:br w:type="page"/>
      </w:r>
    </w:p>
    <w:p>
      <w:pPr>
        <w:shd w:val="clear" w:color="auto" w:fill="1F3A5F"/>
        <w:spacing w:before="120" w:after="200"/>
        <w:ind w:left="80" w:right="80"/>
      </w:pPr>
      <w:r>
        <w:rPr>
          <w:b/>
          <w:color w:val="FFFFFF"/>
          <w:sz w:val="40"/>
        </w:rPr>
        <w:t>Module 1: Descriptive Analytics &amp; Data Understanding</w:t>
      </w:r>
    </w:p>
    <w:p>
      <w:pPr>
        <w:spacing w:before="240" w:after="80"/>
        <w:pBdr>
          <w:bottom w:val="single" w:sz="8" w:space="3" w:color="2E5A88"/>
        </w:pBdr>
      </w:pPr>
      <w:r>
        <w:rPr>
          <w:b/>
          <w:color w:val="1F3A5F"/>
          <w:sz w:val="30"/>
        </w:rPr>
        <w:t>1.1 Introduction to Data Analysis in Business</w:t>
      </w:r>
    </w:p>
    <w:p>
      <w:r>
        <w:rPr>
          <w:b w:val="0"/>
          <w:i w:val="0"/>
        </w:rPr>
        <w:t>Descriptive analytics summarizes past data to understand what has happened. It is the foundation — before predicting or optimizing, you must understand your data.</w:t>
      </w:r>
    </w:p>
    <w:p>
      <w:pPr>
        <w:spacing w:before="240" w:after="80"/>
        <w:pBdr>
          <w:bottom w:val="single" w:sz="8" w:space="3" w:color="2E5A88"/>
        </w:pBdr>
      </w:pPr>
      <w:r>
        <w:rPr>
          <w:b/>
          <w:color w:val="1F3A5F"/>
          <w:sz w:val="30"/>
        </w:rPr>
        <w:t>1.2 Types of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Category</w:t>
            </w:r>
          </w:p>
        </w:tc>
        <w:tc>
          <w:tcPr>
            <w:tcW w:type="dxa" w:w="3216"/>
            <w:shd w:val="clear" w:color="auto" w:fill="1F3A5F"/>
          </w:tcPr>
          <w:p>
            <w:r>
              <w:rPr>
                <w:b/>
                <w:color w:val="FFFFFF"/>
                <w:sz w:val="21"/>
              </w:rPr>
              <w:t>Types</w:t>
            </w:r>
          </w:p>
        </w:tc>
        <w:tc>
          <w:tcPr>
            <w:tcW w:type="dxa" w:w="3216"/>
            <w:shd w:val="clear" w:color="auto" w:fill="1F3A5F"/>
          </w:tcPr>
          <w:p>
            <w:r>
              <w:rPr>
                <w:b/>
                <w:color w:val="FFFFFF"/>
                <w:sz w:val="21"/>
              </w:rPr>
              <w:t>Example</w:t>
            </w:r>
          </w:p>
        </w:tc>
      </w:tr>
      <w:tr>
        <w:tc>
          <w:tcPr>
            <w:tcW w:type="dxa" w:w="3216"/>
          </w:tcPr>
          <w:p>
            <w:r>
              <w:rPr>
                <w:sz w:val="20"/>
              </w:rPr>
              <w:t>By structure</w:t>
            </w:r>
          </w:p>
        </w:tc>
        <w:tc>
          <w:tcPr>
            <w:tcW w:type="dxa" w:w="3216"/>
          </w:tcPr>
          <w:p>
            <w:r>
              <w:rPr>
                <w:sz w:val="20"/>
              </w:rPr>
              <w:t>Structured (rows/columns)</w:t>
            </w:r>
          </w:p>
        </w:tc>
        <w:tc>
          <w:tcPr>
            <w:tcW w:type="dxa" w:w="3216"/>
          </w:tcPr>
          <w:p>
            <w:r>
              <w:rPr>
                <w:sz w:val="20"/>
              </w:rPr>
              <w:t>Sales table in Excel</w:t>
            </w:r>
          </w:p>
        </w:tc>
      </w:tr>
      <w:tr>
        <w:tc>
          <w:tcPr>
            <w:tcW w:type="dxa" w:w="3216"/>
            <w:shd w:val="clear" w:color="auto" w:fill="F2F6FB"/>
          </w:tcPr>
          <w:p>
            <w:r>
              <w:rPr>
                <w:sz w:val="20"/>
              </w:rPr>
            </w:r>
          </w:p>
        </w:tc>
        <w:tc>
          <w:tcPr>
            <w:tcW w:type="dxa" w:w="3216"/>
            <w:shd w:val="clear" w:color="auto" w:fill="F2F6FB"/>
          </w:tcPr>
          <w:p>
            <w:r>
              <w:rPr>
                <w:sz w:val="20"/>
              </w:rPr>
              <w:t>Unstructured</w:t>
            </w:r>
          </w:p>
        </w:tc>
        <w:tc>
          <w:tcPr>
            <w:tcW w:type="dxa" w:w="3216"/>
            <w:shd w:val="clear" w:color="auto" w:fill="F2F6FB"/>
          </w:tcPr>
          <w:p>
            <w:r>
              <w:rPr>
                <w:sz w:val="20"/>
              </w:rPr>
              <w:t>Emails, images, social media posts</w:t>
            </w:r>
          </w:p>
        </w:tc>
      </w:tr>
      <w:tr>
        <w:tc>
          <w:tcPr>
            <w:tcW w:type="dxa" w:w="3216"/>
          </w:tcPr>
          <w:p>
            <w:r>
              <w:rPr>
                <w:sz w:val="20"/>
              </w:rPr>
            </w:r>
          </w:p>
        </w:tc>
        <w:tc>
          <w:tcPr>
            <w:tcW w:type="dxa" w:w="3216"/>
          </w:tcPr>
          <w:p>
            <w:r>
              <w:rPr>
                <w:sz w:val="20"/>
              </w:rPr>
              <w:t>Semi-structured</w:t>
            </w:r>
          </w:p>
        </w:tc>
        <w:tc>
          <w:tcPr>
            <w:tcW w:type="dxa" w:w="3216"/>
          </w:tcPr>
          <w:p>
            <w:r>
              <w:rPr>
                <w:sz w:val="20"/>
              </w:rPr>
              <w:t>JSON, XML files</w:t>
            </w:r>
          </w:p>
        </w:tc>
      </w:tr>
      <w:tr>
        <w:tc>
          <w:tcPr>
            <w:tcW w:type="dxa" w:w="3216"/>
            <w:shd w:val="clear" w:color="auto" w:fill="F2F6FB"/>
          </w:tcPr>
          <w:p>
            <w:r>
              <w:rPr>
                <w:sz w:val="20"/>
              </w:rPr>
              <w:t>By nature</w:t>
            </w:r>
          </w:p>
        </w:tc>
        <w:tc>
          <w:tcPr>
            <w:tcW w:type="dxa" w:w="3216"/>
            <w:shd w:val="clear" w:color="auto" w:fill="F2F6FB"/>
          </w:tcPr>
          <w:p>
            <w:r>
              <w:rPr>
                <w:sz w:val="20"/>
              </w:rPr>
              <w:t>Qualitative (categorical)</w:t>
            </w:r>
          </w:p>
        </w:tc>
        <w:tc>
          <w:tcPr>
            <w:tcW w:type="dxa" w:w="3216"/>
            <w:shd w:val="clear" w:color="auto" w:fill="F2F6FB"/>
          </w:tcPr>
          <w:p>
            <w:r>
              <w:rPr>
                <w:sz w:val="20"/>
              </w:rPr>
              <w:t>Gender, city, product type</w:t>
            </w:r>
          </w:p>
        </w:tc>
      </w:tr>
      <w:tr>
        <w:tc>
          <w:tcPr>
            <w:tcW w:type="dxa" w:w="3216"/>
          </w:tcPr>
          <w:p>
            <w:r>
              <w:rPr>
                <w:sz w:val="20"/>
              </w:rPr>
            </w:r>
          </w:p>
        </w:tc>
        <w:tc>
          <w:tcPr>
            <w:tcW w:type="dxa" w:w="3216"/>
          </w:tcPr>
          <w:p>
            <w:r>
              <w:rPr>
                <w:sz w:val="20"/>
              </w:rPr>
              <w:t>Quantitative (numeric)</w:t>
            </w:r>
          </w:p>
        </w:tc>
        <w:tc>
          <w:tcPr>
            <w:tcW w:type="dxa" w:w="3216"/>
          </w:tcPr>
          <w:p>
            <w:r>
              <w:rPr>
                <w:sz w:val="20"/>
              </w:rPr>
              <w:t>Sales amount, age, quantity</w:t>
            </w:r>
          </w:p>
        </w:tc>
      </w:tr>
    </w:tbl>
    <w:p/>
    <w:p>
      <w:pPr>
        <w:spacing w:before="160" w:after="40"/>
      </w:pPr>
      <w:r>
        <w:rPr>
          <w:b/>
          <w:color w:val="0F766E"/>
          <w:sz w:val="25"/>
        </w:rPr>
        <w:t>Levels of measurement</w:t>
      </w:r>
    </w:p>
    <w:p>
      <w:pPr>
        <w:pStyle w:val="ListBullet"/>
      </w:pPr>
      <w:r>
        <w:rPr>
          <w:b/>
          <w:color w:val="1F3A5F"/>
        </w:rPr>
        <w:t xml:space="preserve">Nominal: </w:t>
      </w:r>
      <w:r>
        <w:t>categories with no order (colors, regions).</w:t>
      </w:r>
    </w:p>
    <w:p>
      <w:pPr>
        <w:pStyle w:val="ListBullet"/>
      </w:pPr>
      <w:r>
        <w:rPr>
          <w:b/>
          <w:color w:val="1F3A5F"/>
        </w:rPr>
        <w:t xml:space="preserve">Ordinal: </w:t>
      </w:r>
      <w:r>
        <w:t>ordered categories (ratings: low/medium/high).</w:t>
      </w:r>
    </w:p>
    <w:p>
      <w:pPr>
        <w:pStyle w:val="ListBullet"/>
      </w:pPr>
      <w:r>
        <w:rPr>
          <w:b/>
          <w:color w:val="1F3A5F"/>
        </w:rPr>
        <w:t xml:space="preserve">Interval: </w:t>
      </w:r>
      <w:r>
        <w:t>numeric, equal intervals, no true zero (temperature in Celsius).</w:t>
      </w:r>
    </w:p>
    <w:p>
      <w:pPr>
        <w:pStyle w:val="ListBullet"/>
      </w:pPr>
      <w:r>
        <w:rPr>
          <w:b/>
          <w:color w:val="1F3A5F"/>
        </w:rPr>
        <w:t xml:space="preserve">Ratio: </w:t>
      </w:r>
      <w:r>
        <w:t>numeric with a true zero (sales, weight, revenue).</w:t>
      </w:r>
    </w:p>
    <w:p>
      <w:pPr>
        <w:spacing w:before="240" w:after="80"/>
        <w:pBdr>
          <w:bottom w:val="single" w:sz="8" w:space="3" w:color="2E5A88"/>
        </w:pBdr>
      </w:pPr>
      <w:r>
        <w:rPr>
          <w:b/>
          <w:color w:val="1F3A5F"/>
          <w:sz w:val="30"/>
        </w:rPr>
        <w:t>1.3 Measures of Central Tendency</w:t>
      </w:r>
    </w:p>
    <w:p>
      <w:r>
        <w:rPr>
          <w:b w:val="0"/>
          <w:i w:val="0"/>
        </w:rPr>
        <w:t>These describe the 'center' or typical value of a dataset.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3A5F"/>
          </w:tcPr>
          <w:p>
            <w:r>
              <w:rPr>
                <w:b/>
                <w:color w:val="FFFFFF"/>
                <w:sz w:val="21"/>
              </w:rPr>
              <w:t>Measure</w:t>
            </w:r>
          </w:p>
        </w:tc>
        <w:tc>
          <w:tcPr>
            <w:tcW w:type="dxa" w:w="2412"/>
            <w:shd w:val="clear" w:color="auto" w:fill="1F3A5F"/>
          </w:tcPr>
          <w:p>
            <w:r>
              <w:rPr>
                <w:b/>
                <w:color w:val="FFFFFF"/>
                <w:sz w:val="21"/>
              </w:rPr>
              <w:t>Definition</w:t>
            </w:r>
          </w:p>
        </w:tc>
        <w:tc>
          <w:tcPr>
            <w:tcW w:type="dxa" w:w="2412"/>
            <w:shd w:val="clear" w:color="auto" w:fill="1F3A5F"/>
          </w:tcPr>
          <w:p>
            <w:r>
              <w:rPr>
                <w:b/>
                <w:color w:val="FFFFFF"/>
                <w:sz w:val="21"/>
              </w:rPr>
              <w:t>Formula / rule</w:t>
            </w:r>
          </w:p>
        </w:tc>
        <w:tc>
          <w:tcPr>
            <w:tcW w:type="dxa" w:w="2412"/>
            <w:shd w:val="clear" w:color="auto" w:fill="1F3A5F"/>
          </w:tcPr>
          <w:p>
            <w:r>
              <w:rPr>
                <w:b/>
                <w:color w:val="FFFFFF"/>
                <w:sz w:val="21"/>
              </w:rPr>
              <w:t>Best used when</w:t>
            </w:r>
          </w:p>
        </w:tc>
      </w:tr>
      <w:tr>
        <w:tc>
          <w:tcPr>
            <w:tcW w:type="dxa" w:w="2412"/>
          </w:tcPr>
          <w:p>
            <w:r>
              <w:rPr>
                <w:sz w:val="20"/>
              </w:rPr>
              <w:t>Mean</w:t>
            </w:r>
          </w:p>
        </w:tc>
        <w:tc>
          <w:tcPr>
            <w:tcW w:type="dxa" w:w="2412"/>
          </w:tcPr>
          <w:p>
            <w:r>
              <w:rPr>
                <w:sz w:val="20"/>
              </w:rPr>
              <w:t>Arithmetic average</w:t>
            </w:r>
          </w:p>
        </w:tc>
        <w:tc>
          <w:tcPr>
            <w:tcW w:type="dxa" w:w="2412"/>
          </w:tcPr>
          <w:p>
            <w:r>
              <w:rPr>
                <w:sz w:val="20"/>
              </w:rPr>
              <w:t>Sum of values / count</w:t>
            </w:r>
          </w:p>
        </w:tc>
        <w:tc>
          <w:tcPr>
            <w:tcW w:type="dxa" w:w="2412"/>
          </w:tcPr>
          <w:p>
            <w:r>
              <w:rPr>
                <w:sz w:val="20"/>
              </w:rPr>
              <w:t>Data has no extreme outliers</w:t>
            </w:r>
          </w:p>
        </w:tc>
      </w:tr>
      <w:tr>
        <w:tc>
          <w:tcPr>
            <w:tcW w:type="dxa" w:w="2412"/>
            <w:shd w:val="clear" w:color="auto" w:fill="F2F6FB"/>
          </w:tcPr>
          <w:p>
            <w:r>
              <w:rPr>
                <w:sz w:val="20"/>
              </w:rPr>
              <w:t>Median</w:t>
            </w:r>
          </w:p>
        </w:tc>
        <w:tc>
          <w:tcPr>
            <w:tcW w:type="dxa" w:w="2412"/>
            <w:shd w:val="clear" w:color="auto" w:fill="F2F6FB"/>
          </w:tcPr>
          <w:p>
            <w:r>
              <w:rPr>
                <w:sz w:val="20"/>
              </w:rPr>
              <w:t>Middle value when sorted</w:t>
            </w:r>
          </w:p>
        </w:tc>
        <w:tc>
          <w:tcPr>
            <w:tcW w:type="dxa" w:w="2412"/>
            <w:shd w:val="clear" w:color="auto" w:fill="F2F6FB"/>
          </w:tcPr>
          <w:p>
            <w:r>
              <w:rPr>
                <w:sz w:val="20"/>
              </w:rPr>
              <w:t>Middle (or avg of two middle)</w:t>
            </w:r>
          </w:p>
        </w:tc>
        <w:tc>
          <w:tcPr>
            <w:tcW w:type="dxa" w:w="2412"/>
            <w:shd w:val="clear" w:color="auto" w:fill="F2F6FB"/>
          </w:tcPr>
          <w:p>
            <w:r>
              <w:rPr>
                <w:sz w:val="20"/>
              </w:rPr>
              <w:t>Data has outliers / skew</w:t>
            </w:r>
          </w:p>
        </w:tc>
      </w:tr>
      <w:tr>
        <w:tc>
          <w:tcPr>
            <w:tcW w:type="dxa" w:w="2412"/>
          </w:tcPr>
          <w:p>
            <w:r>
              <w:rPr>
                <w:sz w:val="20"/>
              </w:rPr>
              <w:t>Mode</w:t>
            </w:r>
          </w:p>
        </w:tc>
        <w:tc>
          <w:tcPr>
            <w:tcW w:type="dxa" w:w="2412"/>
          </w:tcPr>
          <w:p>
            <w:r>
              <w:rPr>
                <w:sz w:val="20"/>
              </w:rPr>
              <w:t>Most frequently occurring value</w:t>
            </w:r>
          </w:p>
        </w:tc>
        <w:tc>
          <w:tcPr>
            <w:tcW w:type="dxa" w:w="2412"/>
          </w:tcPr>
          <w:p>
            <w:r>
              <w:rPr>
                <w:sz w:val="20"/>
              </w:rPr>
              <w:t>Value with highest frequency</w:t>
            </w:r>
          </w:p>
        </w:tc>
        <w:tc>
          <w:tcPr>
            <w:tcW w:type="dxa" w:w="2412"/>
          </w:tcPr>
          <w:p>
            <w:r>
              <w:rPr>
                <w:sz w:val="20"/>
              </w:rPr>
              <w:t>Categorical / most common item</w:t>
            </w:r>
          </w:p>
        </w:tc>
      </w:tr>
    </w:tbl>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  </w:t>
      </w:r>
      <w:r>
        <w:rPr>
          <w:color w:val="222222"/>
        </w:rPr>
        <w:t>Salaries (in ₹000): 20, 22, 25, 28, 400. Mean = 99 (misleading due to 400). Median = 25 (better 'typical' value). This shows why median beats mean with outliers.</w:t>
      </w:r>
    </w:p>
    <w:p>
      <w:pPr>
        <w:spacing w:before="240" w:after="80"/>
        <w:pBdr>
          <w:bottom w:val="single" w:sz="8" w:space="3" w:color="2E5A88"/>
        </w:pBdr>
      </w:pPr>
      <w:r>
        <w:rPr>
          <w:b/>
          <w:color w:val="1F3A5F"/>
          <w:sz w:val="30"/>
        </w:rPr>
        <w:t>1.4 Measures of Dispersion (Spread)</w:t>
      </w:r>
    </w:p>
    <w:p>
      <w:r>
        <w:rPr>
          <w:b w:val="0"/>
          <w:i w:val="0"/>
        </w:rPr>
        <w:t>Dispersion tells how spread out the data is. Two datasets can have the same mean but very different spreads.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Measure</w:t>
            </w:r>
          </w:p>
        </w:tc>
        <w:tc>
          <w:tcPr>
            <w:tcW w:type="dxa" w:w="3216"/>
            <w:shd w:val="clear" w:color="auto" w:fill="1F3A5F"/>
          </w:tcPr>
          <w:p>
            <w:r>
              <w:rPr>
                <w:b/>
                <w:color w:val="FFFFFF"/>
                <w:sz w:val="21"/>
              </w:rPr>
              <w:t>Meaning</w:t>
            </w:r>
          </w:p>
        </w:tc>
        <w:tc>
          <w:tcPr>
            <w:tcW w:type="dxa" w:w="3216"/>
            <w:shd w:val="clear" w:color="auto" w:fill="1F3A5F"/>
          </w:tcPr>
          <w:p>
            <w:r>
              <w:rPr>
                <w:b/>
                <w:color w:val="FFFFFF"/>
                <w:sz w:val="21"/>
              </w:rPr>
              <w:t>Formula</w:t>
            </w:r>
          </w:p>
        </w:tc>
      </w:tr>
      <w:tr>
        <w:tc>
          <w:tcPr>
            <w:tcW w:type="dxa" w:w="3216"/>
          </w:tcPr>
          <w:p>
            <w:r>
              <w:rPr>
                <w:sz w:val="20"/>
              </w:rPr>
              <w:t>Range</w:t>
            </w:r>
          </w:p>
        </w:tc>
        <w:tc>
          <w:tcPr>
            <w:tcW w:type="dxa" w:w="3216"/>
          </w:tcPr>
          <w:p>
            <w:r>
              <w:rPr>
                <w:sz w:val="20"/>
              </w:rPr>
              <w:t>Max − Min</w:t>
            </w:r>
          </w:p>
        </w:tc>
        <w:tc>
          <w:tcPr>
            <w:tcW w:type="dxa" w:w="3216"/>
          </w:tcPr>
          <w:p>
            <w:r>
              <w:rPr>
                <w:sz w:val="20"/>
              </w:rPr>
              <w:t>Highest − Lowest value</w:t>
            </w:r>
          </w:p>
        </w:tc>
      </w:tr>
      <w:tr>
        <w:tc>
          <w:tcPr>
            <w:tcW w:type="dxa" w:w="3216"/>
            <w:shd w:val="clear" w:color="auto" w:fill="F2F6FB"/>
          </w:tcPr>
          <w:p>
            <w:r>
              <w:rPr>
                <w:sz w:val="20"/>
              </w:rPr>
              <w:t>Variance (σ²)</w:t>
            </w:r>
          </w:p>
        </w:tc>
        <w:tc>
          <w:tcPr>
            <w:tcW w:type="dxa" w:w="3216"/>
            <w:shd w:val="clear" w:color="auto" w:fill="F2F6FB"/>
          </w:tcPr>
          <w:p>
            <w:r>
              <w:rPr>
                <w:sz w:val="20"/>
              </w:rPr>
              <w:t>Average of squared deviations from mean</w:t>
            </w:r>
          </w:p>
        </w:tc>
        <w:tc>
          <w:tcPr>
            <w:tcW w:type="dxa" w:w="3216"/>
            <w:shd w:val="clear" w:color="auto" w:fill="F2F6FB"/>
          </w:tcPr>
          <w:p>
            <w:r>
              <w:rPr>
                <w:sz w:val="20"/>
              </w:rPr>
              <w:t>Σ(x − mean)² / N</w:t>
            </w:r>
          </w:p>
        </w:tc>
      </w:tr>
      <w:tr>
        <w:tc>
          <w:tcPr>
            <w:tcW w:type="dxa" w:w="3216"/>
          </w:tcPr>
          <w:p>
            <w:r>
              <w:rPr>
                <w:sz w:val="20"/>
              </w:rPr>
              <w:t>Standard Deviation (σ)</w:t>
            </w:r>
          </w:p>
        </w:tc>
        <w:tc>
          <w:tcPr>
            <w:tcW w:type="dxa" w:w="3216"/>
          </w:tcPr>
          <w:p>
            <w:r>
              <w:rPr>
                <w:sz w:val="20"/>
              </w:rPr>
              <w:t>Square root of variance; spread in original units</w:t>
            </w:r>
          </w:p>
        </w:tc>
        <w:tc>
          <w:tcPr>
            <w:tcW w:type="dxa" w:w="3216"/>
          </w:tcPr>
          <w:p>
            <w:r>
              <w:rPr>
                <w:sz w:val="20"/>
              </w:rPr>
              <w:t>√Variance</w:t>
            </w:r>
          </w:p>
        </w:tc>
      </w:tr>
      <w:tr>
        <w:tc>
          <w:tcPr>
            <w:tcW w:type="dxa" w:w="3216"/>
            <w:shd w:val="clear" w:color="auto" w:fill="F2F6FB"/>
          </w:tcPr>
          <w:p>
            <w:r>
              <w:rPr>
                <w:sz w:val="20"/>
              </w:rPr>
              <w:t>Coefficient of Variation</w:t>
            </w:r>
          </w:p>
        </w:tc>
        <w:tc>
          <w:tcPr>
            <w:tcW w:type="dxa" w:w="3216"/>
            <w:shd w:val="clear" w:color="auto" w:fill="F2F6FB"/>
          </w:tcPr>
          <w:p>
            <w:r>
              <w:rPr>
                <w:sz w:val="20"/>
              </w:rPr>
              <w:t>Relative spread (compares datasets)</w:t>
            </w:r>
          </w:p>
        </w:tc>
        <w:tc>
          <w:tcPr>
            <w:tcW w:type="dxa" w:w="3216"/>
            <w:shd w:val="clear" w:color="auto" w:fill="F2F6FB"/>
          </w:tcPr>
          <w:p>
            <w:r>
              <w:rPr>
                <w:sz w:val="20"/>
              </w:rPr>
              <w:t>(SD / Mean) × 100</w:t>
            </w:r>
          </w:p>
        </w:tc>
      </w:tr>
    </w:tbl>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Business meaning:  </w:t>
      </w:r>
      <w:r>
        <w:rPr>
          <w:color w:val="222222"/>
        </w:rPr>
        <w:t>Low SD = consistent/stable (e.g., steady daily sales). High SD = volatile/risky. Investors use SD to measure risk.</w:t>
      </w:r>
    </w:p>
    <w:p>
      <w:pPr>
        <w:spacing w:before="240" w:after="80"/>
        <w:pBdr>
          <w:bottom w:val="single" w:sz="8" w:space="3" w:color="2E5A88"/>
        </w:pBdr>
      </w:pPr>
      <w:r>
        <w:rPr>
          <w:b/>
          <w:color w:val="1F3A5F"/>
          <w:sz w:val="30"/>
        </w:rPr>
        <w:t>1.5 Data Cleaning and Preparation</w:t>
      </w:r>
    </w:p>
    <w:p>
      <w:r>
        <w:rPr>
          <w:b w:val="0"/>
          <w:i w:val="0"/>
        </w:rPr>
        <w:t>Real data is messy. Cleaning ensures analysis is accurate — 'garbage in, garbage out.'</w:t>
      </w:r>
    </w:p>
    <w:p>
      <w:pPr>
        <w:pStyle w:val="ListBullet"/>
      </w:pPr>
      <w:r>
        <w:t>Remove duplicate records.</w:t>
      </w:r>
    </w:p>
    <w:p>
      <w:pPr>
        <w:pStyle w:val="ListBullet"/>
      </w:pPr>
      <w:r>
        <w:t>Handle missing values (delete, or fill with mean/median/mode).</w:t>
      </w:r>
    </w:p>
    <w:p>
      <w:pPr>
        <w:pStyle w:val="ListBullet"/>
      </w:pPr>
      <w:r>
        <w:t>Fix inconsistent formats (e.g., 'INDIA' vs 'India').</w:t>
      </w:r>
    </w:p>
    <w:p>
      <w:pPr>
        <w:pStyle w:val="ListBullet"/>
      </w:pPr>
      <w:r>
        <w:t>Correct errors and remove obvious outliers if they are mistakes.</w:t>
      </w:r>
    </w:p>
    <w:p>
      <w:pPr>
        <w:pStyle w:val="ListBullet"/>
      </w:pPr>
      <w:r>
        <w:t>Standardize units and data types.</w:t>
      </w:r>
    </w:p>
    <w:p>
      <w:pPr>
        <w:spacing w:before="240" w:after="80"/>
        <w:pBdr>
          <w:bottom w:val="single" w:sz="8" w:space="3" w:color="2E5A88"/>
        </w:pBdr>
      </w:pPr>
      <w:r>
        <w:rPr>
          <w:b/>
          <w:color w:val="1F3A5F"/>
          <w:sz w:val="30"/>
        </w:rPr>
        <w:t>1.6 Business Interpretation &amp; Decision-Making</w:t>
      </w:r>
    </w:p>
    <w:p>
      <w:r>
        <w:rPr>
          <w:b w:val="0"/>
          <w:i w:val="0"/>
        </w:rPr>
        <w:t>Numbers only matter when translated into insight. Example: 'Average order value fell 15% and SD rose' → customers are buying smaller, less predictable orders → investigate pricing or product mix. Descriptive insights guide managers on where to act.</w:t>
      </w:r>
    </w:p>
    <w:p>
      <w:r>
        <w:br w:type="page"/>
      </w:r>
    </w:p>
    <w:p>
      <w:pPr>
        <w:shd w:val="clear" w:color="auto" w:fill="1F3A5F"/>
        <w:spacing w:before="120" w:after="200"/>
        <w:ind w:left="80" w:right="80"/>
      </w:pPr>
      <w:r>
        <w:rPr>
          <w:b/>
          <w:color w:val="FFFFFF"/>
          <w:sz w:val="40"/>
        </w:rPr>
        <w:t>Module 2: Revenue Management &amp; Business Performance Analysis</w:t>
      </w:r>
    </w:p>
    <w:p>
      <w:pPr>
        <w:spacing w:before="240" w:after="80"/>
        <w:pBdr>
          <w:bottom w:val="single" w:sz="8" w:space="3" w:color="2E5A88"/>
        </w:pBdr>
      </w:pPr>
      <w:r>
        <w:rPr>
          <w:b/>
          <w:color w:val="1F3A5F"/>
          <w:sz w:val="30"/>
        </w:rPr>
        <w:t>2.1 Concept of Revenue Management</w:t>
      </w:r>
    </w:p>
    <w:p>
      <w:r>
        <w:rPr>
          <w:b w:val="0"/>
          <w:i w:val="0"/>
        </w:rPr>
        <w:t>Revenue Management is selling the right product to the right customer at the right price at the right time to maximize revenue. Widely used in airlines, hotels, and e-commerce (dynamic pricing).</w:t>
      </w:r>
    </w:p>
    <w:p>
      <w:pPr>
        <w:spacing w:before="240" w:after="80"/>
        <w:pBdr>
          <w:bottom w:val="single" w:sz="8" w:space="3" w:color="2E5A88"/>
        </w:pBdr>
      </w:pPr>
      <w:r>
        <w:rPr>
          <w:b/>
          <w:color w:val="1F3A5F"/>
          <w:sz w:val="30"/>
        </w:rPr>
        <w:t>2.2 Pricing Strategies &amp; Demand Forecasting</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Pricing strategy</w:t>
            </w:r>
          </w:p>
        </w:tc>
        <w:tc>
          <w:tcPr>
            <w:tcW w:type="dxa" w:w="4824"/>
            <w:shd w:val="clear" w:color="auto" w:fill="1F3A5F"/>
          </w:tcPr>
          <w:p>
            <w:r>
              <w:rPr>
                <w:b/>
                <w:color w:val="FFFFFF"/>
                <w:sz w:val="21"/>
              </w:rPr>
              <w:t>Idea</w:t>
            </w:r>
          </w:p>
        </w:tc>
      </w:tr>
      <w:tr>
        <w:tc>
          <w:tcPr>
            <w:tcW w:type="dxa" w:w="4824"/>
          </w:tcPr>
          <w:p>
            <w:r>
              <w:rPr>
                <w:sz w:val="20"/>
              </w:rPr>
              <w:t>Cost-plus pricing</w:t>
            </w:r>
          </w:p>
        </w:tc>
        <w:tc>
          <w:tcPr>
            <w:tcW w:type="dxa" w:w="4824"/>
          </w:tcPr>
          <w:p>
            <w:r>
              <w:rPr>
                <w:sz w:val="20"/>
              </w:rPr>
              <w:t>Cost + fixed profit margin</w:t>
            </w:r>
          </w:p>
        </w:tc>
      </w:tr>
      <w:tr>
        <w:tc>
          <w:tcPr>
            <w:tcW w:type="dxa" w:w="4824"/>
            <w:shd w:val="clear" w:color="auto" w:fill="F2F6FB"/>
          </w:tcPr>
          <w:p>
            <w:r>
              <w:rPr>
                <w:sz w:val="20"/>
              </w:rPr>
              <w:t>Value-based pricing</w:t>
            </w:r>
          </w:p>
        </w:tc>
        <w:tc>
          <w:tcPr>
            <w:tcW w:type="dxa" w:w="4824"/>
            <w:shd w:val="clear" w:color="auto" w:fill="F2F6FB"/>
          </w:tcPr>
          <w:p>
            <w:r>
              <w:rPr>
                <w:sz w:val="20"/>
              </w:rPr>
              <w:t>Price based on perceived customer value</w:t>
            </w:r>
          </w:p>
        </w:tc>
      </w:tr>
      <w:tr>
        <w:tc>
          <w:tcPr>
            <w:tcW w:type="dxa" w:w="4824"/>
          </w:tcPr>
          <w:p>
            <w:r>
              <w:rPr>
                <w:sz w:val="20"/>
              </w:rPr>
              <w:t>Dynamic pricing</w:t>
            </w:r>
          </w:p>
        </w:tc>
        <w:tc>
          <w:tcPr>
            <w:tcW w:type="dxa" w:w="4824"/>
          </w:tcPr>
          <w:p>
            <w:r>
              <w:rPr>
                <w:sz w:val="20"/>
              </w:rPr>
              <w:t>Prices change with demand (Uber surge, airline fares)</w:t>
            </w:r>
          </w:p>
        </w:tc>
      </w:tr>
      <w:tr>
        <w:tc>
          <w:tcPr>
            <w:tcW w:type="dxa" w:w="4824"/>
            <w:shd w:val="clear" w:color="auto" w:fill="F2F6FB"/>
          </w:tcPr>
          <w:p>
            <w:r>
              <w:rPr>
                <w:sz w:val="20"/>
              </w:rPr>
              <w:t>Penetration pricing</w:t>
            </w:r>
          </w:p>
        </w:tc>
        <w:tc>
          <w:tcPr>
            <w:tcW w:type="dxa" w:w="4824"/>
            <w:shd w:val="clear" w:color="auto" w:fill="F2F6FB"/>
          </w:tcPr>
          <w:p>
            <w:r>
              <w:rPr>
                <w:sz w:val="20"/>
              </w:rPr>
              <w:t>Low price to gain market share quickly</w:t>
            </w:r>
          </w:p>
        </w:tc>
      </w:tr>
      <w:tr>
        <w:tc>
          <w:tcPr>
            <w:tcW w:type="dxa" w:w="4824"/>
          </w:tcPr>
          <w:p>
            <w:r>
              <w:rPr>
                <w:sz w:val="20"/>
              </w:rPr>
              <w:t>Skimming pricing</w:t>
            </w:r>
          </w:p>
        </w:tc>
        <w:tc>
          <w:tcPr>
            <w:tcW w:type="dxa" w:w="4824"/>
          </w:tcPr>
          <w:p>
            <w:r>
              <w:rPr>
                <w:sz w:val="20"/>
              </w:rPr>
              <w:t>High initial price, lowered over time</w:t>
            </w:r>
          </w:p>
        </w:tc>
      </w:tr>
    </w:tbl>
    <w:p/>
    <w:p>
      <w:r>
        <w:rPr>
          <w:b w:val="0"/>
          <w:i w:val="0"/>
        </w:rPr>
        <w:t>Demand forecasting predicts future customer demand so businesses can set prices and plan inventory. It combines past sales data, trends, and seasonality.</w:t>
      </w:r>
    </w:p>
    <w:p>
      <w:pPr>
        <w:spacing w:before="240" w:after="80"/>
        <w:pBdr>
          <w:bottom w:val="single" w:sz="8" w:space="3" w:color="2E5A88"/>
        </w:pBdr>
      </w:pPr>
      <w:r>
        <w:rPr>
          <w:b/>
          <w:color w:val="1F3A5F"/>
          <w:sz w:val="30"/>
        </w:rPr>
        <w:t>2.3 Profitability Analysis</w:t>
      </w:r>
    </w:p>
    <w:p>
      <w:r>
        <w:rPr>
          <w:b w:val="0"/>
          <w:i w:val="0"/>
        </w:rPr>
        <w:t>Profitability analysis measures how much profit different products, customers, or regions generate, so resources go to the most profitable areas.</w:t>
      </w:r>
    </w:p>
    <w:p>
      <w:pPr>
        <w:shd w:val="clear" w:color="auto" w:fill="F4F4F0"/>
        <w:pBdr>
          <w:top w:val="single" w:sz="6" w:space="6" w:color="CFCFC4"/>
          <w:left w:val="single" w:sz="6" w:space="6" w:color="CFCFC4"/>
          <w:bottom w:val="single" w:sz="6" w:space="6" w:color="CFCFC4"/>
          <w:right w:val="single" w:sz="6" w:space="6" w:color="CFCFC4"/>
        </w:pBdr>
      </w:pPr>
      <w:r>
        <w:rPr>
          <w:rFonts w:ascii="Consolas" w:hAnsi="Consolas"/>
          <w:b/>
          <w:color w:val="333333"/>
          <w:sz w:val="21"/>
        </w:rPr>
        <w:t>Profit = Total Revenue − Total Cost      |      Profit Margin % = (Profit / Revenue) × 100</w:t>
      </w:r>
    </w:p>
    <w:p>
      <w:pPr>
        <w:spacing w:before="240" w:after="80"/>
        <w:pBdr>
          <w:bottom w:val="single" w:sz="8" w:space="3" w:color="2E5A88"/>
        </w:pBdr>
      </w:pPr>
      <w:r>
        <w:rPr>
          <w:b/>
          <w:color w:val="1F3A5F"/>
          <w:sz w:val="30"/>
        </w:rPr>
        <w:t>2.4 Cost-Volume-Profit (CVP) Relationships</w:t>
      </w:r>
    </w:p>
    <w:p>
      <w:r>
        <w:rPr>
          <w:b w:val="0"/>
          <w:i w:val="0"/>
        </w:rPr>
        <w:t>CVP analysis studies how changes in cost, volume, and price affect profit. Its core is the Break-Even Point — the sales level where total revenue equals total cost (no profit, no loss).</w:t>
      </w:r>
    </w:p>
    <w:p>
      <w:pPr>
        <w:shd w:val="clear" w:color="auto" w:fill="F4F4F0"/>
        <w:pBdr>
          <w:top w:val="single" w:sz="6" w:space="6" w:color="CFCFC4"/>
          <w:left w:val="single" w:sz="6" w:space="6" w:color="CFCFC4"/>
          <w:bottom w:val="single" w:sz="6" w:space="6" w:color="CFCFC4"/>
          <w:right w:val="single" w:sz="6" w:space="6" w:color="CFCFC4"/>
        </w:pBdr>
      </w:pPr>
      <w:r>
        <w:rPr>
          <w:rFonts w:ascii="Consolas" w:hAnsi="Consolas"/>
          <w:b/>
          <w:color w:val="333333"/>
          <w:sz w:val="21"/>
        </w:rPr>
        <w:t>Contribution = Sales − Variable Cost</w:t>
        <w:br/>
        <w:t>Break-Even (units) = Fixed Cost / Contribution per unit</w:t>
        <w:br/>
        <w:t>Break-Even (Rs) = Fixed Cost / P/V Ratio</w:t>
        <w:br/>
        <w:t>P/V Ratio = (Contribution / Sales) x 100</w:t>
      </w:r>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  </w:t>
      </w:r>
      <w:r>
        <w:rPr>
          <w:color w:val="222222"/>
        </w:rPr>
        <w:t>Price ₹100, variable cost ₹60, fixed cost ₹40,000. Contribution = ₹40/unit. Break-even = 40,000/40 = 1,000 units.</w:t>
      </w:r>
    </w:p>
    <w:p>
      <w:pPr>
        <w:spacing w:before="240" w:after="80"/>
        <w:pBdr>
          <w:bottom w:val="single" w:sz="8" w:space="3" w:color="2E5A88"/>
        </w:pBdr>
      </w:pPr>
      <w:r>
        <w:rPr>
          <w:b/>
          <w:color w:val="1F3A5F"/>
          <w:sz w:val="30"/>
        </w:rPr>
        <w:t>2.5 Scenario-Based Revenue Optimization</w:t>
      </w:r>
    </w:p>
    <w:p>
      <w:r>
        <w:rPr>
          <w:b w:val="0"/>
          <w:i w:val="0"/>
        </w:rPr>
        <w:t>Scenario analysis tests 'what-if' situations (best case, worst case, expected) to see how revenue and profit respond. In Excel, tools like Data Tables, Scenario Manager, and Goal Seek automate this.</w:t>
      </w:r>
    </w:p>
    <w:p>
      <w:pPr>
        <w:pStyle w:val="ListBullet"/>
      </w:pPr>
      <w:r>
        <w:rPr>
          <w:b/>
          <w:color w:val="1F3A5F"/>
        </w:rPr>
        <w:t xml:space="preserve">Goal Seek: </w:t>
      </w:r>
      <w:r>
        <w:t>finds the input needed to hit a target output (e.g., units to reach ₹1,00,000 profit).</w:t>
      </w:r>
    </w:p>
    <w:p>
      <w:pPr>
        <w:pStyle w:val="ListBullet"/>
      </w:pPr>
      <w:r>
        <w:rPr>
          <w:b/>
          <w:color w:val="1F3A5F"/>
        </w:rPr>
        <w:t xml:space="preserve">Scenario Manager: </w:t>
      </w:r>
      <w:r>
        <w:t>compares multiple predefined scenarios side by side.</w:t>
      </w:r>
    </w:p>
    <w:p>
      <w:pPr>
        <w:spacing w:before="240" w:after="80"/>
        <w:pBdr>
          <w:bottom w:val="single" w:sz="8" w:space="3" w:color="2E5A88"/>
        </w:pBdr>
      </w:pPr>
      <w:r>
        <w:rPr>
          <w:b/>
          <w:color w:val="1F3A5F"/>
          <w:sz w:val="30"/>
        </w:rPr>
        <w:t>2.6 Business Applications &amp; Strategic Decisions</w:t>
      </w:r>
    </w:p>
    <w:p>
      <w:r>
        <w:rPr>
          <w:b w:val="0"/>
          <w:i w:val="0"/>
        </w:rPr>
        <w:t>Spreadsheet models let managers simulate pricing, discounts, and cost changes before acting. Financial data drives strategic decisions: which products to push, when to discount, and how to allocate budgets.</w:t>
      </w:r>
    </w:p>
    <w:p>
      <w:r>
        <w:br w:type="page"/>
      </w:r>
    </w:p>
    <w:p>
      <w:pPr>
        <w:shd w:val="clear" w:color="auto" w:fill="1F3A5F"/>
        <w:spacing w:before="120" w:after="200"/>
        <w:ind w:left="80" w:right="80"/>
      </w:pPr>
      <w:r>
        <w:rPr>
          <w:b/>
          <w:color w:val="FFFFFF"/>
          <w:sz w:val="40"/>
        </w:rPr>
        <w:t>Module 3: Data Visualization &amp; Business Communication</w:t>
      </w:r>
    </w:p>
    <w:p>
      <w:pPr>
        <w:spacing w:before="240" w:after="80"/>
        <w:pBdr>
          <w:bottom w:val="single" w:sz="8" w:space="3" w:color="2E5A88"/>
        </w:pBdr>
      </w:pPr>
      <w:r>
        <w:rPr>
          <w:b/>
          <w:color w:val="1F3A5F"/>
          <w:sz w:val="30"/>
        </w:rPr>
        <w:t>3.1 Why Visualization Matters</w:t>
      </w:r>
    </w:p>
    <w:p>
      <w:r>
        <w:rPr>
          <w:b w:val="0"/>
          <w:i w:val="0"/>
        </w:rPr>
        <w:t>Visualization turns numbers into pictures so patterns, trends, and outliers are instantly clear. Managers make faster, better decisions from a good chart than from a raw table.</w:t>
      </w:r>
    </w:p>
    <w:p>
      <w:pPr>
        <w:spacing w:before="240" w:after="80"/>
        <w:pBdr>
          <w:bottom w:val="single" w:sz="8" w:space="3" w:color="2E5A88"/>
        </w:pBdr>
      </w:pPr>
      <w:r>
        <w:rPr>
          <w:b/>
          <w:color w:val="1F3A5F"/>
          <w:sz w:val="30"/>
        </w:rPr>
        <w:t>3.2 Types of Charts and When to Use Them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Chart</w:t>
            </w:r>
          </w:p>
        </w:tc>
        <w:tc>
          <w:tcPr>
            <w:tcW w:type="dxa" w:w="3216"/>
            <w:shd w:val="clear" w:color="auto" w:fill="1F3A5F"/>
          </w:tcPr>
          <w:p>
            <w:r>
              <w:rPr>
                <w:b/>
                <w:color w:val="FFFFFF"/>
                <w:sz w:val="21"/>
              </w:rPr>
              <w:t>Best for</w:t>
            </w:r>
          </w:p>
        </w:tc>
        <w:tc>
          <w:tcPr>
            <w:tcW w:type="dxa" w:w="3216"/>
            <w:shd w:val="clear" w:color="auto" w:fill="1F3A5F"/>
          </w:tcPr>
          <w:p>
            <w:r>
              <w:rPr>
                <w:b/>
                <w:color w:val="FFFFFF"/>
                <w:sz w:val="21"/>
              </w:rPr>
              <w:t>Example</w:t>
            </w:r>
          </w:p>
        </w:tc>
      </w:tr>
      <w:tr>
        <w:tc>
          <w:tcPr>
            <w:tcW w:type="dxa" w:w="3216"/>
          </w:tcPr>
          <w:p>
            <w:r>
              <w:rPr>
                <w:sz w:val="20"/>
              </w:rPr>
              <w:t>Bar / Column</w:t>
            </w:r>
          </w:p>
        </w:tc>
        <w:tc>
          <w:tcPr>
            <w:tcW w:type="dxa" w:w="3216"/>
          </w:tcPr>
          <w:p>
            <w:r>
              <w:rPr>
                <w:sz w:val="20"/>
              </w:rPr>
              <w:t>Comparing categories</w:t>
            </w:r>
          </w:p>
        </w:tc>
        <w:tc>
          <w:tcPr>
            <w:tcW w:type="dxa" w:w="3216"/>
          </w:tcPr>
          <w:p>
            <w:r>
              <w:rPr>
                <w:sz w:val="20"/>
              </w:rPr>
              <w:t>Sales by region</w:t>
            </w:r>
          </w:p>
        </w:tc>
      </w:tr>
      <w:tr>
        <w:tc>
          <w:tcPr>
            <w:tcW w:type="dxa" w:w="3216"/>
            <w:shd w:val="clear" w:color="auto" w:fill="F2F6FB"/>
          </w:tcPr>
          <w:p>
            <w:r>
              <w:rPr>
                <w:sz w:val="20"/>
              </w:rPr>
              <w:t>Line</w:t>
            </w:r>
          </w:p>
        </w:tc>
        <w:tc>
          <w:tcPr>
            <w:tcW w:type="dxa" w:w="3216"/>
            <w:shd w:val="clear" w:color="auto" w:fill="F2F6FB"/>
          </w:tcPr>
          <w:p>
            <w:r>
              <w:rPr>
                <w:sz w:val="20"/>
              </w:rPr>
              <w:t>Trends over time</w:t>
            </w:r>
          </w:p>
        </w:tc>
        <w:tc>
          <w:tcPr>
            <w:tcW w:type="dxa" w:w="3216"/>
            <w:shd w:val="clear" w:color="auto" w:fill="F2F6FB"/>
          </w:tcPr>
          <w:p>
            <w:r>
              <w:rPr>
                <w:sz w:val="20"/>
              </w:rPr>
              <w:t>Monthly revenue</w:t>
            </w:r>
          </w:p>
        </w:tc>
      </w:tr>
      <w:tr>
        <w:tc>
          <w:tcPr>
            <w:tcW w:type="dxa" w:w="3216"/>
          </w:tcPr>
          <w:p>
            <w:r>
              <w:rPr>
                <w:sz w:val="20"/>
              </w:rPr>
              <w:t>Pie</w:t>
            </w:r>
          </w:p>
        </w:tc>
        <w:tc>
          <w:tcPr>
            <w:tcW w:type="dxa" w:w="3216"/>
          </w:tcPr>
          <w:p>
            <w:r>
              <w:rPr>
                <w:sz w:val="20"/>
              </w:rPr>
              <w:t>Parts of a whole (few categories)</w:t>
            </w:r>
          </w:p>
        </w:tc>
        <w:tc>
          <w:tcPr>
            <w:tcW w:type="dxa" w:w="3216"/>
          </w:tcPr>
          <w:p>
            <w:r>
              <w:rPr>
                <w:sz w:val="20"/>
              </w:rPr>
              <w:t>Market share</w:t>
            </w:r>
          </w:p>
        </w:tc>
      </w:tr>
      <w:tr>
        <w:tc>
          <w:tcPr>
            <w:tcW w:type="dxa" w:w="3216"/>
            <w:shd w:val="clear" w:color="auto" w:fill="F2F6FB"/>
          </w:tcPr>
          <w:p>
            <w:r>
              <w:rPr>
                <w:sz w:val="20"/>
              </w:rPr>
              <w:t>Scatter plot</w:t>
            </w:r>
          </w:p>
        </w:tc>
        <w:tc>
          <w:tcPr>
            <w:tcW w:type="dxa" w:w="3216"/>
            <w:shd w:val="clear" w:color="auto" w:fill="F2F6FB"/>
          </w:tcPr>
          <w:p>
            <w:r>
              <w:rPr>
                <w:sz w:val="20"/>
              </w:rPr>
              <w:t>Relationship between two variables</w:t>
            </w:r>
          </w:p>
        </w:tc>
        <w:tc>
          <w:tcPr>
            <w:tcW w:type="dxa" w:w="3216"/>
            <w:shd w:val="clear" w:color="auto" w:fill="F2F6FB"/>
          </w:tcPr>
          <w:p>
            <w:r>
              <w:rPr>
                <w:sz w:val="20"/>
              </w:rPr>
              <w:t>Ad spend vs sales</w:t>
            </w:r>
          </w:p>
        </w:tc>
      </w:tr>
      <w:tr>
        <w:tc>
          <w:tcPr>
            <w:tcW w:type="dxa" w:w="3216"/>
          </w:tcPr>
          <w:p>
            <w:r>
              <w:rPr>
                <w:sz w:val="20"/>
              </w:rPr>
              <w:t>Histogram</w:t>
            </w:r>
          </w:p>
        </w:tc>
        <w:tc>
          <w:tcPr>
            <w:tcW w:type="dxa" w:w="3216"/>
          </w:tcPr>
          <w:p>
            <w:r>
              <w:rPr>
                <w:sz w:val="20"/>
              </w:rPr>
              <w:t>Distribution of one variable</w:t>
            </w:r>
          </w:p>
        </w:tc>
        <w:tc>
          <w:tcPr>
            <w:tcW w:type="dxa" w:w="3216"/>
          </w:tcPr>
          <w:p>
            <w:r>
              <w:rPr>
                <w:sz w:val="20"/>
              </w:rPr>
              <w:t>Customer age spread</w:t>
            </w:r>
          </w:p>
        </w:tc>
      </w:tr>
      <w:tr>
        <w:tc>
          <w:tcPr>
            <w:tcW w:type="dxa" w:w="3216"/>
            <w:shd w:val="clear" w:color="auto" w:fill="F2F6FB"/>
          </w:tcPr>
          <w:p>
            <w:r>
              <w:rPr>
                <w:sz w:val="20"/>
              </w:rPr>
              <w:t>Dashboard</w:t>
            </w:r>
          </w:p>
        </w:tc>
        <w:tc>
          <w:tcPr>
            <w:tcW w:type="dxa" w:w="3216"/>
            <w:shd w:val="clear" w:color="auto" w:fill="F2F6FB"/>
          </w:tcPr>
          <w:p>
            <w:r>
              <w:rPr>
                <w:sz w:val="20"/>
              </w:rPr>
              <w:t>Multiple KPIs at a glance</w:t>
            </w:r>
          </w:p>
        </w:tc>
        <w:tc>
          <w:tcPr>
            <w:tcW w:type="dxa" w:w="3216"/>
            <w:shd w:val="clear" w:color="auto" w:fill="F2F6FB"/>
          </w:tcPr>
          <w:p>
            <w:r>
              <w:rPr>
                <w:sz w:val="20"/>
              </w:rPr>
              <w:t>Sales performance dashboard</w:t>
            </w:r>
          </w:p>
        </w:tc>
      </w:tr>
    </w:tbl>
    <w:p/>
    <w:p>
      <w:pPr>
        <w:spacing w:before="240" w:after="80"/>
        <w:pBdr>
          <w:bottom w:val="single" w:sz="8" w:space="3" w:color="2E5A88"/>
        </w:pBdr>
      </w:pPr>
      <w:r>
        <w:rPr>
          <w:b/>
          <w:color w:val="1F3A5F"/>
          <w:sz w:val="30"/>
        </w:rPr>
        <w:t>3.3 Principles of Effective Visualization</w:t>
      </w:r>
    </w:p>
    <w:p>
      <w:pPr>
        <w:pStyle w:val="ListBullet"/>
      </w:pPr>
      <w:r>
        <w:t>Choose the right chart for the message.</w:t>
      </w:r>
    </w:p>
    <w:p>
      <w:pPr>
        <w:pStyle w:val="ListBullet"/>
      </w:pPr>
      <w:r>
        <w:t>Keep it simple — remove clutter (chartjunk).</w:t>
      </w:r>
    </w:p>
    <w:p>
      <w:pPr>
        <w:pStyle w:val="ListBullet"/>
      </w:pPr>
      <w:r>
        <w:t>Use color purposefully, not decoratively.</w:t>
      </w:r>
    </w:p>
    <w:p>
      <w:pPr>
        <w:pStyle w:val="ListBullet"/>
      </w:pPr>
      <w:r>
        <w:t>Label clearly (titles, axes, units).</w:t>
      </w:r>
    </w:p>
    <w:p>
      <w:pPr>
        <w:pStyle w:val="ListBullet"/>
      </w:pPr>
      <w:r>
        <w:t>Highlight the key insight you want people to notice.</w:t>
      </w:r>
    </w:p>
    <w:p>
      <w:pPr>
        <w:spacing w:before="240" w:after="80"/>
        <w:pBdr>
          <w:bottom w:val="single" w:sz="8" w:space="3" w:color="2E5A88"/>
        </w:pBdr>
      </w:pPr>
      <w:r>
        <w:rPr>
          <w:b/>
          <w:color w:val="1F3A5F"/>
          <w:sz w:val="30"/>
        </w:rPr>
        <w:t>3.4 Storytelling with Data</w:t>
      </w:r>
    </w:p>
    <w:p>
      <w:r>
        <w:rPr>
          <w:b w:val="0"/>
          <w:i w:val="0"/>
        </w:rPr>
        <w:t>Data storytelling combines data + visuals + narrative to persuade and drive action. Don't just show numbers — explain what they mean and what to do.</w:t>
      </w:r>
    </w:p>
    <w:p>
      <w:pPr>
        <w:pStyle w:val="ListNumber"/>
      </w:pPr>
      <w:r>
        <w:t>Context — set the scene (what is normal?).</w:t>
      </w:r>
    </w:p>
    <w:p>
      <w:pPr>
        <w:pStyle w:val="ListNumber"/>
      </w:pPr>
      <w:r>
        <w:t>Conflict — the insight/problem the data reveals.</w:t>
      </w:r>
    </w:p>
    <w:p>
      <w:pPr>
        <w:pStyle w:val="ListNumber"/>
      </w:pPr>
      <w:r>
        <w:t>Resolution — recommended action.</w:t>
      </w:r>
    </w:p>
    <w:p>
      <w:pPr>
        <w:spacing w:before="240" w:after="80"/>
        <w:pBdr>
          <w:bottom w:val="single" w:sz="8" w:space="3" w:color="2E5A88"/>
        </w:pBdr>
      </w:pPr>
      <w:r>
        <w:rPr>
          <w:b/>
          <w:color w:val="1F3A5F"/>
          <w:sz w:val="30"/>
        </w:rPr>
        <w:t>3.5 Dashboards &amp; Communicating to Stakeholders</w:t>
      </w:r>
    </w:p>
    <w:p>
      <w:r>
        <w:rPr>
          <w:b w:val="0"/>
          <w:i w:val="0"/>
        </w:rPr>
        <w:t>A dashboard is a single screen showing the most important KPIs, updated with live data. Good dashboards are focused (top metrics only), interactive (filters), and tailored to the audience. When presenting, lead with the insight, then support it with the visual.</w:t>
      </w:r>
    </w:p>
    <w:p>
      <w:r>
        <w:br w:type="page"/>
      </w:r>
    </w:p>
    <w:p>
      <w:pPr>
        <w:shd w:val="clear" w:color="auto" w:fill="1F3A5F"/>
        <w:spacing w:before="120" w:after="200"/>
        <w:ind w:left="80" w:right="80"/>
      </w:pPr>
      <w:r>
        <w:rPr>
          <w:b/>
          <w:color w:val="FFFFFF"/>
          <w:sz w:val="40"/>
        </w:rPr>
        <w:t>Module 4: Data Transformation using Text Functions &amp; Formatting</w:t>
      </w:r>
    </w:p>
    <w:p>
      <w:pPr>
        <w:spacing w:before="240" w:after="80"/>
        <w:pBdr>
          <w:bottom w:val="single" w:sz="8" w:space="3" w:color="2E5A88"/>
        </w:pBdr>
      </w:pPr>
      <w:r>
        <w:rPr>
          <w:b/>
          <w:color w:val="1F3A5F"/>
          <w:sz w:val="30"/>
        </w:rPr>
        <w:t>4.1 Text Functions for Data Cleaning</w:t>
      </w:r>
    </w:p>
    <w:p>
      <w:r>
        <w:rPr>
          <w:b w:val="0"/>
          <w:i w:val="0"/>
        </w:rPr>
        <w:t>Text functions in Excel clean and reshape messy text data automatically.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Function</w:t>
            </w:r>
          </w:p>
        </w:tc>
        <w:tc>
          <w:tcPr>
            <w:tcW w:type="dxa" w:w="3216"/>
            <w:shd w:val="clear" w:color="auto" w:fill="1F3A5F"/>
          </w:tcPr>
          <w:p>
            <w:r>
              <w:rPr>
                <w:b/>
                <w:color w:val="FFFFFF"/>
                <w:sz w:val="21"/>
              </w:rPr>
              <w:t>What it does</w:t>
            </w:r>
          </w:p>
        </w:tc>
        <w:tc>
          <w:tcPr>
            <w:tcW w:type="dxa" w:w="3216"/>
            <w:shd w:val="clear" w:color="auto" w:fill="1F3A5F"/>
          </w:tcPr>
          <w:p>
            <w:r>
              <w:rPr>
                <w:b/>
                <w:color w:val="FFFFFF"/>
                <w:sz w:val="21"/>
              </w:rPr>
              <w:t>Example</w:t>
            </w:r>
          </w:p>
        </w:tc>
      </w:tr>
      <w:tr>
        <w:tc>
          <w:tcPr>
            <w:tcW w:type="dxa" w:w="3216"/>
          </w:tcPr>
          <w:p>
            <w:r>
              <w:rPr>
                <w:sz w:val="20"/>
              </w:rPr>
              <w:t>TRIM</w:t>
            </w:r>
          </w:p>
        </w:tc>
        <w:tc>
          <w:tcPr>
            <w:tcW w:type="dxa" w:w="3216"/>
          </w:tcPr>
          <w:p>
            <w:r>
              <w:rPr>
                <w:sz w:val="20"/>
              </w:rPr>
              <w:t>Removes extra spaces</w:t>
            </w:r>
          </w:p>
        </w:tc>
        <w:tc>
          <w:tcPr>
            <w:tcW w:type="dxa" w:w="3216"/>
          </w:tcPr>
          <w:p>
            <w:r>
              <w:rPr>
                <w:sz w:val="20"/>
              </w:rPr>
              <w:t>TRIM('  John ') → 'John'</w:t>
            </w:r>
          </w:p>
        </w:tc>
      </w:tr>
      <w:tr>
        <w:tc>
          <w:tcPr>
            <w:tcW w:type="dxa" w:w="3216"/>
            <w:shd w:val="clear" w:color="auto" w:fill="F2F6FB"/>
          </w:tcPr>
          <w:p>
            <w:r>
              <w:rPr>
                <w:sz w:val="20"/>
              </w:rPr>
              <w:t>LEFT</w:t>
            </w:r>
          </w:p>
        </w:tc>
        <w:tc>
          <w:tcPr>
            <w:tcW w:type="dxa" w:w="3216"/>
            <w:shd w:val="clear" w:color="auto" w:fill="F2F6FB"/>
          </w:tcPr>
          <w:p>
            <w:r>
              <w:rPr>
                <w:sz w:val="20"/>
              </w:rPr>
              <w:t>Extracts characters from the left</w:t>
            </w:r>
          </w:p>
        </w:tc>
        <w:tc>
          <w:tcPr>
            <w:tcW w:type="dxa" w:w="3216"/>
            <w:shd w:val="clear" w:color="auto" w:fill="F2F6FB"/>
          </w:tcPr>
          <w:p>
            <w:r>
              <w:rPr>
                <w:sz w:val="20"/>
              </w:rPr>
              <w:t>LEFT('India',3) → 'Ind'</w:t>
            </w:r>
          </w:p>
        </w:tc>
      </w:tr>
      <w:tr>
        <w:tc>
          <w:tcPr>
            <w:tcW w:type="dxa" w:w="3216"/>
          </w:tcPr>
          <w:p>
            <w:r>
              <w:rPr>
                <w:sz w:val="20"/>
              </w:rPr>
              <w:t>RIGHT</w:t>
            </w:r>
          </w:p>
        </w:tc>
        <w:tc>
          <w:tcPr>
            <w:tcW w:type="dxa" w:w="3216"/>
          </w:tcPr>
          <w:p>
            <w:r>
              <w:rPr>
                <w:sz w:val="20"/>
              </w:rPr>
              <w:t>Extracts characters from the right</w:t>
            </w:r>
          </w:p>
        </w:tc>
        <w:tc>
          <w:tcPr>
            <w:tcW w:type="dxa" w:w="3216"/>
          </w:tcPr>
          <w:p>
            <w:r>
              <w:rPr>
                <w:sz w:val="20"/>
              </w:rPr>
              <w:t>RIGHT('India',3) → 'dia'</w:t>
            </w:r>
          </w:p>
        </w:tc>
      </w:tr>
      <w:tr>
        <w:tc>
          <w:tcPr>
            <w:tcW w:type="dxa" w:w="3216"/>
            <w:shd w:val="clear" w:color="auto" w:fill="F2F6FB"/>
          </w:tcPr>
          <w:p>
            <w:r>
              <w:rPr>
                <w:sz w:val="20"/>
              </w:rPr>
              <w:t>MID</w:t>
            </w:r>
          </w:p>
        </w:tc>
        <w:tc>
          <w:tcPr>
            <w:tcW w:type="dxa" w:w="3216"/>
            <w:shd w:val="clear" w:color="auto" w:fill="F2F6FB"/>
          </w:tcPr>
          <w:p>
            <w:r>
              <w:rPr>
                <w:sz w:val="20"/>
              </w:rPr>
              <w:t>Extracts from the middle</w:t>
            </w:r>
          </w:p>
        </w:tc>
        <w:tc>
          <w:tcPr>
            <w:tcW w:type="dxa" w:w="3216"/>
            <w:shd w:val="clear" w:color="auto" w:fill="F2F6FB"/>
          </w:tcPr>
          <w:p>
            <w:r>
              <w:rPr>
                <w:sz w:val="20"/>
              </w:rPr>
              <w:t>MID('India',2,3) → 'ndi'</w:t>
            </w:r>
          </w:p>
        </w:tc>
      </w:tr>
      <w:tr>
        <w:tc>
          <w:tcPr>
            <w:tcW w:type="dxa" w:w="3216"/>
          </w:tcPr>
          <w:p>
            <w:r>
              <w:rPr>
                <w:sz w:val="20"/>
              </w:rPr>
              <w:t>CONCAT / &amp;</w:t>
            </w:r>
          </w:p>
        </w:tc>
        <w:tc>
          <w:tcPr>
            <w:tcW w:type="dxa" w:w="3216"/>
          </w:tcPr>
          <w:p>
            <w:r>
              <w:rPr>
                <w:sz w:val="20"/>
              </w:rPr>
              <w:t>Joins text together</w:t>
            </w:r>
          </w:p>
        </w:tc>
        <w:tc>
          <w:tcPr>
            <w:tcW w:type="dxa" w:w="3216"/>
          </w:tcPr>
          <w:p>
            <w:r>
              <w:rPr>
                <w:sz w:val="20"/>
              </w:rPr>
              <w:t>CONCAT('New','York') → 'NewYork'</w:t>
            </w:r>
          </w:p>
        </w:tc>
      </w:tr>
      <w:tr>
        <w:tc>
          <w:tcPr>
            <w:tcW w:type="dxa" w:w="3216"/>
            <w:shd w:val="clear" w:color="auto" w:fill="F2F6FB"/>
          </w:tcPr>
          <w:p>
            <w:r>
              <w:rPr>
                <w:sz w:val="20"/>
              </w:rPr>
              <w:t>UPPER/LOWER/PROPER</w:t>
            </w:r>
          </w:p>
        </w:tc>
        <w:tc>
          <w:tcPr>
            <w:tcW w:type="dxa" w:w="3216"/>
            <w:shd w:val="clear" w:color="auto" w:fill="F2F6FB"/>
          </w:tcPr>
          <w:p>
            <w:r>
              <w:rPr>
                <w:sz w:val="20"/>
              </w:rPr>
              <w:t>Changes case</w:t>
            </w:r>
          </w:p>
        </w:tc>
        <w:tc>
          <w:tcPr>
            <w:tcW w:type="dxa" w:w="3216"/>
            <w:shd w:val="clear" w:color="auto" w:fill="F2F6FB"/>
          </w:tcPr>
          <w:p>
            <w:r>
              <w:rPr>
                <w:sz w:val="20"/>
              </w:rPr>
              <w:t>PROPER('john doe') → 'John Doe'</w:t>
            </w:r>
          </w:p>
        </w:tc>
      </w:tr>
      <w:tr>
        <w:tc>
          <w:tcPr>
            <w:tcW w:type="dxa" w:w="3216"/>
          </w:tcPr>
          <w:p>
            <w:r>
              <w:rPr>
                <w:sz w:val="20"/>
              </w:rPr>
              <w:t>LEN</w:t>
            </w:r>
          </w:p>
        </w:tc>
        <w:tc>
          <w:tcPr>
            <w:tcW w:type="dxa" w:w="3216"/>
          </w:tcPr>
          <w:p>
            <w:r>
              <w:rPr>
                <w:sz w:val="20"/>
              </w:rPr>
              <w:t>Counts characters</w:t>
            </w:r>
          </w:p>
        </w:tc>
        <w:tc>
          <w:tcPr>
            <w:tcW w:type="dxa" w:w="3216"/>
          </w:tcPr>
          <w:p>
            <w:r>
              <w:rPr>
                <w:sz w:val="20"/>
              </w:rPr>
              <w:t>LEN('India') → 5</w:t>
            </w:r>
          </w:p>
        </w:tc>
      </w:tr>
    </w:tbl>
    <w:p/>
    <w:p>
      <w:pPr>
        <w:spacing w:before="240" w:after="80"/>
        <w:pBdr>
          <w:bottom w:val="single" w:sz="8" w:space="3" w:color="2E5A88"/>
        </w:pBdr>
      </w:pPr>
      <w:r>
        <w:rPr>
          <w:b/>
          <w:color w:val="1F3A5F"/>
          <w:sz w:val="30"/>
        </w:rPr>
        <w:t>4.2 Data Standardization</w:t>
      </w:r>
    </w:p>
    <w:p>
      <w:r>
        <w:rPr>
          <w:b w:val="0"/>
          <w:i w:val="0"/>
        </w:rPr>
        <w:t>Standardization makes data consistent — same format, case, and units — so it can be analyzed reliably. Example: converting 'IND', 'india', 'INDIA ' all to 'India' using PROPER and TRIM.</w:t>
      </w:r>
    </w:p>
    <w:p>
      <w:pPr>
        <w:spacing w:before="240" w:after="80"/>
        <w:pBdr>
          <w:bottom w:val="single" w:sz="8" w:space="3" w:color="2E5A88"/>
        </w:pBdr>
      </w:pPr>
      <w:r>
        <w:rPr>
          <w:b/>
          <w:color w:val="1F3A5F"/>
          <w:sz w:val="30"/>
        </w:rPr>
        <w:t>4.3 Conditional Formatting</w:t>
      </w:r>
    </w:p>
    <w:p>
      <w:r>
        <w:rPr>
          <w:b w:val="0"/>
          <w:i w:val="0"/>
        </w:rPr>
        <w:t>Conditional Formatting automatically changes a cell's appearance (color, icon, data bar) based on its value — making patterns and problems jump out visually.</w:t>
      </w:r>
    </w:p>
    <w:p>
      <w:pPr>
        <w:pStyle w:val="ListBullet"/>
      </w:pPr>
      <w:r>
        <w:t>Color scales — heat-map style (red = low, green = high).</w:t>
      </w:r>
    </w:p>
    <w:p>
      <w:pPr>
        <w:pStyle w:val="ListBullet"/>
      </w:pPr>
      <w:r>
        <w:t>Data bars — mini in-cell bar charts.</w:t>
      </w:r>
    </w:p>
    <w:p>
      <w:pPr>
        <w:pStyle w:val="ListBullet"/>
      </w:pPr>
      <w:r>
        <w:t>Icon sets — arrows/traffic lights for status.</w:t>
      </w:r>
    </w:p>
    <w:p>
      <w:pPr>
        <w:pStyle w:val="ListBullet"/>
      </w:pPr>
      <w:r>
        <w:t>Highlight rules — e.g., highlight all sales below target in red.</w:t>
      </w:r>
    </w:p>
    <w:p>
      <w:pPr>
        <w:spacing w:before="240" w:after="80"/>
        <w:pBdr>
          <w:bottom w:val="single" w:sz="8" w:space="3" w:color="2E5A88"/>
        </w:pBdr>
      </w:pPr>
      <w:r>
        <w:rPr>
          <w:b/>
          <w:color w:val="1F3A5F"/>
          <w:sz w:val="30"/>
        </w:rPr>
        <w:t>4.4 Highlighting Trends &amp; Anomalies</w:t>
      </w:r>
    </w:p>
    <w:p>
      <w:r>
        <w:rPr>
          <w:b w:val="0"/>
          <w:i w:val="0"/>
        </w:rPr>
        <w:t>Using conditional formatting you can instantly spot anomalies (values far from normal) and trends (rising/falling patterns), improving readability and speeding up analysis. Practical use: flag late deliveries, negative margins, or top performers.</w:t>
      </w:r>
    </w:p>
    <w:p>
      <w:r>
        <w:br w:type="page"/>
      </w:r>
    </w:p>
    <w:p>
      <w:pPr>
        <w:shd w:val="clear" w:color="auto" w:fill="1F3A5F"/>
        <w:spacing w:before="120" w:after="200"/>
        <w:ind w:left="80" w:right="80"/>
      </w:pPr>
      <w:r>
        <w:rPr>
          <w:b/>
          <w:color w:val="FFFFFF"/>
          <w:sz w:val="40"/>
        </w:rPr>
        <w:t>Module 5: Data Relationships &amp; Correlation Analysis</w:t>
      </w:r>
    </w:p>
    <w:p>
      <w:pPr>
        <w:spacing w:before="240" w:after="80"/>
        <w:pBdr>
          <w:bottom w:val="single" w:sz="8" w:space="3" w:color="2E5A88"/>
        </w:pBdr>
      </w:pPr>
      <w:r>
        <w:rPr>
          <w:b/>
          <w:color w:val="1F3A5F"/>
          <w:sz w:val="30"/>
        </w:rPr>
        <w:t>5.1 Understanding Relationships Between Variables</w:t>
      </w:r>
    </w:p>
    <w:p>
      <w:r>
        <w:rPr>
          <w:b w:val="0"/>
          <w:i w:val="0"/>
        </w:rPr>
        <w:t>Many business questions involve how two variables move together — e.g., does more advertising lead to more sales? Correlation measures the strength and direction of that relationship.</w:t>
      </w:r>
    </w:p>
    <w:p>
      <w:pPr>
        <w:spacing w:before="240" w:after="80"/>
        <w:pBdr>
          <w:bottom w:val="single" w:sz="8" w:space="3" w:color="2E5A88"/>
        </w:pBdr>
      </w:pPr>
      <w:r>
        <w:rPr>
          <w:b/>
          <w:color w:val="1F3A5F"/>
          <w:sz w:val="30"/>
        </w:rPr>
        <w:t>5.2 Correlation Analysis</w:t>
      </w:r>
    </w:p>
    <w:p>
      <w:r>
        <w:rPr>
          <w:b w:val="0"/>
          <w:i w:val="0"/>
        </w:rPr>
        <w:t>The correlation coefficient (r) ranges from −1 to +1.</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Value of r</w:t>
            </w:r>
          </w:p>
        </w:tc>
        <w:tc>
          <w:tcPr>
            <w:tcW w:type="dxa" w:w="4824"/>
            <w:shd w:val="clear" w:color="auto" w:fill="1F3A5F"/>
          </w:tcPr>
          <w:p>
            <w:r>
              <w:rPr>
                <w:b/>
                <w:color w:val="FFFFFF"/>
                <w:sz w:val="21"/>
              </w:rPr>
              <w:t>Meaning</w:t>
            </w:r>
          </w:p>
        </w:tc>
      </w:tr>
      <w:tr>
        <w:tc>
          <w:tcPr>
            <w:tcW w:type="dxa" w:w="4824"/>
          </w:tcPr>
          <w:p>
            <w:r>
              <w:rPr>
                <w:sz w:val="20"/>
              </w:rPr>
              <w:t>+1</w:t>
            </w:r>
          </w:p>
        </w:tc>
        <w:tc>
          <w:tcPr>
            <w:tcW w:type="dxa" w:w="4824"/>
          </w:tcPr>
          <w:p>
            <w:r>
              <w:rPr>
                <w:sz w:val="20"/>
              </w:rPr>
              <w:t>Perfect positive correlation (both rise together)</w:t>
            </w:r>
          </w:p>
        </w:tc>
      </w:tr>
      <w:tr>
        <w:tc>
          <w:tcPr>
            <w:tcW w:type="dxa" w:w="4824"/>
            <w:shd w:val="clear" w:color="auto" w:fill="F2F6FB"/>
          </w:tcPr>
          <w:p>
            <w:r>
              <w:rPr>
                <w:sz w:val="20"/>
              </w:rPr>
              <w:t>0 to +1</w:t>
            </w:r>
          </w:p>
        </w:tc>
        <w:tc>
          <w:tcPr>
            <w:tcW w:type="dxa" w:w="4824"/>
            <w:shd w:val="clear" w:color="auto" w:fill="F2F6FB"/>
          </w:tcPr>
          <w:p>
            <w:r>
              <w:rPr>
                <w:sz w:val="20"/>
              </w:rPr>
              <w:t>Positive correlation</w:t>
            </w:r>
          </w:p>
        </w:tc>
      </w:tr>
      <w:tr>
        <w:tc>
          <w:tcPr>
            <w:tcW w:type="dxa" w:w="4824"/>
          </w:tcPr>
          <w:p>
            <w:r>
              <w:rPr>
                <w:sz w:val="20"/>
              </w:rPr>
              <w:t>0</w:t>
            </w:r>
          </w:p>
        </w:tc>
        <w:tc>
          <w:tcPr>
            <w:tcW w:type="dxa" w:w="4824"/>
          </w:tcPr>
          <w:p>
            <w:r>
              <w:rPr>
                <w:sz w:val="20"/>
              </w:rPr>
              <w:t>No correlation</w:t>
            </w:r>
          </w:p>
        </w:tc>
      </w:tr>
      <w:tr>
        <w:tc>
          <w:tcPr>
            <w:tcW w:type="dxa" w:w="4824"/>
            <w:shd w:val="clear" w:color="auto" w:fill="F2F6FB"/>
          </w:tcPr>
          <w:p>
            <w:r>
              <w:rPr>
                <w:sz w:val="20"/>
              </w:rPr>
              <w:t>0 to −1</w:t>
            </w:r>
          </w:p>
        </w:tc>
        <w:tc>
          <w:tcPr>
            <w:tcW w:type="dxa" w:w="4824"/>
            <w:shd w:val="clear" w:color="auto" w:fill="F2F6FB"/>
          </w:tcPr>
          <w:p>
            <w:r>
              <w:rPr>
                <w:sz w:val="20"/>
              </w:rPr>
              <w:t>Negative correlation (one rises, other falls)</w:t>
            </w:r>
          </w:p>
        </w:tc>
      </w:tr>
      <w:tr>
        <w:tc>
          <w:tcPr>
            <w:tcW w:type="dxa" w:w="4824"/>
          </w:tcPr>
          <w:p>
            <w:r>
              <w:rPr>
                <w:sz w:val="20"/>
              </w:rPr>
              <w:t>−1</w:t>
            </w:r>
          </w:p>
        </w:tc>
        <w:tc>
          <w:tcPr>
            <w:tcW w:type="dxa" w:w="4824"/>
          </w:tcPr>
          <w:p>
            <w:r>
              <w:rPr>
                <w:sz w:val="20"/>
              </w:rPr>
              <w:t>Perfect negative correlation</w:t>
            </w:r>
          </w:p>
        </w:tc>
      </w:tr>
    </w:tbl>
    <w:p/>
    <w:p>
      <w:pPr>
        <w:shd w:val="clear" w:color="auto" w:fill="F4F4F0"/>
        <w:pBdr>
          <w:top w:val="single" w:sz="6" w:space="6" w:color="CFCFC4"/>
          <w:left w:val="single" w:sz="6" w:space="6" w:color="CFCFC4"/>
          <w:bottom w:val="single" w:sz="6" w:space="6" w:color="CFCFC4"/>
          <w:right w:val="single" w:sz="6" w:space="6" w:color="CFCFC4"/>
        </w:pBdr>
      </w:pPr>
      <w:r>
        <w:rPr>
          <w:rFonts w:ascii="Consolas" w:hAnsi="Consolas"/>
          <w:b/>
          <w:color w:val="333333"/>
          <w:sz w:val="21"/>
        </w:rPr>
        <w:t>Excel: =CORREL(range1, range2)</w:t>
      </w:r>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Examples:  </w:t>
      </w:r>
      <w:r>
        <w:rPr>
          <w:color w:val="222222"/>
        </w:rPr>
        <w:t>Ad spend &amp; sales → positive. Price &amp; quantity demanded → negative. Shoe size &amp; salary → near zero (no relation).</w:t>
      </w:r>
    </w:p>
    <w:p>
      <w:pPr>
        <w:spacing w:before="240" w:after="80"/>
        <w:pBdr>
          <w:bottom w:val="single" w:sz="8" w:space="3" w:color="2E5A88"/>
        </w:pBdr>
      </w:pPr>
      <w:r>
        <w:rPr>
          <w:b/>
          <w:color w:val="1F3A5F"/>
          <w:sz w:val="30"/>
        </w:rPr>
        <w:t>5.3 Business Interpretation &amp; Applications</w:t>
      </w:r>
    </w:p>
    <w:p>
      <w:pPr>
        <w:pStyle w:val="ListBullet"/>
      </w:pPr>
      <w:r>
        <w:rPr>
          <w:b/>
          <w:color w:val="1F3A5F"/>
        </w:rPr>
        <w:t xml:space="preserve">Marketing: </w:t>
      </w:r>
      <w:r>
        <w:t>does a promotion correlate with sales lift?</w:t>
      </w:r>
    </w:p>
    <w:p>
      <w:pPr>
        <w:pStyle w:val="ListBullet"/>
      </w:pPr>
      <w:r>
        <w:rPr>
          <w:b/>
          <w:color w:val="1F3A5F"/>
        </w:rPr>
        <w:t xml:space="preserve">Finance: </w:t>
      </w:r>
      <w:r>
        <w:t>do two stocks move together (portfolio risk)?</w:t>
      </w:r>
    </w:p>
    <w:p>
      <w:pPr>
        <w:pStyle w:val="ListBullet"/>
      </w:pPr>
      <w:r>
        <w:rPr>
          <w:b/>
          <w:color w:val="1F3A5F"/>
        </w:rPr>
        <w:t xml:space="preserve">Operations: </w:t>
      </w:r>
      <w:r>
        <w:t>does machine age correlate with defects?</w:t>
      </w:r>
    </w:p>
    <w:p>
      <w:pPr>
        <w:spacing w:before="240" w:after="80"/>
        <w:pBdr>
          <w:bottom w:val="single" w:sz="8" w:space="3" w:color="2E5A88"/>
        </w:pBdr>
      </w:pPr>
      <w:r>
        <w:rPr>
          <w:b/>
          <w:color w:val="1F3A5F"/>
          <w:sz w:val="30"/>
        </w:rPr>
        <w:t>5.4 Limitations of Correlation</w:t>
      </w:r>
    </w:p>
    <w:p>
      <w:pPr>
        <w:shd w:val="clear" w:color="auto" w:fill="FDF3E7"/>
        <w:pBdr>
          <w:top w:val="single" w:sz="6" w:space="6" w:color="B8C9DD"/>
          <w:left w:val="single" w:sz="6" w:space="6" w:color="B8C9DD"/>
          <w:bottom w:val="single" w:sz="6" w:space="6" w:color="B8C9DD"/>
          <w:right w:val="single" w:sz="6" w:space="6" w:color="B8C9DD"/>
        </w:pBdr>
        <w:spacing w:before="120" w:after="120"/>
      </w:pPr>
      <w:r>
        <w:rPr>
          <w:b/>
          <w:color w:val="B56A00"/>
        </w:rPr>
        <w:t xml:space="preserve">Golden rule:  </w:t>
      </w:r>
      <w:r>
        <w:rPr>
          <w:color w:val="222222"/>
        </w:rPr>
        <w:t>Correlation does NOT imply causation. Two things moving together doesn't mean one causes the other — a hidden third factor may drive both. Example: ice-cream sales and drowning both rise in summer, but ice cream doesn't cause drowning (heat does).</w:t>
      </w:r>
    </w:p>
    <w:p>
      <w:pPr>
        <w:pStyle w:val="ListBullet"/>
      </w:pPr>
      <w:r>
        <w:t>Only measures linear relationships (misses curved ones).</w:t>
      </w:r>
    </w:p>
    <w:p>
      <w:pPr>
        <w:pStyle w:val="ListBullet"/>
      </w:pPr>
      <w:r>
        <w:t>Sensitive to outliers.</w:t>
      </w:r>
    </w:p>
    <w:p>
      <w:pPr>
        <w:pStyle w:val="ListBullet"/>
      </w:pPr>
      <w:r>
        <w:t>Cannot prove cause and effect.</w:t>
      </w:r>
    </w:p>
    <w:p>
      <w:r>
        <w:br w:type="page"/>
      </w:r>
    </w:p>
    <w:p>
      <w:pPr>
        <w:shd w:val="clear" w:color="auto" w:fill="1F3A5F"/>
        <w:spacing w:before="120" w:after="200"/>
        <w:ind w:left="80" w:right="80"/>
      </w:pPr>
      <w:r>
        <w:rPr>
          <w:b/>
          <w:color w:val="FFFFFF"/>
          <w:sz w:val="40"/>
        </w:rPr>
        <w:t>Module 6: Data Summarization &amp; Lookup Techniques</w:t>
      </w:r>
    </w:p>
    <w:p>
      <w:pPr>
        <w:spacing w:before="240" w:after="80"/>
        <w:pBdr>
          <w:bottom w:val="single" w:sz="8" w:space="3" w:color="2E5A88"/>
        </w:pBdr>
      </w:pPr>
      <w:r>
        <w:rPr>
          <w:b/>
          <w:color w:val="1F3A5F"/>
          <w:sz w:val="30"/>
        </w:rPr>
        <w:t>6.1 Data Aggregation &amp; Summarization</w:t>
      </w:r>
    </w:p>
    <w:p>
      <w:r>
        <w:rPr>
          <w:b w:val="0"/>
          <w:i w:val="0"/>
        </w:rPr>
        <w:t>Aggregation condenses large data into meaningful summaries (totals, averages, counts). PivotTables are the most powerful Excel tool for this — drag-and-drop summarization by category.</w:t>
      </w:r>
    </w:p>
    <w:p>
      <w:pPr>
        <w:pStyle w:val="ListBullet"/>
      </w:pPr>
      <w:r>
        <w:t>SUM, AVERAGE, COUNT, MAX, MIN — basic aggregations.</w:t>
      </w:r>
    </w:p>
    <w:p>
      <w:pPr>
        <w:pStyle w:val="ListBullet"/>
      </w:pPr>
      <w:r>
        <w:t>SUMIF / COUNTIF / AVERAGEIF — conditional aggregation.</w:t>
      </w:r>
    </w:p>
    <w:p>
      <w:pPr>
        <w:pStyle w:val="ListBullet"/>
      </w:pPr>
      <w:r>
        <w:t>PivotTables — interactive multi-dimensional summaries.</w:t>
      </w:r>
    </w:p>
    <w:p>
      <w:pPr>
        <w:spacing w:before="240" w:after="80"/>
        <w:pBdr>
          <w:bottom w:val="single" w:sz="8" w:space="3" w:color="2E5A88"/>
        </w:pBdr>
      </w:pPr>
      <w:r>
        <w:rPr>
          <w:b/>
          <w:color w:val="1F3A5F"/>
          <w:sz w:val="30"/>
        </w:rPr>
        <w:t>6.2 Lookup Functions</w:t>
      </w:r>
    </w:p>
    <w:p>
      <w:r>
        <w:rPr>
          <w:b w:val="0"/>
          <w:i w:val="0"/>
        </w:rPr>
        <w:t>Lookup functions find and retrieve data from large tables automatically — essential for combining and reporting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Function</w:t>
            </w:r>
          </w:p>
        </w:tc>
        <w:tc>
          <w:tcPr>
            <w:tcW w:type="dxa" w:w="3216"/>
            <w:shd w:val="clear" w:color="auto" w:fill="1F3A5F"/>
          </w:tcPr>
          <w:p>
            <w:r>
              <w:rPr>
                <w:b/>
                <w:color w:val="FFFFFF"/>
                <w:sz w:val="21"/>
              </w:rPr>
              <w:t>What it does</w:t>
            </w:r>
          </w:p>
        </w:tc>
        <w:tc>
          <w:tcPr>
            <w:tcW w:type="dxa" w:w="3216"/>
            <w:shd w:val="clear" w:color="auto" w:fill="1F3A5F"/>
          </w:tcPr>
          <w:p>
            <w:r>
              <w:rPr>
                <w:b/>
                <w:color w:val="FFFFFF"/>
                <w:sz w:val="21"/>
              </w:rPr>
              <w:t>Note</w:t>
            </w:r>
          </w:p>
        </w:tc>
      </w:tr>
      <w:tr>
        <w:tc>
          <w:tcPr>
            <w:tcW w:type="dxa" w:w="3216"/>
          </w:tcPr>
          <w:p>
            <w:r>
              <w:rPr>
                <w:sz w:val="20"/>
              </w:rPr>
              <w:t>VLOOKUP</w:t>
            </w:r>
          </w:p>
        </w:tc>
        <w:tc>
          <w:tcPr>
            <w:tcW w:type="dxa" w:w="3216"/>
          </w:tcPr>
          <w:p>
            <w:r>
              <w:rPr>
                <w:sz w:val="20"/>
              </w:rPr>
              <w:t>Looks up a value in the first column, returns from a column to the right</w:t>
            </w:r>
          </w:p>
        </w:tc>
        <w:tc>
          <w:tcPr>
            <w:tcW w:type="dxa" w:w="3216"/>
          </w:tcPr>
          <w:p>
            <w:r>
              <w:rPr>
                <w:sz w:val="20"/>
              </w:rPr>
              <w:t>Vertical; can't look left</w:t>
            </w:r>
          </w:p>
        </w:tc>
      </w:tr>
      <w:tr>
        <w:tc>
          <w:tcPr>
            <w:tcW w:type="dxa" w:w="3216"/>
            <w:shd w:val="clear" w:color="auto" w:fill="F2F6FB"/>
          </w:tcPr>
          <w:p>
            <w:r>
              <w:rPr>
                <w:sz w:val="20"/>
              </w:rPr>
              <w:t>HLOOKUP</w:t>
            </w:r>
          </w:p>
        </w:tc>
        <w:tc>
          <w:tcPr>
            <w:tcW w:type="dxa" w:w="3216"/>
            <w:shd w:val="clear" w:color="auto" w:fill="F2F6FB"/>
          </w:tcPr>
          <w:p>
            <w:r>
              <w:rPr>
                <w:sz w:val="20"/>
              </w:rPr>
              <w:t>Same but searches horizontally (rows)</w:t>
            </w:r>
          </w:p>
        </w:tc>
        <w:tc>
          <w:tcPr>
            <w:tcW w:type="dxa" w:w="3216"/>
            <w:shd w:val="clear" w:color="auto" w:fill="F2F6FB"/>
          </w:tcPr>
          <w:p>
            <w:r>
              <w:rPr>
                <w:sz w:val="20"/>
              </w:rPr>
              <w:t>Rarely used</w:t>
            </w:r>
          </w:p>
        </w:tc>
      </w:tr>
      <w:tr>
        <w:tc>
          <w:tcPr>
            <w:tcW w:type="dxa" w:w="3216"/>
          </w:tcPr>
          <w:p>
            <w:r>
              <w:rPr>
                <w:sz w:val="20"/>
              </w:rPr>
              <w:t>XLOOKUP</w:t>
            </w:r>
          </w:p>
        </w:tc>
        <w:tc>
          <w:tcPr>
            <w:tcW w:type="dxa" w:w="3216"/>
          </w:tcPr>
          <w:p>
            <w:r>
              <w:rPr>
                <w:sz w:val="20"/>
              </w:rPr>
              <w:t>Modern, flexible lookup in any direction</w:t>
            </w:r>
          </w:p>
        </w:tc>
        <w:tc>
          <w:tcPr>
            <w:tcW w:type="dxa" w:w="3216"/>
          </w:tcPr>
          <w:p>
            <w:r>
              <w:rPr>
                <w:sz w:val="20"/>
              </w:rPr>
              <w:t>Best; replaces VLOOKUP</w:t>
            </w:r>
          </w:p>
        </w:tc>
      </w:tr>
      <w:tr>
        <w:tc>
          <w:tcPr>
            <w:tcW w:type="dxa" w:w="3216"/>
            <w:shd w:val="clear" w:color="auto" w:fill="F2F6FB"/>
          </w:tcPr>
          <w:p>
            <w:r>
              <w:rPr>
                <w:sz w:val="20"/>
              </w:rPr>
              <w:t>INDEX-MATCH</w:t>
            </w:r>
          </w:p>
        </w:tc>
        <w:tc>
          <w:tcPr>
            <w:tcW w:type="dxa" w:w="3216"/>
            <w:shd w:val="clear" w:color="auto" w:fill="F2F6FB"/>
          </w:tcPr>
          <w:p>
            <w:r>
              <w:rPr>
                <w:sz w:val="20"/>
              </w:rPr>
              <w:t>INDEX returns value at a position; MATCH finds the position</w:t>
            </w:r>
          </w:p>
        </w:tc>
        <w:tc>
          <w:tcPr>
            <w:tcW w:type="dxa" w:w="3216"/>
            <w:shd w:val="clear" w:color="auto" w:fill="F2F6FB"/>
          </w:tcPr>
          <w:p>
            <w:r>
              <w:rPr>
                <w:sz w:val="20"/>
              </w:rPr>
              <w:t>Flexible, can look left</w:t>
            </w:r>
          </w:p>
        </w:tc>
      </w:tr>
    </w:tbl>
    <w:p/>
    <w:p>
      <w:pPr>
        <w:shd w:val="clear" w:color="auto" w:fill="1E1E1E"/>
        <w:spacing w:before="80" w:after="160"/>
      </w:pPr>
      <w:r>
        <w:rPr>
          <w:rFonts w:ascii="Consolas" w:hAnsi="Consolas"/>
          <w:color w:val="DCDCDC"/>
          <w:sz w:val="19"/>
        </w:rPr>
        <w:t>=VLOOKUP("P101", A2:C100, 3, FALSE)   -&gt; find product P101, return 3rd column</w:t>
      </w:r>
      <w:r>
        <w:rPr>
          <w:rFonts w:ascii="Consolas" w:hAnsi="Consolas"/>
          <w:color w:val="DCDCDC"/>
          <w:sz w:val="19"/>
        </w:rPr>
        <w:br/>
        <w:t>=XLOOKUP("P101", A2:A100, C2:C100)      -&gt; flexible, cleaner</w:t>
      </w:r>
      <w:r>
        <w:rPr>
          <w:rFonts w:ascii="Consolas" w:hAnsi="Consolas"/>
          <w:color w:val="DCDCDC"/>
          <w:sz w:val="19"/>
        </w:rPr>
        <w:br/>
        <w:t>=INDEX(C2:C100, MATCH("P101", A2:A100, 0))</w:t>
      </w:r>
    </w:p>
    <w:p>
      <w:pPr>
        <w:spacing w:before="240" w:after="80"/>
        <w:pBdr>
          <w:bottom w:val="single" w:sz="8" w:space="3" w:color="2E5A88"/>
        </w:pBdr>
      </w:pPr>
      <w:r>
        <w:rPr>
          <w:b/>
          <w:color w:val="1F3A5F"/>
          <w:sz w:val="30"/>
        </w:rPr>
        <w:t>6.3 Combining Functions &amp; Data Consolidation</w:t>
      </w:r>
    </w:p>
    <w:p>
      <w:r>
        <w:rPr>
          <w:b w:val="0"/>
          <w:i w:val="0"/>
        </w:rPr>
        <w:t>Advanced analysis nests functions together — e.g., IFERROR(VLOOKUP(...)) to handle missing values gracefully. Data consolidation merges data from multiple sheets/sources into one master view.</w:t>
      </w:r>
    </w:p>
    <w:p>
      <w:pPr>
        <w:spacing w:before="240" w:after="80"/>
        <w:pBdr>
          <w:bottom w:val="single" w:sz="8" w:space="3" w:color="2E5A88"/>
        </w:pBdr>
      </w:pPr>
      <w:r>
        <w:rPr>
          <w:b/>
          <w:color w:val="1F3A5F"/>
          <w:sz w:val="30"/>
        </w:rPr>
        <w:t>6.4 Business Reporting, MIS &amp; Decision Support</w:t>
      </w:r>
    </w:p>
    <w:p>
      <w:r>
        <w:rPr>
          <w:b w:val="0"/>
          <w:i w:val="0"/>
        </w:rPr>
        <w:t>MIS (Management Information System) reports use summarization + lookups to give managers timely, accurate information. Real-time decision support systems (DSS) pull live data into dashboards so managers can act quickly.</w:t>
      </w:r>
    </w:p>
    <w:p>
      <w:r>
        <w:br w:type="page"/>
      </w:r>
    </w:p>
    <w:p>
      <w:pPr>
        <w:shd w:val="clear" w:color="auto" w:fill="1F3A5F"/>
        <w:spacing w:before="120" w:after="200"/>
        <w:ind w:left="80" w:right="80"/>
      </w:pPr>
      <w:r>
        <w:rPr>
          <w:b/>
          <w:color w:val="FFFFFF"/>
          <w:sz w:val="40"/>
        </w:rPr>
        <w:t>Module 7: Statistical Testing &amp; Parametric Analysis</w:t>
      </w:r>
    </w:p>
    <w:p>
      <w:pPr>
        <w:spacing w:before="240" w:after="80"/>
        <w:pBdr>
          <w:bottom w:val="single" w:sz="8" w:space="3" w:color="2E5A88"/>
        </w:pBdr>
      </w:pPr>
      <w:r>
        <w:rPr>
          <w:b/>
          <w:color w:val="1F3A5F"/>
          <w:sz w:val="30"/>
        </w:rPr>
        <w:t>7.1 Introduction to Hypothesis Testing</w:t>
      </w:r>
    </w:p>
    <w:p>
      <w:r>
        <w:rPr>
          <w:b w:val="0"/>
          <w:i w:val="0"/>
        </w:rPr>
        <w:t>Hypothesis testing is a method to decide, using sample data, whether a claim about a population is likely true. It helps make data-driven decisions under uncertainty.</w:t>
      </w:r>
    </w:p>
    <w:p>
      <w:pPr>
        <w:pStyle w:val="ListBullet"/>
      </w:pPr>
      <w:r>
        <w:rPr>
          <w:b/>
          <w:color w:val="1F3A5F"/>
        </w:rPr>
        <w:t xml:space="preserve">Null hypothesis (H0): </w:t>
      </w:r>
      <w:r>
        <w:t>the 'no effect / no difference' assumption (default).</w:t>
      </w:r>
    </w:p>
    <w:p>
      <w:pPr>
        <w:pStyle w:val="ListBullet"/>
      </w:pPr>
      <w:r>
        <w:rPr>
          <w:b/>
          <w:color w:val="1F3A5F"/>
        </w:rPr>
        <w:t xml:space="preserve">Alternative hypothesis (H1): </w:t>
      </w:r>
      <w:r>
        <w:t>the claim you want to prove (there IS an effect/difference).</w:t>
      </w:r>
    </w:p>
    <w:p>
      <w:pPr>
        <w:spacing w:before="240" w:after="80"/>
        <w:pBdr>
          <w:bottom w:val="single" w:sz="8" w:space="3" w:color="2E5A88"/>
        </w:pBdr>
      </w:pPr>
      <w:r>
        <w:rPr>
          <w:b/>
          <w:color w:val="1F3A5F"/>
          <w:sz w:val="30"/>
        </w:rPr>
        <w:t>7.2 Parametric Tests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Test</w:t>
            </w:r>
          </w:p>
        </w:tc>
        <w:tc>
          <w:tcPr>
            <w:tcW w:type="dxa" w:w="3216"/>
            <w:shd w:val="clear" w:color="auto" w:fill="1F3A5F"/>
          </w:tcPr>
          <w:p>
            <w:r>
              <w:rPr>
                <w:b/>
                <w:color w:val="FFFFFF"/>
                <w:sz w:val="21"/>
              </w:rPr>
              <w:t>When to use</w:t>
            </w:r>
          </w:p>
        </w:tc>
        <w:tc>
          <w:tcPr>
            <w:tcW w:type="dxa" w:w="3216"/>
            <w:shd w:val="clear" w:color="auto" w:fill="1F3A5F"/>
          </w:tcPr>
          <w:p>
            <w:r>
              <w:rPr>
                <w:b/>
                <w:color w:val="FFFFFF"/>
                <w:sz w:val="21"/>
              </w:rPr>
              <w:t>Example</w:t>
            </w:r>
          </w:p>
        </w:tc>
      </w:tr>
      <w:tr>
        <w:tc>
          <w:tcPr>
            <w:tcW w:type="dxa" w:w="3216"/>
          </w:tcPr>
          <w:p>
            <w:r>
              <w:rPr>
                <w:sz w:val="20"/>
              </w:rPr>
              <w:t>Z-test</w:t>
            </w:r>
          </w:p>
        </w:tc>
        <w:tc>
          <w:tcPr>
            <w:tcW w:type="dxa" w:w="3216"/>
          </w:tcPr>
          <w:p>
            <w:r>
              <w:rPr>
                <w:sz w:val="20"/>
              </w:rPr>
              <w:t>Large sample (n&gt;30), known population SD</w:t>
            </w:r>
          </w:p>
        </w:tc>
        <w:tc>
          <w:tcPr>
            <w:tcW w:type="dxa" w:w="3216"/>
          </w:tcPr>
          <w:p>
            <w:r>
              <w:rPr>
                <w:sz w:val="20"/>
              </w:rPr>
              <w:t>Is average delivery time = 30 min?</w:t>
            </w:r>
          </w:p>
        </w:tc>
      </w:tr>
      <w:tr>
        <w:tc>
          <w:tcPr>
            <w:tcW w:type="dxa" w:w="3216"/>
            <w:shd w:val="clear" w:color="auto" w:fill="F2F6FB"/>
          </w:tcPr>
          <w:p>
            <w:r>
              <w:rPr>
                <w:sz w:val="20"/>
              </w:rPr>
              <w:t>t-test</w:t>
            </w:r>
          </w:p>
        </w:tc>
        <w:tc>
          <w:tcPr>
            <w:tcW w:type="dxa" w:w="3216"/>
            <w:shd w:val="clear" w:color="auto" w:fill="F2F6FB"/>
          </w:tcPr>
          <w:p>
            <w:r>
              <w:rPr>
                <w:sz w:val="20"/>
              </w:rPr>
              <w:t>Small sample, unknown population SD</w:t>
            </w:r>
          </w:p>
        </w:tc>
        <w:tc>
          <w:tcPr>
            <w:tcW w:type="dxa" w:w="3216"/>
            <w:shd w:val="clear" w:color="auto" w:fill="F2F6FB"/>
          </w:tcPr>
          <w:p>
            <w:r>
              <w:rPr>
                <w:sz w:val="20"/>
              </w:rPr>
              <w:t>Compare average sales of 2 stores</w:t>
            </w:r>
          </w:p>
        </w:tc>
      </w:tr>
      <w:tr>
        <w:tc>
          <w:tcPr>
            <w:tcW w:type="dxa" w:w="3216"/>
          </w:tcPr>
          <w:p>
            <w:r>
              <w:rPr>
                <w:sz w:val="20"/>
              </w:rPr>
              <w:t>ANOVA</w:t>
            </w:r>
          </w:p>
        </w:tc>
        <w:tc>
          <w:tcPr>
            <w:tcW w:type="dxa" w:w="3216"/>
          </w:tcPr>
          <w:p>
            <w:r>
              <w:rPr>
                <w:sz w:val="20"/>
              </w:rPr>
              <w:t>Compare means of 3+ groups</w:t>
            </w:r>
          </w:p>
        </w:tc>
        <w:tc>
          <w:tcPr>
            <w:tcW w:type="dxa" w:w="3216"/>
          </w:tcPr>
          <w:p>
            <w:r>
              <w:rPr>
                <w:sz w:val="20"/>
              </w:rPr>
              <w:t>Compare sales across 3 regions</w:t>
            </w:r>
          </w:p>
        </w:tc>
      </w:tr>
    </w:tbl>
    <w:p/>
    <w:p>
      <w:pPr>
        <w:spacing w:before="240" w:after="80"/>
        <w:pBdr>
          <w:bottom w:val="single" w:sz="8" w:space="3" w:color="2E5A88"/>
        </w:pBdr>
      </w:pPr>
      <w:r>
        <w:rPr>
          <w:b/>
          <w:color w:val="1F3A5F"/>
          <w:sz w:val="30"/>
        </w:rPr>
        <w:t>7.3 Interpreting p-values &amp; Significance</w:t>
      </w:r>
    </w:p>
    <w:p>
      <w:r>
        <w:rPr>
          <w:b w:val="0"/>
          <w:i w:val="0"/>
        </w:rPr>
        <w:t>The p-value is the probability of seeing your result if the null hypothesis were true. The significance level (α) is usually 0.05 (5%).</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Decision rule:  </w:t>
      </w:r>
      <w:r>
        <w:rPr>
          <w:color w:val="222222"/>
        </w:rPr>
        <w:t>If p-value &lt; 0.05 → reject H0 (result is statistically significant). If p-value ≥ 0.05 → fail to reject H0 (not enough evidence).</w:t>
      </w:r>
    </w:p>
    <w:p>
      <w:pPr>
        <w:spacing w:before="240" w:after="80"/>
        <w:pBdr>
          <w:bottom w:val="single" w:sz="8" w:space="3" w:color="2E5A88"/>
        </w:pBdr>
      </w:pPr>
      <w:r>
        <w:rPr>
          <w:b/>
          <w:color w:val="1F3A5F"/>
          <w:sz w:val="30"/>
        </w:rPr>
        <w:t>7.4 Business Applications &amp; Decision-Making Under Uncertainty</w:t>
      </w:r>
    </w:p>
    <w:p>
      <w:pPr>
        <w:pStyle w:val="ListBullet"/>
      </w:pPr>
      <w:r>
        <w:rPr>
          <w:b/>
          <w:color w:val="1F3A5F"/>
        </w:rPr>
        <w:t xml:space="preserve">Market research: </w:t>
      </w:r>
      <w:r>
        <w:t>did a new website design (A/B test) really increase conversions?</w:t>
      </w:r>
    </w:p>
    <w:p>
      <w:pPr>
        <w:pStyle w:val="ListBullet"/>
      </w:pPr>
      <w:r>
        <w:rPr>
          <w:b/>
          <w:color w:val="1F3A5F"/>
        </w:rPr>
        <w:t xml:space="preserve">Quality control: </w:t>
      </w:r>
      <w:r>
        <w:t>is the defect rate significantly above the standard?</w:t>
      </w:r>
    </w:p>
    <w:p>
      <w:pPr>
        <w:pStyle w:val="ListBullet"/>
      </w:pPr>
      <w:r>
        <w:rPr>
          <w:b/>
          <w:color w:val="1F3A5F"/>
        </w:rPr>
        <w:t xml:space="preserve">HR: </w:t>
      </w:r>
      <w:r>
        <w:t>did a training program significantly improve performance?</w:t>
      </w:r>
    </w:p>
    <w:p>
      <w:r>
        <w:br w:type="page"/>
      </w:r>
    </w:p>
    <w:p>
      <w:pPr>
        <w:shd w:val="clear" w:color="auto" w:fill="1F3A5F"/>
        <w:spacing w:before="120" w:after="200"/>
        <w:ind w:left="80" w:right="80"/>
      </w:pPr>
      <w:r>
        <w:rPr>
          <w:b/>
          <w:color w:val="FFFFFF"/>
          <w:sz w:val="40"/>
        </w:rPr>
        <w:t>Module 8: Forecasting &amp; Predictive Analytics</w:t>
      </w:r>
    </w:p>
    <w:p>
      <w:pPr>
        <w:spacing w:before="240" w:after="80"/>
        <w:pBdr>
          <w:bottom w:val="single" w:sz="8" w:space="3" w:color="2E5A88"/>
        </w:pBdr>
      </w:pPr>
      <w:r>
        <w:rPr>
          <w:b/>
          <w:color w:val="1F3A5F"/>
          <w:sz w:val="30"/>
        </w:rPr>
        <w:t>8.1 Time Series Analysis</w:t>
      </w:r>
    </w:p>
    <w:p>
      <w:r>
        <w:rPr>
          <w:b w:val="0"/>
          <w:i w:val="0"/>
        </w:rPr>
        <w:t>A time series is data collected over time (daily/monthly/yearly). Time series analysis studies its patterns to forecast the future.</w:t>
      </w:r>
    </w:p>
    <w:p>
      <w:pPr>
        <w:spacing w:before="160" w:after="40"/>
      </w:pPr>
      <w:r>
        <w:rPr>
          <w:b/>
          <w:color w:val="0F766E"/>
          <w:sz w:val="25"/>
        </w:rPr>
        <w:t>Components of a time series</w:t>
      </w:r>
    </w:p>
    <w:p>
      <w:pPr>
        <w:pStyle w:val="ListBullet"/>
      </w:pPr>
      <w:r>
        <w:rPr>
          <w:b/>
          <w:color w:val="1F3A5F"/>
        </w:rPr>
        <w:t xml:space="preserve">Trend: </w:t>
      </w:r>
      <w:r>
        <w:t>long-term upward/downward movement.</w:t>
      </w:r>
    </w:p>
    <w:p>
      <w:pPr>
        <w:pStyle w:val="ListBullet"/>
      </w:pPr>
      <w:r>
        <w:rPr>
          <w:b/>
          <w:color w:val="1F3A5F"/>
        </w:rPr>
        <w:t xml:space="preserve">Seasonality: </w:t>
      </w:r>
      <w:r>
        <w:t>regular repeating patterns within a year (festive sales spike).</w:t>
      </w:r>
    </w:p>
    <w:p>
      <w:pPr>
        <w:pStyle w:val="ListBullet"/>
      </w:pPr>
      <w:r>
        <w:rPr>
          <w:b/>
          <w:color w:val="1F3A5F"/>
        </w:rPr>
        <w:t xml:space="preserve">Cyclical: </w:t>
      </w:r>
      <w:r>
        <w:t>medium-term ups and downs (business cycles).</w:t>
      </w:r>
    </w:p>
    <w:p>
      <w:pPr>
        <w:pStyle w:val="ListBullet"/>
      </w:pPr>
      <w:r>
        <w:rPr>
          <w:b/>
          <w:color w:val="1F3A5F"/>
        </w:rPr>
        <w:t xml:space="preserve">Irregular / noise: </w:t>
      </w:r>
      <w:r>
        <w:t>random, unpredictable variation.</w:t>
      </w:r>
    </w:p>
    <w:p>
      <w:pPr>
        <w:spacing w:before="240" w:after="80"/>
        <w:pBdr>
          <w:bottom w:val="single" w:sz="8" w:space="3" w:color="2E5A88"/>
        </w:pBdr>
      </w:pPr>
      <w:r>
        <w:rPr>
          <w:b/>
          <w:color w:val="1F3A5F"/>
          <w:sz w:val="30"/>
        </w:rPr>
        <w:t>8.2 Forecasting Techniques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Technique</w:t>
            </w:r>
          </w:p>
        </w:tc>
        <w:tc>
          <w:tcPr>
            <w:tcW w:type="dxa" w:w="3216"/>
            <w:shd w:val="clear" w:color="auto" w:fill="1F3A5F"/>
          </w:tcPr>
          <w:p>
            <w:r>
              <w:rPr>
                <w:b/>
                <w:color w:val="FFFFFF"/>
                <w:sz w:val="21"/>
              </w:rPr>
              <w:t>Idea</w:t>
            </w:r>
          </w:p>
        </w:tc>
        <w:tc>
          <w:tcPr>
            <w:tcW w:type="dxa" w:w="3216"/>
            <w:shd w:val="clear" w:color="auto" w:fill="1F3A5F"/>
          </w:tcPr>
          <w:p>
            <w:r>
              <w:rPr>
                <w:b/>
                <w:color w:val="FFFFFF"/>
                <w:sz w:val="21"/>
              </w:rPr>
              <w:t>Best for</w:t>
            </w:r>
          </w:p>
        </w:tc>
      </w:tr>
      <w:tr>
        <w:tc>
          <w:tcPr>
            <w:tcW w:type="dxa" w:w="3216"/>
          </w:tcPr>
          <w:p>
            <w:r>
              <w:rPr>
                <w:sz w:val="20"/>
              </w:rPr>
              <w:t>Moving Average</w:t>
            </w:r>
          </w:p>
        </w:tc>
        <w:tc>
          <w:tcPr>
            <w:tcW w:type="dxa" w:w="3216"/>
          </w:tcPr>
          <w:p>
            <w:r>
              <w:rPr>
                <w:sz w:val="20"/>
              </w:rPr>
              <w:t>Average of recent periods, rolls forward</w:t>
            </w:r>
          </w:p>
        </w:tc>
        <w:tc>
          <w:tcPr>
            <w:tcW w:type="dxa" w:w="3216"/>
          </w:tcPr>
          <w:p>
            <w:r>
              <w:rPr>
                <w:sz w:val="20"/>
              </w:rPr>
              <w:t>Smoothing out noise</w:t>
            </w:r>
          </w:p>
        </w:tc>
      </w:tr>
      <w:tr>
        <w:tc>
          <w:tcPr>
            <w:tcW w:type="dxa" w:w="3216"/>
            <w:shd w:val="clear" w:color="auto" w:fill="F2F6FB"/>
          </w:tcPr>
          <w:p>
            <w:r>
              <w:rPr>
                <w:sz w:val="20"/>
              </w:rPr>
              <w:t>Weighted Moving Average</w:t>
            </w:r>
          </w:p>
        </w:tc>
        <w:tc>
          <w:tcPr>
            <w:tcW w:type="dxa" w:w="3216"/>
            <w:shd w:val="clear" w:color="auto" w:fill="F2F6FB"/>
          </w:tcPr>
          <w:p>
            <w:r>
              <w:rPr>
                <w:sz w:val="20"/>
              </w:rPr>
              <w:t>Recent periods weighted more</w:t>
            </w:r>
          </w:p>
        </w:tc>
        <w:tc>
          <w:tcPr>
            <w:tcW w:type="dxa" w:w="3216"/>
            <w:shd w:val="clear" w:color="auto" w:fill="F2F6FB"/>
          </w:tcPr>
          <w:p>
            <w:r>
              <w:rPr>
                <w:sz w:val="20"/>
              </w:rPr>
              <w:t>When recent data matters more</w:t>
            </w:r>
          </w:p>
        </w:tc>
      </w:tr>
      <w:tr>
        <w:tc>
          <w:tcPr>
            <w:tcW w:type="dxa" w:w="3216"/>
          </w:tcPr>
          <w:p>
            <w:r>
              <w:rPr>
                <w:sz w:val="20"/>
              </w:rPr>
              <w:t>Exponential Smoothing</w:t>
            </w:r>
          </w:p>
        </w:tc>
        <w:tc>
          <w:tcPr>
            <w:tcW w:type="dxa" w:w="3216"/>
          </w:tcPr>
          <w:p>
            <w:r>
              <w:rPr>
                <w:sz w:val="20"/>
              </w:rPr>
              <w:t>Weights decline exponentially into the past</w:t>
            </w:r>
          </w:p>
        </w:tc>
        <w:tc>
          <w:tcPr>
            <w:tcW w:type="dxa" w:w="3216"/>
          </w:tcPr>
          <w:p>
            <w:r>
              <w:rPr>
                <w:sz w:val="20"/>
              </w:rPr>
              <w:t>Short-term forecasts</w:t>
            </w:r>
          </w:p>
        </w:tc>
      </w:tr>
      <w:tr>
        <w:tc>
          <w:tcPr>
            <w:tcW w:type="dxa" w:w="3216"/>
            <w:shd w:val="clear" w:color="auto" w:fill="F2F6FB"/>
          </w:tcPr>
          <w:p>
            <w:r>
              <w:rPr>
                <w:sz w:val="20"/>
              </w:rPr>
              <w:t>Regression</w:t>
            </w:r>
          </w:p>
        </w:tc>
        <w:tc>
          <w:tcPr>
            <w:tcW w:type="dxa" w:w="3216"/>
            <w:shd w:val="clear" w:color="auto" w:fill="F2F6FB"/>
          </w:tcPr>
          <w:p>
            <w:r>
              <w:rPr>
                <w:sz w:val="20"/>
              </w:rPr>
              <w:t>Fits a line/equation to predict Y from X</w:t>
            </w:r>
          </w:p>
        </w:tc>
        <w:tc>
          <w:tcPr>
            <w:tcW w:type="dxa" w:w="3216"/>
            <w:shd w:val="clear" w:color="auto" w:fill="F2F6FB"/>
          </w:tcPr>
          <w:p>
            <w:r>
              <w:rPr>
                <w:sz w:val="20"/>
              </w:rPr>
              <w:t>Cause-effect forecasting</w:t>
            </w:r>
          </w:p>
        </w:tc>
      </w:tr>
    </w:tbl>
    <w:p/>
    <w:p>
      <w:pPr>
        <w:shd w:val="clear" w:color="auto" w:fill="F4F4F0"/>
        <w:pBdr>
          <w:top w:val="single" w:sz="6" w:space="6" w:color="CFCFC4"/>
          <w:left w:val="single" w:sz="6" w:space="6" w:color="CFCFC4"/>
          <w:bottom w:val="single" w:sz="6" w:space="6" w:color="CFCFC4"/>
          <w:right w:val="single" w:sz="6" w:space="6" w:color="CFCFC4"/>
        </w:pBdr>
      </w:pPr>
      <w:r>
        <w:rPr>
          <w:rFonts w:ascii="Consolas" w:hAnsi="Consolas"/>
          <w:b/>
          <w:color w:val="333333"/>
          <w:sz w:val="21"/>
        </w:rPr>
        <w:t>Simple Linear Regression:  Y = a + bX</w:t>
        <w:br/>
        <w:t>Y = predicted value, a = intercept, b = slope, X = input variable</w:t>
      </w:r>
    </w:p>
    <w:p>
      <w:pPr>
        <w:spacing w:before="240" w:after="80"/>
        <w:pBdr>
          <w:bottom w:val="single" w:sz="8" w:space="3" w:color="2E5A88"/>
        </w:pBdr>
      </w:pPr>
      <w:r>
        <w:rPr>
          <w:b/>
          <w:color w:val="1F3A5F"/>
          <w:sz w:val="30"/>
        </w:rPr>
        <w:t>8.3 Demand Forecasting &amp; Excel Tools</w:t>
      </w:r>
    </w:p>
    <w:p>
      <w:r>
        <w:rPr>
          <w:b w:val="0"/>
          <w:i w:val="0"/>
        </w:rPr>
        <w:t>Demand forecasting predicts how much customers will buy — vital for inventory, staffing, and pricing. Excel offers the FORECAST / FORECAST.ETS functions, the Forecast Sheet feature, and TREND for quick predictive models.</w:t>
      </w:r>
    </w:p>
    <w:p>
      <w:pPr>
        <w:spacing w:before="240" w:after="80"/>
        <w:pBdr>
          <w:bottom w:val="single" w:sz="8" w:space="3" w:color="2E5A88"/>
        </w:pBdr>
      </w:pPr>
      <w:r>
        <w:rPr>
          <w:b/>
          <w:color w:val="1F3A5F"/>
          <w:sz w:val="30"/>
        </w:rPr>
        <w:t>8.4 Predictive Decision-Making</w:t>
      </w:r>
    </w:p>
    <w:p>
      <w:r>
        <w:rPr>
          <w:b w:val="0"/>
          <w:i w:val="0"/>
        </w:rPr>
        <w:t>Predictive analytics uses historical data and models to anticipate future outcomes, letting businesses act proactively (stock up before a demand surge) rather than reactively.</w:t>
      </w:r>
    </w:p>
    <w:p>
      <w:r>
        <w:br w:type="page"/>
      </w:r>
    </w:p>
    <w:p>
      <w:pPr>
        <w:shd w:val="clear" w:color="auto" w:fill="1F3A5F"/>
        <w:spacing w:before="120" w:after="200"/>
        <w:ind w:left="80" w:right="80"/>
      </w:pPr>
      <w:r>
        <w:rPr>
          <w:b/>
          <w:color w:val="FFFFFF"/>
          <w:sz w:val="40"/>
        </w:rPr>
        <w:t>Module 9: Optimization Techniques in Business Modelling</w:t>
      </w:r>
    </w:p>
    <w:p>
      <w:pPr>
        <w:spacing w:before="240" w:after="80"/>
        <w:pBdr>
          <w:bottom w:val="single" w:sz="8" w:space="3" w:color="2E5A88"/>
        </w:pBdr>
      </w:pPr>
      <w:r>
        <w:rPr>
          <w:b/>
          <w:color w:val="1F3A5F"/>
          <w:sz w:val="30"/>
        </w:rPr>
        <w:t>9.1 Introduction to Optimization</w:t>
      </w:r>
    </w:p>
    <w:p>
      <w:r>
        <w:rPr>
          <w:b w:val="0"/>
          <w:i w:val="0"/>
        </w:rPr>
        <w:t>Optimization finds the BEST solution (maximum or minimum) given limited resources and constraints — e.g., maximize profit or minimize cost.</w:t>
      </w:r>
    </w:p>
    <w:p>
      <w:pPr>
        <w:spacing w:before="160" w:after="40"/>
      </w:pPr>
      <w:r>
        <w:rPr>
          <w:b/>
          <w:color w:val="0F766E"/>
          <w:sz w:val="25"/>
        </w:rPr>
        <w:t>Every optimization problem has</w:t>
      </w:r>
    </w:p>
    <w:p>
      <w:pPr>
        <w:pStyle w:val="ListBullet"/>
      </w:pPr>
      <w:r>
        <w:rPr>
          <w:b/>
          <w:color w:val="1F3A5F"/>
        </w:rPr>
        <w:t xml:space="preserve">Objective function: </w:t>
      </w:r>
      <w:r>
        <w:t>what you want to maximize/minimize (e.g., profit).</w:t>
      </w:r>
    </w:p>
    <w:p>
      <w:pPr>
        <w:pStyle w:val="ListBullet"/>
      </w:pPr>
      <w:r>
        <w:rPr>
          <w:b/>
          <w:color w:val="1F3A5F"/>
        </w:rPr>
        <w:t xml:space="preserve">Decision variables: </w:t>
      </w:r>
      <w:r>
        <w:t>the values you can change (e.g., units of each product).</w:t>
      </w:r>
    </w:p>
    <w:p>
      <w:pPr>
        <w:pStyle w:val="ListBullet"/>
      </w:pPr>
      <w:r>
        <w:rPr>
          <w:b/>
          <w:color w:val="1F3A5F"/>
        </w:rPr>
        <w:t xml:space="preserve">Constraints: </w:t>
      </w:r>
      <w:r>
        <w:t>the limits (e.g., budget, labor hours, material available).</w:t>
      </w:r>
    </w:p>
    <w:p>
      <w:pPr>
        <w:spacing w:before="240" w:after="80"/>
        <w:pBdr>
          <w:bottom w:val="single" w:sz="8" w:space="3" w:color="2E5A88"/>
        </w:pBdr>
      </w:pPr>
      <w:r>
        <w:rPr>
          <w:b/>
          <w:color w:val="1F3A5F"/>
          <w:sz w:val="30"/>
        </w:rPr>
        <w:t>9.2 Linear Programming (LP)</w:t>
      </w:r>
    </w:p>
    <w:p>
      <w:r>
        <w:rPr>
          <w:b w:val="0"/>
          <w:i w:val="0"/>
        </w:rPr>
        <w:t>Linear Programming is an optimization method where the objective and constraints are linear (straight-line) relationships. It is the classic tool for resource allocation.</w:t>
      </w:r>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Example setup:  </w:t>
      </w:r>
      <w:r>
        <w:rPr>
          <w:color w:val="222222"/>
        </w:rPr>
        <w:t>Maximize profit Z = 40x + 30y, subject to: 2x + y ≤ 100 (labor), x + 3y ≤ 90 (material), x,y ≥ 0. Solve for the best mix of products x and y.</w:t>
      </w:r>
    </w:p>
    <w:p>
      <w:pPr>
        <w:spacing w:before="240" w:after="80"/>
        <w:pBdr>
          <w:bottom w:val="single" w:sz="8" w:space="3" w:color="2E5A88"/>
        </w:pBdr>
      </w:pPr>
      <w:r>
        <w:rPr>
          <w:b/>
          <w:color w:val="1F3A5F"/>
          <w:sz w:val="30"/>
        </w:rPr>
        <w:t>9.3 Resource Allocation, Profit Max &amp; Cost Min</w:t>
      </w:r>
    </w:p>
    <w:p>
      <w:r>
        <w:rPr>
          <w:b w:val="0"/>
          <w:i w:val="0"/>
        </w:rPr>
        <w:t>Optimization decides how to allocate scarce resources (money, people, machines, time) across competing needs to get the best result — either the most profit or the least cost.</w:t>
      </w:r>
    </w:p>
    <w:p>
      <w:pPr>
        <w:spacing w:before="240" w:after="80"/>
        <w:pBdr>
          <w:bottom w:val="single" w:sz="8" w:space="3" w:color="2E5A88"/>
        </w:pBdr>
      </w:pPr>
      <w:r>
        <w:rPr>
          <w:b/>
          <w:color w:val="1F3A5F"/>
          <w:sz w:val="30"/>
        </w:rPr>
        <w:t>9.4 Solver Tool in Excel</w:t>
      </w:r>
    </w:p>
    <w:p>
      <w:r>
        <w:rPr>
          <w:b w:val="0"/>
          <w:i w:val="0"/>
        </w:rPr>
        <w:t>Excel's Solver add-in solves optimization problems automatically. You define the target cell (objective), the changing cells (variables), and constraints; Solver finds the optimal values.</w:t>
      </w:r>
    </w:p>
    <w:p>
      <w:pPr>
        <w:pStyle w:val="ListNumber"/>
      </w:pPr>
      <w:r>
        <w:t>Set Objective (the profit/cost cell) to Max or Min.</w:t>
      </w:r>
    </w:p>
    <w:p>
      <w:pPr>
        <w:pStyle w:val="ListNumber"/>
      </w:pPr>
      <w:r>
        <w:t>Set 'By Changing Variable Cells' (decision variables).</w:t>
      </w:r>
    </w:p>
    <w:p>
      <w:pPr>
        <w:pStyle w:val="ListNumber"/>
      </w:pPr>
      <w:r>
        <w:t>Add Constraints (the limits).</w:t>
      </w:r>
    </w:p>
    <w:p>
      <w:pPr>
        <w:pStyle w:val="ListNumber"/>
      </w:pPr>
      <w:r>
        <w:t>Choose 'Simplex LP' for linear problems and click Solve.</w:t>
      </w:r>
    </w:p>
    <w:p>
      <w:pPr>
        <w:spacing w:before="240" w:after="80"/>
        <w:pBdr>
          <w:bottom w:val="single" w:sz="8" w:space="3" w:color="2E5A88"/>
        </w:pBdr>
      </w:pPr>
      <w:r>
        <w:rPr>
          <w:b/>
          <w:color w:val="1F3A5F"/>
          <w:sz w:val="30"/>
        </w:rPr>
        <w:t>9.5 Business Applications</w:t>
      </w:r>
    </w:p>
    <w:p>
      <w:pPr>
        <w:pStyle w:val="ListBullet"/>
      </w:pPr>
      <w:r>
        <w:rPr>
          <w:b/>
          <w:color w:val="1F3A5F"/>
        </w:rPr>
        <w:t xml:space="preserve">Production: </w:t>
      </w:r>
      <w:r>
        <w:t>choose the most profitable product mix.</w:t>
      </w:r>
    </w:p>
    <w:p>
      <w:pPr>
        <w:pStyle w:val="ListBullet"/>
      </w:pPr>
      <w:r>
        <w:rPr>
          <w:b/>
          <w:color w:val="1F3A5F"/>
        </w:rPr>
        <w:t xml:space="preserve">Logistics: </w:t>
      </w:r>
      <w:r>
        <w:t>minimize transportation/delivery cost.</w:t>
      </w:r>
    </w:p>
    <w:p>
      <w:pPr>
        <w:pStyle w:val="ListBullet"/>
      </w:pPr>
      <w:r>
        <w:rPr>
          <w:b/>
          <w:color w:val="1F3A5F"/>
        </w:rPr>
        <w:t xml:space="preserve">Supply chain: </w:t>
      </w:r>
      <w:r>
        <w:t>optimal order quantities and stock levels.</w:t>
      </w:r>
    </w:p>
    <w:p>
      <w:pPr>
        <w:pStyle w:val="ListBullet"/>
      </w:pPr>
      <w:r>
        <w:rPr>
          <w:b/>
          <w:color w:val="1F3A5F"/>
        </w:rPr>
        <w:t xml:space="preserve">Finance: </w:t>
      </w:r>
      <w:r>
        <w:t>allocate budget across projects for best return.</w:t>
      </w:r>
    </w:p>
    <w:p>
      <w:r>
        <w:br w:type="page"/>
      </w:r>
    </w:p>
    <w:p>
      <w:pPr>
        <w:shd w:val="clear" w:color="auto" w:fill="1F3A5F"/>
        <w:spacing w:before="120" w:after="200"/>
        <w:ind w:left="80" w:right="80"/>
      </w:pPr>
      <w:r>
        <w:rPr>
          <w:b/>
          <w:color w:val="FFFFFF"/>
          <w:sz w:val="40"/>
        </w:rPr>
        <w:t>Recommended Book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Book</w:t>
            </w:r>
          </w:p>
        </w:tc>
        <w:tc>
          <w:tcPr>
            <w:tcW w:type="dxa" w:w="3216"/>
            <w:shd w:val="clear" w:color="auto" w:fill="1F3A5F"/>
          </w:tcPr>
          <w:p>
            <w:r>
              <w:rPr>
                <w:b/>
                <w:color w:val="FFFFFF"/>
                <w:sz w:val="21"/>
              </w:rPr>
              <w:t>Author</w:t>
            </w:r>
          </w:p>
        </w:tc>
        <w:tc>
          <w:tcPr>
            <w:tcW w:type="dxa" w:w="3216"/>
            <w:shd w:val="clear" w:color="auto" w:fill="1F3A5F"/>
          </w:tcPr>
          <w:p>
            <w:r>
              <w:rPr>
                <w:b/>
                <w:color w:val="FFFFFF"/>
                <w:sz w:val="21"/>
              </w:rPr>
              <w:t>Best for</w:t>
            </w:r>
          </w:p>
        </w:tc>
      </w:tr>
      <w:tr>
        <w:tc>
          <w:tcPr>
            <w:tcW w:type="dxa" w:w="3216"/>
          </w:tcPr>
          <w:p>
            <w:r>
              <w:rPr>
                <w:sz w:val="20"/>
              </w:rPr>
              <w:t>Business Analytics</w:t>
            </w:r>
          </w:p>
        </w:tc>
        <w:tc>
          <w:tcPr>
            <w:tcW w:type="dxa" w:w="3216"/>
          </w:tcPr>
          <w:p>
            <w:r>
              <w:rPr>
                <w:sz w:val="20"/>
              </w:rPr>
              <w:t>James Evans</w:t>
            </w:r>
          </w:p>
        </w:tc>
        <w:tc>
          <w:tcPr>
            <w:tcW w:type="dxa" w:w="3216"/>
          </w:tcPr>
          <w:p>
            <w:r>
              <w:rPr>
                <w:sz w:val="20"/>
              </w:rPr>
              <w:t>Comprehensive data-driven decision-making</w:t>
            </w:r>
          </w:p>
        </w:tc>
      </w:tr>
      <w:tr>
        <w:tc>
          <w:tcPr>
            <w:tcW w:type="dxa" w:w="3216"/>
            <w:shd w:val="clear" w:color="auto" w:fill="F2F6FB"/>
          </w:tcPr>
          <w:p>
            <w:r>
              <w:rPr>
                <w:sz w:val="20"/>
              </w:rPr>
              <w:t>Data Science for Business</w:t>
            </w:r>
          </w:p>
        </w:tc>
        <w:tc>
          <w:tcPr>
            <w:tcW w:type="dxa" w:w="3216"/>
            <w:shd w:val="clear" w:color="auto" w:fill="F2F6FB"/>
          </w:tcPr>
          <w:p>
            <w:r>
              <w:rPr>
                <w:sz w:val="20"/>
              </w:rPr>
              <w:t>Foster Provost &amp; Tom Fawcett</w:t>
            </w:r>
          </w:p>
        </w:tc>
        <w:tc>
          <w:tcPr>
            <w:tcW w:type="dxa" w:w="3216"/>
            <w:shd w:val="clear" w:color="auto" w:fill="F2F6FB"/>
          </w:tcPr>
          <w:p>
            <w:r>
              <w:rPr>
                <w:sz w:val="20"/>
              </w:rPr>
              <w:t>Linking analytics to real business problems</w:t>
            </w:r>
          </w:p>
        </w:tc>
      </w:tr>
      <w:tr>
        <w:tc>
          <w:tcPr>
            <w:tcW w:type="dxa" w:w="3216"/>
          </w:tcPr>
          <w:p>
            <w:r>
              <w:rPr>
                <w:sz w:val="20"/>
              </w:rPr>
              <w:t>Storytelling with Data</w:t>
            </w:r>
          </w:p>
        </w:tc>
        <w:tc>
          <w:tcPr>
            <w:tcW w:type="dxa" w:w="3216"/>
          </w:tcPr>
          <w:p>
            <w:r>
              <w:rPr>
                <w:sz w:val="20"/>
              </w:rPr>
              <w:t>Cole Nussbaumer Knaflic</w:t>
            </w:r>
          </w:p>
        </w:tc>
        <w:tc>
          <w:tcPr>
            <w:tcW w:type="dxa" w:w="3216"/>
          </w:tcPr>
          <w:p>
            <w:r>
              <w:rPr>
                <w:sz w:val="20"/>
              </w:rPr>
              <w:t>Effective visualization &amp; communication</w:t>
            </w:r>
          </w:p>
        </w:tc>
      </w:tr>
      <w:tr>
        <w:tc>
          <w:tcPr>
            <w:tcW w:type="dxa" w:w="3216"/>
            <w:shd w:val="clear" w:color="auto" w:fill="F2F6FB"/>
          </w:tcPr>
          <w:p>
            <w:r>
              <w:rPr>
                <w:sz w:val="20"/>
              </w:rPr>
              <w:t>Practical Statistics for Data Scientists</w:t>
            </w:r>
          </w:p>
        </w:tc>
        <w:tc>
          <w:tcPr>
            <w:tcW w:type="dxa" w:w="3216"/>
            <w:shd w:val="clear" w:color="auto" w:fill="F2F6FB"/>
          </w:tcPr>
          <w:p>
            <w:r>
              <w:rPr>
                <w:sz w:val="20"/>
              </w:rPr>
              <w:t>Peter Bruce</w:t>
            </w:r>
          </w:p>
        </w:tc>
        <w:tc>
          <w:tcPr>
            <w:tcW w:type="dxa" w:w="3216"/>
            <w:shd w:val="clear" w:color="auto" w:fill="F2F6FB"/>
          </w:tcPr>
          <w:p>
            <w:r>
              <w:rPr>
                <w:sz w:val="20"/>
              </w:rPr>
              <w:t>Simplified real-world statistics</w:t>
            </w:r>
          </w:p>
        </w:tc>
      </w:tr>
      <w:tr>
        <w:tc>
          <w:tcPr>
            <w:tcW w:type="dxa" w:w="3216"/>
          </w:tcPr>
          <w:p>
            <w:r>
              <w:rPr>
                <w:sz w:val="20"/>
              </w:rPr>
              <w:t>Excel Data Analysis</w:t>
            </w:r>
          </w:p>
        </w:tc>
        <w:tc>
          <w:tcPr>
            <w:tcW w:type="dxa" w:w="3216"/>
          </w:tcPr>
          <w:p>
            <w:r>
              <w:rPr>
                <w:sz w:val="20"/>
              </w:rPr>
              <w:t>Hector Guerrero</w:t>
            </w:r>
          </w:p>
        </w:tc>
        <w:tc>
          <w:tcPr>
            <w:tcW w:type="dxa" w:w="3216"/>
          </w:tcPr>
          <w:p>
            <w:r>
              <w:rPr>
                <w:sz w:val="20"/>
              </w:rPr>
              <w:t>Hands-on business modelling in Excel</w:t>
            </w:r>
          </w:p>
        </w:tc>
      </w:tr>
    </w:tbl>
    <w:p/>
    <w:p>
      <w:r>
        <w:br w:type="page"/>
      </w:r>
    </w:p>
    <w:p>
      <w:pPr>
        <w:shd w:val="clear" w:color="auto" w:fill="1F3A5F"/>
        <w:spacing w:before="120" w:after="200"/>
        <w:ind w:left="80" w:right="80"/>
      </w:pPr>
      <w:r>
        <w:rPr>
          <w:b/>
          <w:color w:val="FFFFFF"/>
          <w:sz w:val="40"/>
        </w:rPr>
        <w:t>Quick Revision Sheet</w:t>
      </w:r>
    </w:p>
    <w:p>
      <w:pPr>
        <w:pStyle w:val="ListBullet"/>
      </w:pPr>
      <w:r>
        <w:rPr>
          <w:b/>
          <w:color w:val="1F3A5F"/>
        </w:rPr>
        <w:t xml:space="preserve">M1 Descriptive: </w:t>
      </w:r>
      <w:r>
        <w:t>mean/median/mode, variance &amp; SD, data cleaning.</w:t>
      </w:r>
    </w:p>
    <w:p>
      <w:pPr>
        <w:pStyle w:val="ListBullet"/>
      </w:pPr>
      <w:r>
        <w:rPr>
          <w:b/>
          <w:color w:val="1F3A5F"/>
        </w:rPr>
        <w:t xml:space="preserve">M2 Revenue: </w:t>
      </w:r>
      <w:r>
        <w:t>pricing, CVP/break-even, scenario analysis.</w:t>
      </w:r>
    </w:p>
    <w:p>
      <w:pPr>
        <w:pStyle w:val="ListBullet"/>
      </w:pPr>
      <w:r>
        <w:rPr>
          <w:b/>
          <w:color w:val="1F3A5F"/>
        </w:rPr>
        <w:t xml:space="preserve">M3 Visualization: </w:t>
      </w:r>
      <w:r>
        <w:t>right chart, simplicity, storytelling, dashboards.</w:t>
      </w:r>
    </w:p>
    <w:p>
      <w:pPr>
        <w:pStyle w:val="ListBullet"/>
      </w:pPr>
      <w:r>
        <w:rPr>
          <w:b/>
          <w:color w:val="1F3A5F"/>
        </w:rPr>
        <w:t xml:space="preserve">M4 Text functions: </w:t>
      </w:r>
      <w:r>
        <w:t>TRIM/LEFT/RIGHT/MID/CONCAT, conditional formatting.</w:t>
      </w:r>
    </w:p>
    <w:p>
      <w:pPr>
        <w:pStyle w:val="ListBullet"/>
      </w:pPr>
      <w:r>
        <w:rPr>
          <w:b/>
          <w:color w:val="1F3A5F"/>
        </w:rPr>
        <w:t xml:space="preserve">M5 Correlation: </w:t>
      </w:r>
      <w:r>
        <w:t>correlation r (−1 to +1); correlation ≠ causation.</w:t>
      </w:r>
    </w:p>
    <w:p>
      <w:pPr>
        <w:pStyle w:val="ListBullet"/>
      </w:pPr>
      <w:r>
        <w:rPr>
          <w:b/>
          <w:color w:val="1F3A5F"/>
        </w:rPr>
        <w:t xml:space="preserve">M6 Lookup: </w:t>
      </w:r>
      <w:r>
        <w:t>VLOOKUP/XLOOKUP/INDEX-MATCH, PivotTables, MIS.</w:t>
      </w:r>
    </w:p>
    <w:p>
      <w:pPr>
        <w:pStyle w:val="ListBullet"/>
      </w:pPr>
      <w:r>
        <w:rPr>
          <w:b/>
          <w:color w:val="1F3A5F"/>
        </w:rPr>
        <w:t xml:space="preserve">M7 Hypothesis testing: </w:t>
      </w:r>
      <w:r>
        <w:t>H0/H1, t/z/ANOVA, p&lt;0.05 = significant.</w:t>
      </w:r>
    </w:p>
    <w:p>
      <w:pPr>
        <w:pStyle w:val="ListBullet"/>
      </w:pPr>
      <w:r>
        <w:rPr>
          <w:b/>
          <w:color w:val="1F3A5F"/>
        </w:rPr>
        <w:t xml:space="preserve">M8 Forecasting: </w:t>
      </w:r>
      <w:r>
        <w:t>trend/seasonality, moving average, regression.</w:t>
      </w:r>
    </w:p>
    <w:p>
      <w:pPr>
        <w:pStyle w:val="ListBullet"/>
      </w:pPr>
      <w:r>
        <w:rPr>
          <w:b/>
          <w:color w:val="1F3A5F"/>
        </w:rPr>
        <w:t xml:space="preserve">M9 Optimization: </w:t>
      </w:r>
      <w:r>
        <w:t>objective, variables, constraints, LP, Excel Solver.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