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9C00A" w14:textId="77777777" w:rsidR="00234C41" w:rsidRDefault="00234C41">
      <w:pPr>
        <w:spacing w:after="0"/>
      </w:pPr>
    </w:p>
    <w:p w14:paraId="19B91CC5" w14:textId="77777777" w:rsidR="00234C41" w:rsidRDefault="00234C41">
      <w:pPr>
        <w:spacing w:after="0"/>
      </w:pPr>
    </w:p>
    <w:p w14:paraId="6D9182F0" w14:textId="77777777" w:rsidR="00234C41" w:rsidRDefault="00000000">
      <w:pPr>
        <w:spacing w:after="200"/>
        <w:jc w:val="center"/>
      </w:pPr>
      <w:r>
        <w:rPr>
          <w:b/>
          <w:sz w:val="32"/>
          <w:szCs w:val="32"/>
        </w:rPr>
        <w:t>SUMMER INTERNSHIP PROJECT (SIP) – 2026</w:t>
      </w:r>
    </w:p>
    <w:p w14:paraId="02591512" w14:textId="77777777" w:rsidR="00234C41" w:rsidRDefault="00234C41">
      <w:pPr>
        <w:spacing w:after="0"/>
      </w:pPr>
    </w:p>
    <w:p w14:paraId="2E8A0BF6" w14:textId="77777777" w:rsidR="00234C41" w:rsidRDefault="00234C41">
      <w:pPr>
        <w:spacing w:after="0"/>
      </w:pPr>
    </w:p>
    <w:p w14:paraId="00F9AD99" w14:textId="77777777" w:rsidR="00234C41" w:rsidRDefault="00000000">
      <w:pPr>
        <w:spacing w:after="40"/>
        <w:jc w:val="center"/>
      </w:pPr>
      <w:r>
        <w:rPr>
          <w:b/>
          <w:i/>
          <w:sz w:val="28"/>
          <w:szCs w:val="28"/>
        </w:rPr>
        <w:t>Summer Internship Project Report submitted to the Malaysia University of Science and Technology, in partial fulfilment of the requirements to award the degree of</w:t>
      </w:r>
    </w:p>
    <w:p w14:paraId="058566CE" w14:textId="77777777" w:rsidR="00234C41" w:rsidRDefault="00234C41">
      <w:pPr>
        <w:spacing w:after="0"/>
      </w:pPr>
    </w:p>
    <w:p w14:paraId="69C5A45B" w14:textId="77777777" w:rsidR="00234C41" w:rsidRDefault="00234C41">
      <w:pPr>
        <w:spacing w:after="0"/>
      </w:pPr>
    </w:p>
    <w:p w14:paraId="5E3F333F" w14:textId="77777777" w:rsidR="00234C41" w:rsidRDefault="00000000">
      <w:pPr>
        <w:spacing w:after="40"/>
        <w:jc w:val="center"/>
      </w:pPr>
      <w:r>
        <w:rPr>
          <w:b/>
          <w:sz w:val="28"/>
          <w:szCs w:val="28"/>
        </w:rPr>
        <w:t>MASTER OF BUSINESS ADMINISTRATION</w:t>
      </w:r>
    </w:p>
    <w:p w14:paraId="399DDFF6" w14:textId="77777777" w:rsidR="00234C41" w:rsidRDefault="00234C41">
      <w:pPr>
        <w:spacing w:after="0"/>
      </w:pPr>
    </w:p>
    <w:p w14:paraId="27440A06" w14:textId="77777777" w:rsidR="00943473" w:rsidRDefault="00943473">
      <w:pPr>
        <w:spacing w:after="0"/>
      </w:pPr>
    </w:p>
    <w:p w14:paraId="78A5C5AB" w14:textId="77777777" w:rsidR="00234C41" w:rsidRDefault="00234C41">
      <w:pPr>
        <w:spacing w:after="0"/>
      </w:pPr>
    </w:p>
    <w:p w14:paraId="490D2AD5" w14:textId="517C68DA" w:rsidR="00234C41" w:rsidRDefault="00000000" w:rsidP="00943473">
      <w:pPr>
        <w:spacing w:after="40"/>
        <w:jc w:val="center"/>
      </w:pPr>
      <w:r>
        <w:t>SUBMITTED BY</w:t>
      </w:r>
    </w:p>
    <w:p w14:paraId="19311588" w14:textId="77777777" w:rsidR="00234C41" w:rsidRDefault="00000000">
      <w:pPr>
        <w:spacing w:after="40"/>
        <w:jc w:val="center"/>
      </w:pPr>
      <w:r>
        <w:rPr>
          <w:b/>
        </w:rPr>
        <w:t>LINGESH K</w:t>
      </w:r>
    </w:p>
    <w:p w14:paraId="0B13C851" w14:textId="77777777" w:rsidR="00234C41" w:rsidRDefault="00000000">
      <w:pPr>
        <w:spacing w:after="40"/>
        <w:jc w:val="center"/>
      </w:pPr>
      <w:r>
        <w:t>OSI2509030</w:t>
      </w:r>
    </w:p>
    <w:p w14:paraId="10F890F6" w14:textId="77777777" w:rsidR="00234C41" w:rsidRDefault="00234C41">
      <w:pPr>
        <w:spacing w:after="0"/>
      </w:pPr>
    </w:p>
    <w:p w14:paraId="2ADDF66D" w14:textId="77777777" w:rsidR="00234C41" w:rsidRDefault="00234C41">
      <w:pPr>
        <w:spacing w:after="0"/>
      </w:pPr>
    </w:p>
    <w:p w14:paraId="20436AE6" w14:textId="77777777" w:rsidR="00234C41" w:rsidRDefault="00234C41">
      <w:pPr>
        <w:spacing w:after="0"/>
      </w:pPr>
    </w:p>
    <w:p w14:paraId="5568AEFA" w14:textId="77777777" w:rsidR="00234C41" w:rsidRDefault="00000000">
      <w:pPr>
        <w:spacing w:after="0" w:line="240" w:lineRule="auto"/>
        <w:jc w:val="center"/>
      </w:pPr>
      <w:r>
        <w:rPr>
          <w:noProof/>
        </w:rPr>
        <w:drawing>
          <wp:inline distT="0" distB="0" distL="0" distR="0" wp14:anchorId="1BA1AC9E" wp14:editId="2467FCF2">
            <wp:extent cx="5502910" cy="1157773"/>
            <wp:effectExtent l="0" t="0" r="0" b="0"/>
            <wp:docPr id="81745" name="MUST and ISSM Business Schoo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ST and ISSM Business School logo"/>
                    <pic:cNvPicPr/>
                  </pic:nvPicPr>
                  <pic:blipFill>
                    <a:blip r:embed="rId7"/>
                    <a:stretch>
                      <a:fillRect/>
                    </a:stretch>
                  </pic:blipFill>
                  <pic:spPr>
                    <a:xfrm>
                      <a:off x="0" y="0"/>
                      <a:ext cx="5502910" cy="1157773"/>
                    </a:xfrm>
                    <a:prstGeom prst="rect">
                      <a:avLst/>
                    </a:prstGeom>
                  </pic:spPr>
                </pic:pic>
              </a:graphicData>
            </a:graphic>
          </wp:inline>
        </w:drawing>
      </w:r>
    </w:p>
    <w:p w14:paraId="2C0D9A38" w14:textId="77777777" w:rsidR="00234C41" w:rsidRDefault="00234C41">
      <w:pPr>
        <w:spacing w:after="0"/>
      </w:pPr>
    </w:p>
    <w:p w14:paraId="20E21151" w14:textId="77777777" w:rsidR="00234C41" w:rsidRDefault="00234C41">
      <w:pPr>
        <w:spacing w:after="0"/>
      </w:pPr>
    </w:p>
    <w:p w14:paraId="1BBF0208" w14:textId="77777777" w:rsidR="00234C41" w:rsidRDefault="00000000">
      <w:pPr>
        <w:spacing w:after="40"/>
        <w:jc w:val="center"/>
      </w:pPr>
      <w:r>
        <w:rPr>
          <w:b/>
          <w:sz w:val="28"/>
          <w:szCs w:val="28"/>
        </w:rPr>
        <w:t>Indian School of Science and Management</w:t>
      </w:r>
    </w:p>
    <w:p w14:paraId="09BDA9D4" w14:textId="77777777" w:rsidR="00234C41" w:rsidRDefault="00000000">
      <w:pPr>
        <w:spacing w:after="40"/>
        <w:jc w:val="center"/>
      </w:pPr>
      <w:r>
        <w:rPr>
          <w:b/>
          <w:sz w:val="28"/>
          <w:szCs w:val="28"/>
        </w:rPr>
        <w:t>Chennai</w:t>
      </w:r>
    </w:p>
    <w:p w14:paraId="4C28D0FA" w14:textId="77777777" w:rsidR="00234C41" w:rsidRDefault="00000000">
      <w:pPr>
        <w:spacing w:after="0" w:line="240" w:lineRule="auto"/>
      </w:pPr>
      <w:r>
        <w:br w:type="page"/>
      </w:r>
    </w:p>
    <w:p w14:paraId="54E5F20B" w14:textId="77777777" w:rsidR="00234C41" w:rsidRDefault="00234C41">
      <w:pPr>
        <w:spacing w:after="0"/>
      </w:pPr>
    </w:p>
    <w:p w14:paraId="14836711" w14:textId="77777777" w:rsidR="00234C41" w:rsidRDefault="00000000">
      <w:pPr>
        <w:spacing w:after="200"/>
        <w:jc w:val="center"/>
      </w:pPr>
      <w:r>
        <w:rPr>
          <w:b/>
          <w:sz w:val="28"/>
          <w:szCs w:val="28"/>
        </w:rPr>
        <w:t>CERTIFICATE</w:t>
      </w:r>
    </w:p>
    <w:p w14:paraId="1015AD34" w14:textId="77777777" w:rsidR="00234C41" w:rsidRDefault="00234C41">
      <w:pPr>
        <w:spacing w:after="0"/>
      </w:pPr>
    </w:p>
    <w:p w14:paraId="2AA255F2" w14:textId="77777777" w:rsidR="00234C41" w:rsidRDefault="00234C41">
      <w:pPr>
        <w:spacing w:after="0"/>
      </w:pPr>
    </w:p>
    <w:p w14:paraId="30C7E547" w14:textId="77777777" w:rsidR="00234C41" w:rsidRDefault="00000000">
      <w:pPr>
        <w:spacing w:after="140"/>
      </w:pPr>
      <w:r>
        <w:t xml:space="preserve">This is to certify that the Summer Internship Project Report is an authentic record of </w:t>
      </w:r>
      <w:r>
        <w:rPr>
          <w:b/>
        </w:rPr>
        <w:t>Mr. Lingesh K</w:t>
      </w:r>
      <w:r>
        <w:t xml:space="preserve"> (OSI2509030) carried out at M/s </w:t>
      </w:r>
      <w:proofErr w:type="spellStart"/>
      <w:r>
        <w:t>S</w:t>
      </w:r>
      <w:proofErr w:type="spellEnd"/>
      <w:r>
        <w:t>. Ravi &amp; Associates, Chartered Accountants, Chennai, in partial fulfilment of the requirements for the award of the MBA degree.</w:t>
      </w:r>
    </w:p>
    <w:p w14:paraId="7FB3AFC1" w14:textId="77777777" w:rsidR="00234C41" w:rsidRDefault="00234C41">
      <w:pPr>
        <w:spacing w:after="0"/>
      </w:pPr>
    </w:p>
    <w:p w14:paraId="2B6A6C96" w14:textId="77777777" w:rsidR="00234C41" w:rsidRDefault="00000000">
      <w:pPr>
        <w:spacing w:after="140"/>
      </w:pPr>
      <w:r>
        <w:t xml:space="preserve">The project was completed under the guidance of </w:t>
      </w:r>
      <w:r>
        <w:rPr>
          <w:b/>
        </w:rPr>
        <w:t>Ms. A. Lakshmi</w:t>
      </w:r>
      <w:r>
        <w:t>, Manager, S. Ravi &amp; Associates, Chartered Accountants, during the period from May 12th to July 17th, 2026.</w:t>
      </w:r>
    </w:p>
    <w:p w14:paraId="2CD47881" w14:textId="77777777" w:rsidR="00234C41" w:rsidRDefault="00234C41">
      <w:pPr>
        <w:spacing w:after="0"/>
      </w:pPr>
    </w:p>
    <w:p w14:paraId="6E1FC7AD" w14:textId="77777777" w:rsidR="00234C41" w:rsidRDefault="00234C41">
      <w:pPr>
        <w:spacing w:after="0"/>
      </w:pPr>
    </w:p>
    <w:p w14:paraId="543C1761" w14:textId="77777777" w:rsidR="00234C41" w:rsidRDefault="00234C41">
      <w:pPr>
        <w:spacing w:after="0"/>
      </w:pPr>
    </w:p>
    <w:p w14:paraId="2059D4DC" w14:textId="77777777" w:rsidR="00234C41" w:rsidRDefault="00234C41">
      <w:pPr>
        <w:spacing w:after="0"/>
      </w:pPr>
    </w:p>
    <w:p w14:paraId="3147AFA0" w14:textId="77777777" w:rsidR="00234C41" w:rsidRDefault="00000000">
      <w:pPr>
        <w:spacing w:after="140"/>
      </w:pPr>
      <w:proofErr w:type="spellStart"/>
      <w:r>
        <w:rPr>
          <w:b/>
          <w:sz w:val="28"/>
          <w:szCs w:val="28"/>
        </w:rPr>
        <w:t>Ms.Kavitha</w:t>
      </w:r>
      <w:proofErr w:type="spellEnd"/>
      <w:r>
        <w:rPr>
          <w:b/>
          <w:sz w:val="28"/>
          <w:szCs w:val="28"/>
        </w:rPr>
        <w:t xml:space="preserve"> Manikandan</w:t>
      </w:r>
    </w:p>
    <w:p w14:paraId="26294D57" w14:textId="77777777" w:rsidR="00234C41" w:rsidRDefault="00000000">
      <w:pPr>
        <w:spacing w:after="140"/>
      </w:pPr>
      <w:r>
        <w:rPr>
          <w:sz w:val="28"/>
          <w:szCs w:val="28"/>
        </w:rPr>
        <w:t>Academic Head</w:t>
      </w:r>
    </w:p>
    <w:p w14:paraId="1988CFA2" w14:textId="77777777" w:rsidR="00234C41" w:rsidRDefault="00000000">
      <w:pPr>
        <w:spacing w:after="140"/>
      </w:pPr>
      <w:r>
        <w:t>ISSM Business School</w:t>
      </w:r>
    </w:p>
    <w:p w14:paraId="30924934" w14:textId="77777777" w:rsidR="00234C41" w:rsidRDefault="00234C41">
      <w:pPr>
        <w:spacing w:after="0"/>
      </w:pPr>
    </w:p>
    <w:p w14:paraId="770F1113" w14:textId="77777777" w:rsidR="00234C41" w:rsidRDefault="00234C41">
      <w:pPr>
        <w:spacing w:after="0"/>
      </w:pPr>
    </w:p>
    <w:p w14:paraId="180F0728" w14:textId="77777777" w:rsidR="00234C41" w:rsidRDefault="00000000">
      <w:pPr>
        <w:spacing w:after="140"/>
      </w:pPr>
      <w:r>
        <w:t>Viva Voce Examination Conducted on:</w:t>
      </w:r>
    </w:p>
    <w:p w14:paraId="139249BF" w14:textId="77777777" w:rsidR="00234C41" w:rsidRDefault="00234C41">
      <w:pPr>
        <w:spacing w:after="0"/>
      </w:pPr>
    </w:p>
    <w:p w14:paraId="6E23F169" w14:textId="77777777" w:rsidR="00234C41" w:rsidRDefault="00234C41">
      <w:pPr>
        <w:spacing w:after="0"/>
      </w:pPr>
    </w:p>
    <w:p w14:paraId="73F13EDB" w14:textId="77777777" w:rsidR="00234C41" w:rsidRDefault="00234C41">
      <w:pPr>
        <w:spacing w:after="0"/>
      </w:pPr>
    </w:p>
    <w:p w14:paraId="09053F30" w14:textId="77777777" w:rsidR="00234C41" w:rsidRDefault="00234C41">
      <w:pPr>
        <w:spacing w:after="0"/>
      </w:pPr>
    </w:p>
    <w:p w14:paraId="2955D002" w14:textId="77777777" w:rsidR="00234C41" w:rsidRDefault="00000000">
      <w:pPr>
        <w:tabs>
          <w:tab w:val="right" w:pos="8666"/>
        </w:tabs>
        <w:spacing w:after="140"/>
        <w:jc w:val="left"/>
      </w:pPr>
      <w:r>
        <w:rPr>
          <w:b/>
        </w:rPr>
        <w:t>Internal Examiner</w:t>
      </w:r>
      <w:r>
        <w:tab/>
      </w:r>
      <w:r>
        <w:rPr>
          <w:b/>
        </w:rPr>
        <w:t>External Examiner</w:t>
      </w:r>
    </w:p>
    <w:p w14:paraId="5C199FB6" w14:textId="77777777" w:rsidR="00234C41" w:rsidRDefault="00000000">
      <w:pPr>
        <w:spacing w:after="0" w:line="240" w:lineRule="auto"/>
      </w:pPr>
      <w:r>
        <w:br w:type="page"/>
      </w:r>
    </w:p>
    <w:p w14:paraId="5E10F1CA" w14:textId="77777777" w:rsidR="00234C41" w:rsidRDefault="00234C41">
      <w:pPr>
        <w:spacing w:after="0"/>
      </w:pPr>
    </w:p>
    <w:p w14:paraId="4B18C912" w14:textId="77777777" w:rsidR="00234C41" w:rsidRDefault="00234C41">
      <w:pPr>
        <w:spacing w:after="0"/>
      </w:pPr>
    </w:p>
    <w:p w14:paraId="10E68697" w14:textId="77777777" w:rsidR="00234C41" w:rsidRDefault="00234C41">
      <w:pPr>
        <w:spacing w:after="0"/>
      </w:pPr>
    </w:p>
    <w:p w14:paraId="76C61A88" w14:textId="77777777" w:rsidR="00234C41" w:rsidRDefault="00234C41">
      <w:pPr>
        <w:spacing w:after="0"/>
      </w:pPr>
    </w:p>
    <w:p w14:paraId="28F4BEC8" w14:textId="77777777" w:rsidR="00234C41" w:rsidRDefault="00234C41">
      <w:pPr>
        <w:spacing w:after="0"/>
      </w:pPr>
    </w:p>
    <w:p w14:paraId="5047BD5F" w14:textId="77777777" w:rsidR="00234C41" w:rsidRDefault="00234C41">
      <w:pPr>
        <w:spacing w:after="0"/>
      </w:pPr>
    </w:p>
    <w:p w14:paraId="6B38C09F" w14:textId="77777777" w:rsidR="00234C41" w:rsidRDefault="00234C41">
      <w:pPr>
        <w:spacing w:after="0"/>
      </w:pPr>
    </w:p>
    <w:p w14:paraId="7B428F2A" w14:textId="77777777" w:rsidR="00234C41" w:rsidRDefault="00234C41">
      <w:pPr>
        <w:spacing w:after="0"/>
      </w:pPr>
    </w:p>
    <w:p w14:paraId="437B44C1" w14:textId="77777777" w:rsidR="00234C41" w:rsidRDefault="00234C41">
      <w:pPr>
        <w:spacing w:after="0"/>
      </w:pPr>
    </w:p>
    <w:p w14:paraId="6B097BC0" w14:textId="77777777" w:rsidR="00234C41" w:rsidRDefault="00234C41">
      <w:pPr>
        <w:spacing w:after="0"/>
      </w:pPr>
    </w:p>
    <w:p w14:paraId="65DD5435" w14:textId="77777777" w:rsidR="00234C41" w:rsidRDefault="00234C41">
      <w:pPr>
        <w:spacing w:after="0"/>
      </w:pPr>
    </w:p>
    <w:p w14:paraId="76F45EFA" w14:textId="77777777" w:rsidR="00234C41" w:rsidRDefault="00234C41">
      <w:pPr>
        <w:spacing w:after="0"/>
      </w:pPr>
    </w:p>
    <w:p w14:paraId="17EC81FA" w14:textId="77777777" w:rsidR="00234C41" w:rsidRDefault="00000000">
      <w:pPr>
        <w:spacing w:after="200"/>
        <w:jc w:val="center"/>
      </w:pPr>
      <w:r>
        <w:rPr>
          <w:b/>
          <w:sz w:val="52"/>
          <w:szCs w:val="52"/>
        </w:rPr>
        <w:t>INTERNSHIP CERTIFICATE</w:t>
      </w:r>
    </w:p>
    <w:p w14:paraId="67430FB0" w14:textId="77777777" w:rsidR="00234C41" w:rsidRDefault="00000000">
      <w:pPr>
        <w:spacing w:after="0" w:line="240" w:lineRule="auto"/>
      </w:pPr>
      <w:r>
        <w:br w:type="page"/>
      </w:r>
    </w:p>
    <w:p w14:paraId="12BDB1CD" w14:textId="77777777" w:rsidR="00234C41" w:rsidRDefault="00234C41">
      <w:pPr>
        <w:spacing w:after="0"/>
      </w:pPr>
    </w:p>
    <w:p w14:paraId="125AB74E" w14:textId="77777777" w:rsidR="00234C41" w:rsidRDefault="00234C41">
      <w:pPr>
        <w:spacing w:after="0"/>
      </w:pPr>
    </w:p>
    <w:p w14:paraId="3D36D6CB" w14:textId="77777777" w:rsidR="00234C41" w:rsidRDefault="00234C41">
      <w:pPr>
        <w:spacing w:after="0"/>
      </w:pPr>
    </w:p>
    <w:p w14:paraId="7BDB1112" w14:textId="77777777" w:rsidR="00234C41" w:rsidRDefault="00234C41">
      <w:pPr>
        <w:spacing w:after="0"/>
      </w:pPr>
    </w:p>
    <w:p w14:paraId="1E2ACBE3" w14:textId="77777777" w:rsidR="00234C41" w:rsidRDefault="00234C41">
      <w:pPr>
        <w:spacing w:after="0"/>
      </w:pPr>
    </w:p>
    <w:p w14:paraId="6ADC901D" w14:textId="77777777" w:rsidR="00234C41" w:rsidRDefault="00234C41">
      <w:pPr>
        <w:spacing w:after="0"/>
      </w:pPr>
    </w:p>
    <w:p w14:paraId="2A91A1C5" w14:textId="77777777" w:rsidR="00234C41" w:rsidRDefault="00000000">
      <w:pPr>
        <w:spacing w:after="200"/>
        <w:jc w:val="center"/>
      </w:pPr>
      <w:r>
        <w:rPr>
          <w:b/>
          <w:sz w:val="28"/>
          <w:szCs w:val="28"/>
        </w:rPr>
        <w:t>DECLARATION</w:t>
      </w:r>
    </w:p>
    <w:p w14:paraId="2FF7D883" w14:textId="77777777" w:rsidR="00234C41" w:rsidRDefault="00234C41">
      <w:pPr>
        <w:spacing w:after="0"/>
      </w:pPr>
    </w:p>
    <w:p w14:paraId="5239DA2D" w14:textId="77777777" w:rsidR="00234C41" w:rsidRDefault="00234C41">
      <w:pPr>
        <w:spacing w:after="0"/>
      </w:pPr>
    </w:p>
    <w:p w14:paraId="1073E038" w14:textId="77777777" w:rsidR="00234C41" w:rsidRDefault="00000000">
      <w:pPr>
        <w:spacing w:after="140"/>
      </w:pPr>
      <w:r>
        <w:t xml:space="preserve">I, </w:t>
      </w:r>
      <w:r>
        <w:rPr>
          <w:b/>
        </w:rPr>
        <w:t>Mr. Lingesh K</w:t>
      </w:r>
      <w:r>
        <w:t xml:space="preserve">, hereby declare that this SIP Project Report is based on my internship of a little over two months done at M/s </w:t>
      </w:r>
      <w:proofErr w:type="spellStart"/>
      <w:r>
        <w:t>S</w:t>
      </w:r>
      <w:proofErr w:type="spellEnd"/>
      <w:r>
        <w:t xml:space="preserve">. Ravi &amp; Associates, Chartered Accountants, Mylapore, Chennai, as an Accounting and Finance Intern, during the period from May 12th to July 17th, 2026, under the guidance of </w:t>
      </w:r>
      <w:r>
        <w:rPr>
          <w:b/>
        </w:rPr>
        <w:t>Ms. A. Lakshmi</w:t>
      </w:r>
      <w:r>
        <w:t>, Manager, S. Ravi &amp; Associates, Chartered Accountants and Indian School of Science and Management, Chennai.</w:t>
      </w:r>
    </w:p>
    <w:p w14:paraId="486D7F16" w14:textId="77777777" w:rsidR="00234C41" w:rsidRDefault="00234C41">
      <w:pPr>
        <w:spacing w:after="0"/>
      </w:pPr>
    </w:p>
    <w:p w14:paraId="2BB1586B" w14:textId="77777777" w:rsidR="00234C41" w:rsidRDefault="00000000">
      <w:pPr>
        <w:spacing w:after="140"/>
      </w:pPr>
      <w:r>
        <w:t>I further declare that the work presented in this report is my own, that it has been prepared from the assignments actually handled by me during the internship, and that it has not been submitted earlier for the award of any other degree or diploma.</w:t>
      </w:r>
    </w:p>
    <w:p w14:paraId="4D99CA27" w14:textId="77777777" w:rsidR="00234C41" w:rsidRDefault="00234C41">
      <w:pPr>
        <w:spacing w:after="0"/>
      </w:pPr>
    </w:p>
    <w:p w14:paraId="1FED065F" w14:textId="77777777" w:rsidR="00234C41" w:rsidRDefault="00234C41">
      <w:pPr>
        <w:spacing w:after="0"/>
      </w:pPr>
    </w:p>
    <w:p w14:paraId="631A39EF" w14:textId="77777777" w:rsidR="00234C41" w:rsidRDefault="00234C41">
      <w:pPr>
        <w:spacing w:after="0"/>
      </w:pPr>
    </w:p>
    <w:p w14:paraId="002D7459" w14:textId="77777777" w:rsidR="00234C41" w:rsidRDefault="00234C41">
      <w:pPr>
        <w:spacing w:after="0"/>
      </w:pPr>
    </w:p>
    <w:p w14:paraId="6AD52ABC" w14:textId="77777777" w:rsidR="00234C41" w:rsidRDefault="00234C41">
      <w:pPr>
        <w:spacing w:after="0"/>
      </w:pPr>
    </w:p>
    <w:p w14:paraId="0ED5552E" w14:textId="77777777" w:rsidR="00234C41" w:rsidRDefault="00234C41">
      <w:pPr>
        <w:spacing w:after="0"/>
      </w:pPr>
    </w:p>
    <w:p w14:paraId="29317059" w14:textId="77777777" w:rsidR="00234C41" w:rsidRDefault="00000000">
      <w:pPr>
        <w:tabs>
          <w:tab w:val="right" w:pos="8666"/>
        </w:tabs>
        <w:spacing w:after="140"/>
        <w:jc w:val="left"/>
      </w:pPr>
      <w:r>
        <w:t>Place: Chennai</w:t>
      </w:r>
      <w:r>
        <w:tab/>
        <w:t>Signature</w:t>
      </w:r>
    </w:p>
    <w:p w14:paraId="68AFC75E" w14:textId="77777777" w:rsidR="00234C41" w:rsidRDefault="00000000">
      <w:pPr>
        <w:tabs>
          <w:tab w:val="right" w:pos="8666"/>
        </w:tabs>
        <w:spacing w:after="140"/>
        <w:jc w:val="left"/>
      </w:pPr>
      <w:r>
        <w:t>Date:</w:t>
      </w:r>
    </w:p>
    <w:p w14:paraId="3A805477" w14:textId="77777777" w:rsidR="00234C41" w:rsidRDefault="00000000">
      <w:pPr>
        <w:spacing w:after="0" w:line="240" w:lineRule="auto"/>
      </w:pPr>
      <w:r>
        <w:br w:type="page"/>
      </w:r>
    </w:p>
    <w:p w14:paraId="5E7E4BB5" w14:textId="77777777" w:rsidR="00234C41" w:rsidRDefault="00234C41">
      <w:pPr>
        <w:spacing w:after="0"/>
      </w:pPr>
    </w:p>
    <w:p w14:paraId="2E2B396B" w14:textId="77777777" w:rsidR="00234C41" w:rsidRDefault="00000000">
      <w:pPr>
        <w:spacing w:after="200"/>
        <w:jc w:val="center"/>
      </w:pPr>
      <w:r>
        <w:rPr>
          <w:b/>
          <w:sz w:val="28"/>
          <w:szCs w:val="28"/>
        </w:rPr>
        <w:t>ACKNOWLEDGEMENT</w:t>
      </w:r>
    </w:p>
    <w:p w14:paraId="4B468F78" w14:textId="77777777" w:rsidR="00234C41" w:rsidRDefault="00234C41">
      <w:pPr>
        <w:spacing w:after="0"/>
      </w:pPr>
    </w:p>
    <w:p w14:paraId="6CFAC103" w14:textId="77777777" w:rsidR="00234C41" w:rsidRDefault="00000000">
      <w:pPr>
        <w:spacing w:after="140"/>
      </w:pPr>
      <w:r>
        <w:t>The completion of this internship has been possible only because of the guidance, patience and encouragement extended to me by a number of people, and I would like to place on record my sincere gratitude to each of them.</w:t>
      </w:r>
    </w:p>
    <w:p w14:paraId="6ACB88CC" w14:textId="77777777" w:rsidR="00234C41" w:rsidRDefault="00000000">
      <w:pPr>
        <w:spacing w:after="140"/>
      </w:pPr>
      <w:r>
        <w:t xml:space="preserve">I would like to express my sincere gratitude to our respected Chairman, </w:t>
      </w:r>
      <w:r>
        <w:rPr>
          <w:b/>
        </w:rPr>
        <w:t>Mr. KATHIRVEL GANAPATHIAPPAN</w:t>
      </w:r>
      <w:r>
        <w:t>, for providing us with the valuable opportunity to carry out and complete this project.</w:t>
      </w:r>
    </w:p>
    <w:p w14:paraId="1D4BEBEE" w14:textId="77777777" w:rsidR="00234C41" w:rsidRDefault="00000000">
      <w:pPr>
        <w:spacing w:after="140"/>
      </w:pPr>
      <w:r>
        <w:t xml:space="preserve">I express my heartfelt thanks to our visionary, dedicated and empowering Founder and Managing Director, </w:t>
      </w:r>
      <w:r>
        <w:rPr>
          <w:b/>
        </w:rPr>
        <w:t>Dr. PARKAVI MAHALINGAM</w:t>
      </w:r>
      <w:r>
        <w:t>, for her continuous support and meaningful guidance, which played a key role in our progress.</w:t>
      </w:r>
    </w:p>
    <w:p w14:paraId="04A6B9A5" w14:textId="77777777" w:rsidR="00234C41" w:rsidRDefault="00000000">
      <w:pPr>
        <w:spacing w:after="140"/>
      </w:pPr>
      <w:r>
        <w:t xml:space="preserve">I am highly indebted to our Academic Head, </w:t>
      </w:r>
      <w:r>
        <w:rPr>
          <w:b/>
        </w:rPr>
        <w:t>Ms. KAVITHA MANIKANDAN</w:t>
      </w:r>
      <w:r>
        <w:t>, for her guidance and constant supervision, for providing the necessary information regarding the project and for her support in completing it.</w:t>
      </w:r>
    </w:p>
    <w:p w14:paraId="0B2C9A8E" w14:textId="77777777" w:rsidR="00234C41" w:rsidRDefault="00000000">
      <w:pPr>
        <w:spacing w:after="140"/>
      </w:pPr>
      <w:r>
        <w:t>I would also like to thank all the faculty members and staff of ISSM Business School who provided me with the facilities and the conducive conditions that were required for this project.</w:t>
      </w:r>
    </w:p>
    <w:p w14:paraId="4931E21F" w14:textId="77777777" w:rsidR="00234C41" w:rsidRDefault="00000000">
      <w:pPr>
        <w:spacing w:after="140"/>
      </w:pPr>
      <w:r>
        <w:t xml:space="preserve">My sincere gratitude to </w:t>
      </w:r>
      <w:r>
        <w:rPr>
          <w:b/>
        </w:rPr>
        <w:t>MS. A. LAKSHMI</w:t>
      </w:r>
      <w:r>
        <w:t xml:space="preserve">, MANAGER, M/s </w:t>
      </w:r>
      <w:proofErr w:type="spellStart"/>
      <w:r>
        <w:t>S</w:t>
      </w:r>
      <w:proofErr w:type="spellEnd"/>
      <w:r>
        <w:t xml:space="preserve">. RAVI &amp; ASSOCIATES, CHARTERED ACCOUNTANTS, for mentoring me, reviewing my work and offering immense support and knowledge throughout the internship, and to </w:t>
      </w:r>
      <w:r>
        <w:rPr>
          <w:b/>
        </w:rPr>
        <w:t>CA S. RAVI</w:t>
      </w:r>
      <w:r>
        <w:t>, PROPRIETOR, for permitting me to undergo my Summer Internship Programme at the firm.</w:t>
      </w:r>
    </w:p>
    <w:p w14:paraId="19BCA35E" w14:textId="77777777" w:rsidR="00234C41" w:rsidRDefault="00000000">
      <w:pPr>
        <w:spacing w:after="140"/>
      </w:pPr>
      <w:r>
        <w:t xml:space="preserve">I am also thankful to </w:t>
      </w:r>
      <w:r w:rsidRPr="008F5D65">
        <w:rPr>
          <w:b/>
          <w:bCs/>
        </w:rPr>
        <w:t>Ms. ARUNA</w:t>
      </w:r>
      <w:r>
        <w:t xml:space="preserve"> and the other members of the accounting and taxation team, who patiently demonstrated each process to me, corrected my mistakes and made me comfortable enough to work independently on live client assignments.</w:t>
      </w:r>
    </w:p>
    <w:p w14:paraId="74D41A66" w14:textId="77777777" w:rsidR="00234C41" w:rsidRDefault="00000000">
      <w:pPr>
        <w:spacing w:after="0" w:line="240" w:lineRule="auto"/>
      </w:pPr>
      <w:r>
        <w:br w:type="page"/>
      </w:r>
    </w:p>
    <w:p w14:paraId="08059F50" w14:textId="77777777" w:rsidR="00234C41" w:rsidRDefault="00234C41">
      <w:pPr>
        <w:spacing w:after="0"/>
      </w:pPr>
    </w:p>
    <w:p w14:paraId="5ABD7509" w14:textId="7E73FA70" w:rsidR="00234C41" w:rsidRDefault="00000000">
      <w:pPr>
        <w:spacing w:after="200"/>
        <w:jc w:val="center"/>
      </w:pPr>
      <w:r>
        <w:rPr>
          <w:b/>
        </w:rPr>
        <w:t xml:space="preserve"> </w:t>
      </w:r>
      <w:r w:rsidR="00007D8C" w:rsidRPr="00007D8C">
        <w:rPr>
          <w:b/>
        </w:rPr>
        <w:t>EXECUTIVE SUMMARY</w:t>
      </w:r>
    </w:p>
    <w:p w14:paraId="313FC438" w14:textId="77777777" w:rsidR="00234C41" w:rsidRDefault="00234C41">
      <w:pPr>
        <w:spacing w:after="0"/>
      </w:pPr>
    </w:p>
    <w:p w14:paraId="76576C09" w14:textId="77777777" w:rsidR="00234C41" w:rsidRDefault="00000000">
      <w:pPr>
        <w:spacing w:after="140"/>
      </w:pPr>
      <w:r>
        <w:t xml:space="preserve">This report presents the work carried out during my Summer Internship Programme at M/s </w:t>
      </w:r>
      <w:proofErr w:type="spellStart"/>
      <w:r>
        <w:t>S</w:t>
      </w:r>
      <w:proofErr w:type="spellEnd"/>
      <w:r>
        <w:t xml:space="preserve">. Ravi &amp; Associates, Chartered Accountants, a Chennai based professional services firm engaged in audit, taxation, litigation support and business advisory work. The internship was undertaken on-site at the firm’s office in Mylapore, Chennai, in the domain of Accounting and Finance, from 12 May 2026 to 17 July 2026, a period of ten working weeks, under the guidance of </w:t>
      </w:r>
      <w:r>
        <w:rPr>
          <w:b/>
        </w:rPr>
        <w:t>Ms. A. Lakshmi</w:t>
      </w:r>
      <w:r>
        <w:t>, Manager.</w:t>
      </w:r>
    </w:p>
    <w:p w14:paraId="12D8915B" w14:textId="77777777" w:rsidR="00234C41" w:rsidRDefault="00000000">
      <w:pPr>
        <w:spacing w:after="140"/>
      </w:pPr>
      <w:r>
        <w:t>The timing was significant. The internship coincided with the busiest compliance window in an Indian chartered accountancy practice: the run-up to the income tax filing season for Assessment Year 2026-27, together with monthly Goods and Services Tax returns and quarterly Tax Deducted at Source statements. The work was therefore live client work against real deadlines, reviewed by the firm’s manager before submission.</w:t>
      </w:r>
    </w:p>
    <w:p w14:paraId="194CFBBF" w14:textId="77777777" w:rsidR="00234C41" w:rsidRDefault="00000000">
      <w:pPr>
        <w:spacing w:after="140"/>
      </w:pPr>
      <w:r>
        <w:t>The work began with the bank statement, the foundation of all accounting. I analysed statements for individual and then corporate clients, segregating every credit and debit into income, expenditure, drawings, transfers, capital items and non-business receipts. From the third week I was trained on Winman CA-ERP, downloading Form 26AS, the Annual Information Statement and the Taxpayer Information Summary, and I recorded client transactions in Tally.</w:t>
      </w:r>
    </w:p>
    <w:p w14:paraId="39627DE4" w14:textId="77777777" w:rsidR="00234C41" w:rsidRDefault="00000000">
      <w:pPr>
        <w:spacing w:after="140"/>
      </w:pPr>
      <w:r>
        <w:t xml:space="preserve">The middle phase covered statutory compliance. On the indirect tax side I worked on Goods and Services Tax filings, handling GSTR-1, GSTR-2B and GSTR-3B. On the direct tax side I requested consolidated files from TRACES using Winman TDS and entered the data quarter-wise, learning why a mismatch between a </w:t>
      </w:r>
      <w:proofErr w:type="spellStart"/>
      <w:r>
        <w:t>deductor’s</w:t>
      </w:r>
      <w:proofErr w:type="spellEnd"/>
      <w:r>
        <w:t xml:space="preserve"> claim and Form 26AS must be resolved before filing.</w:t>
      </w:r>
    </w:p>
    <w:p w14:paraId="128473D0" w14:textId="77777777" w:rsidR="00234C41" w:rsidRDefault="00000000">
      <w:pPr>
        <w:spacing w:after="140"/>
      </w:pPr>
      <w:r>
        <w:t xml:space="preserve">The final phase brought this together in the Statement of Total Income: computing total income for individual and corporate clients, verifying taxes paid against taxes payable and preparing returns for upload. In the last two weeks I independently completed three returns end to end after review. Working under </w:t>
      </w:r>
      <w:r>
        <w:rPr>
          <w:b/>
        </w:rPr>
        <w:t>Ms. A. Lakshmi</w:t>
      </w:r>
      <w:r>
        <w:t xml:space="preserve"> and alongside </w:t>
      </w:r>
      <w:r>
        <w:rPr>
          <w:b/>
        </w:rPr>
        <w:t>Ms. Aruna</w:t>
      </w:r>
      <w:r>
        <w:t xml:space="preserve"> taught me the compliance calendar and accuracy as a professional obligation rather than a preference.</w:t>
      </w:r>
    </w:p>
    <w:p w14:paraId="7E5BC02F" w14:textId="1A280663" w:rsidR="00234C41" w:rsidRDefault="00234C41">
      <w:pPr>
        <w:spacing w:after="0" w:line="240" w:lineRule="auto"/>
      </w:pPr>
    </w:p>
    <w:p w14:paraId="20E8D22C" w14:textId="77777777" w:rsidR="00234C41" w:rsidRDefault="00234C41">
      <w:pPr>
        <w:spacing w:after="0"/>
      </w:pPr>
    </w:p>
    <w:p w14:paraId="1ED3A8A5" w14:textId="77777777" w:rsidR="00234C41" w:rsidRDefault="00000000">
      <w:pPr>
        <w:spacing w:after="200"/>
        <w:jc w:val="center"/>
      </w:pPr>
      <w:r>
        <w:rPr>
          <w:b/>
          <w:sz w:val="28"/>
          <w:szCs w:val="28"/>
        </w:rPr>
        <w:t>TABLE OF CONTENTS</w:t>
      </w:r>
    </w:p>
    <w:p w14:paraId="38F9806F" w14:textId="77777777" w:rsidR="00234C41" w:rsidRDefault="00234C41">
      <w:pPr>
        <w:spacing w:after="0"/>
      </w:pPr>
    </w:p>
    <w:tbl>
      <w:tblPr>
        <w:tblStyle w:val="TableGrid"/>
        <w:tblW w:w="8666" w:type="dxa"/>
        <w:jc w:val="center"/>
        <w:tblInd w:w="0" w:type="dxa"/>
        <w:tblLayout w:type="fixed"/>
        <w:tblCellMar>
          <w:top w:w="60" w:type="dxa"/>
          <w:left w:w="108" w:type="dxa"/>
          <w:bottom w:w="60" w:type="dxa"/>
          <w:right w:w="108" w:type="dxa"/>
        </w:tblCellMar>
        <w:tblLook w:val="04A0" w:firstRow="1" w:lastRow="0" w:firstColumn="1" w:lastColumn="0" w:noHBand="0" w:noVBand="1"/>
      </w:tblPr>
      <w:tblGrid>
        <w:gridCol w:w="1576"/>
        <w:gridCol w:w="5515"/>
        <w:gridCol w:w="1575"/>
      </w:tblGrid>
      <w:tr w:rsidR="00234C41" w14:paraId="3B76E34C" w14:textId="77777777">
        <w:trPr>
          <w:cantSplit/>
          <w:trHeight w:val="1550"/>
          <w:tblHeader/>
          <w:jc w:val="center"/>
        </w:trPr>
        <w:tc>
          <w:tcPr>
            <w:tcW w:w="1575" w:type="dxa"/>
            <w:vAlign w:val="center"/>
          </w:tcPr>
          <w:p w14:paraId="56C0E888" w14:textId="77777777" w:rsidR="00234C41" w:rsidRDefault="00000000">
            <w:pPr>
              <w:spacing w:before="20" w:after="20" w:line="240" w:lineRule="auto"/>
              <w:jc w:val="center"/>
            </w:pPr>
            <w:r>
              <w:rPr>
                <w:b/>
                <w:sz w:val="28"/>
                <w:szCs w:val="28"/>
              </w:rPr>
              <w:t>SL.NO</w:t>
            </w:r>
          </w:p>
        </w:tc>
        <w:tc>
          <w:tcPr>
            <w:tcW w:w="5514" w:type="dxa"/>
            <w:vAlign w:val="center"/>
          </w:tcPr>
          <w:p w14:paraId="41A58AD0" w14:textId="77777777" w:rsidR="00234C41" w:rsidRDefault="00000000">
            <w:pPr>
              <w:spacing w:before="20" w:after="20" w:line="240" w:lineRule="auto"/>
              <w:jc w:val="center"/>
            </w:pPr>
            <w:r>
              <w:rPr>
                <w:b/>
                <w:sz w:val="28"/>
                <w:szCs w:val="28"/>
              </w:rPr>
              <w:t>CHAPTER</w:t>
            </w:r>
          </w:p>
        </w:tc>
        <w:tc>
          <w:tcPr>
            <w:tcW w:w="1575" w:type="dxa"/>
            <w:vAlign w:val="center"/>
          </w:tcPr>
          <w:p w14:paraId="06CB2C80" w14:textId="77777777" w:rsidR="00234C41" w:rsidRDefault="00000000">
            <w:pPr>
              <w:spacing w:before="20" w:after="20" w:line="240" w:lineRule="auto"/>
              <w:jc w:val="center"/>
            </w:pPr>
            <w:r>
              <w:rPr>
                <w:b/>
                <w:sz w:val="28"/>
                <w:szCs w:val="28"/>
              </w:rPr>
              <w:t>PAGE NO.</w:t>
            </w:r>
          </w:p>
        </w:tc>
      </w:tr>
      <w:tr w:rsidR="00234C41" w14:paraId="028AD901" w14:textId="77777777">
        <w:trPr>
          <w:cantSplit/>
          <w:trHeight w:val="1550"/>
          <w:jc w:val="center"/>
        </w:trPr>
        <w:tc>
          <w:tcPr>
            <w:tcW w:w="1575" w:type="dxa"/>
            <w:vAlign w:val="center"/>
          </w:tcPr>
          <w:p w14:paraId="5AFAA84F" w14:textId="77777777" w:rsidR="00234C41" w:rsidRDefault="00000000">
            <w:pPr>
              <w:spacing w:before="20" w:after="20" w:line="240" w:lineRule="auto"/>
              <w:jc w:val="center"/>
            </w:pPr>
            <w:r>
              <w:rPr>
                <w:b/>
                <w:sz w:val="28"/>
                <w:szCs w:val="28"/>
              </w:rPr>
              <w:t>1</w:t>
            </w:r>
          </w:p>
        </w:tc>
        <w:tc>
          <w:tcPr>
            <w:tcW w:w="5514" w:type="dxa"/>
            <w:vAlign w:val="center"/>
          </w:tcPr>
          <w:p w14:paraId="5D17C666" w14:textId="77777777" w:rsidR="00234C41" w:rsidRDefault="00000000">
            <w:pPr>
              <w:spacing w:before="20" w:after="20" w:line="240" w:lineRule="auto"/>
              <w:jc w:val="center"/>
            </w:pPr>
            <w:r>
              <w:rPr>
                <w:b/>
                <w:sz w:val="28"/>
                <w:szCs w:val="28"/>
              </w:rPr>
              <w:t>INDUSTRY AND COMPANY OVERVIEW</w:t>
            </w:r>
          </w:p>
        </w:tc>
        <w:tc>
          <w:tcPr>
            <w:tcW w:w="1575" w:type="dxa"/>
            <w:vAlign w:val="center"/>
          </w:tcPr>
          <w:p w14:paraId="74231FE0" w14:textId="64833BDB" w:rsidR="00234C41" w:rsidRDefault="00000000">
            <w:pPr>
              <w:spacing w:before="20" w:after="20" w:line="240" w:lineRule="auto"/>
              <w:jc w:val="center"/>
            </w:pPr>
            <w:r>
              <w:fldChar w:fldCharType="begin"/>
            </w:r>
            <w:r>
              <w:instrText xml:space="preserve"> PAGEREF ch1_start \h </w:instrText>
            </w:r>
            <w:r>
              <w:fldChar w:fldCharType="separate"/>
            </w:r>
            <w:r w:rsidR="00000BA8">
              <w:rPr>
                <w:noProof/>
              </w:rPr>
              <w:t>1</w:t>
            </w:r>
            <w:r>
              <w:fldChar w:fldCharType="end"/>
            </w:r>
            <w:r>
              <w:rPr>
                <w:b/>
                <w:sz w:val="28"/>
                <w:szCs w:val="28"/>
              </w:rPr>
              <w:t>-</w:t>
            </w:r>
            <w:r>
              <w:fldChar w:fldCharType="begin"/>
            </w:r>
            <w:r>
              <w:instrText xml:space="preserve"> PAGEREF ch1_end \h </w:instrText>
            </w:r>
            <w:r>
              <w:fldChar w:fldCharType="separate"/>
            </w:r>
            <w:r w:rsidR="00000BA8">
              <w:rPr>
                <w:noProof/>
              </w:rPr>
              <w:t>12</w:t>
            </w:r>
            <w:r>
              <w:fldChar w:fldCharType="end"/>
            </w:r>
          </w:p>
        </w:tc>
      </w:tr>
      <w:tr w:rsidR="00234C41" w14:paraId="5CD022FF" w14:textId="77777777">
        <w:trPr>
          <w:cantSplit/>
          <w:trHeight w:val="1550"/>
          <w:jc w:val="center"/>
        </w:trPr>
        <w:tc>
          <w:tcPr>
            <w:tcW w:w="1575" w:type="dxa"/>
            <w:vAlign w:val="center"/>
          </w:tcPr>
          <w:p w14:paraId="23B39BF6" w14:textId="77777777" w:rsidR="00234C41" w:rsidRDefault="00000000">
            <w:pPr>
              <w:spacing w:before="20" w:after="20" w:line="240" w:lineRule="auto"/>
              <w:jc w:val="center"/>
            </w:pPr>
            <w:r>
              <w:rPr>
                <w:b/>
                <w:sz w:val="28"/>
                <w:szCs w:val="28"/>
              </w:rPr>
              <w:t>2</w:t>
            </w:r>
          </w:p>
        </w:tc>
        <w:tc>
          <w:tcPr>
            <w:tcW w:w="5514" w:type="dxa"/>
            <w:vAlign w:val="center"/>
          </w:tcPr>
          <w:p w14:paraId="3C72E05F" w14:textId="77777777" w:rsidR="00234C41" w:rsidRDefault="00000000">
            <w:pPr>
              <w:spacing w:before="20" w:after="20" w:line="240" w:lineRule="auto"/>
              <w:jc w:val="center"/>
            </w:pPr>
            <w:r>
              <w:rPr>
                <w:b/>
                <w:sz w:val="28"/>
                <w:szCs w:val="28"/>
              </w:rPr>
              <w:t>JOB / TASK DESCRIPTION</w:t>
            </w:r>
          </w:p>
        </w:tc>
        <w:tc>
          <w:tcPr>
            <w:tcW w:w="1575" w:type="dxa"/>
            <w:vAlign w:val="center"/>
          </w:tcPr>
          <w:p w14:paraId="1E16693E" w14:textId="63D21F76" w:rsidR="00234C41" w:rsidRDefault="00000000">
            <w:pPr>
              <w:spacing w:before="20" w:after="20" w:line="240" w:lineRule="auto"/>
              <w:jc w:val="center"/>
            </w:pPr>
            <w:r>
              <w:fldChar w:fldCharType="begin"/>
            </w:r>
            <w:r>
              <w:instrText xml:space="preserve"> PAGEREF ch2_start \h </w:instrText>
            </w:r>
            <w:r>
              <w:fldChar w:fldCharType="separate"/>
            </w:r>
            <w:r w:rsidR="00000BA8">
              <w:rPr>
                <w:noProof/>
              </w:rPr>
              <w:t>13</w:t>
            </w:r>
            <w:r>
              <w:fldChar w:fldCharType="end"/>
            </w:r>
            <w:r>
              <w:rPr>
                <w:b/>
                <w:sz w:val="28"/>
                <w:szCs w:val="28"/>
              </w:rPr>
              <w:t>-</w:t>
            </w:r>
            <w:r>
              <w:fldChar w:fldCharType="begin"/>
            </w:r>
            <w:r>
              <w:instrText xml:space="preserve"> PAGEREF ch2_end \h </w:instrText>
            </w:r>
            <w:r>
              <w:fldChar w:fldCharType="separate"/>
            </w:r>
            <w:r w:rsidR="00000BA8">
              <w:rPr>
                <w:noProof/>
              </w:rPr>
              <w:t>29</w:t>
            </w:r>
            <w:r>
              <w:fldChar w:fldCharType="end"/>
            </w:r>
          </w:p>
        </w:tc>
      </w:tr>
      <w:tr w:rsidR="00234C41" w14:paraId="0455E1B4" w14:textId="77777777">
        <w:trPr>
          <w:cantSplit/>
          <w:trHeight w:val="1550"/>
          <w:jc w:val="center"/>
        </w:trPr>
        <w:tc>
          <w:tcPr>
            <w:tcW w:w="1575" w:type="dxa"/>
            <w:vAlign w:val="center"/>
          </w:tcPr>
          <w:p w14:paraId="37DB88AC" w14:textId="77777777" w:rsidR="00234C41" w:rsidRDefault="00000000">
            <w:pPr>
              <w:spacing w:before="20" w:after="20" w:line="240" w:lineRule="auto"/>
              <w:jc w:val="center"/>
            </w:pPr>
            <w:r>
              <w:rPr>
                <w:b/>
                <w:sz w:val="28"/>
                <w:szCs w:val="28"/>
              </w:rPr>
              <w:t>3</w:t>
            </w:r>
          </w:p>
        </w:tc>
        <w:tc>
          <w:tcPr>
            <w:tcW w:w="5514" w:type="dxa"/>
            <w:vAlign w:val="center"/>
          </w:tcPr>
          <w:p w14:paraId="7C1707DF" w14:textId="77777777" w:rsidR="00234C41" w:rsidRDefault="00000000">
            <w:pPr>
              <w:spacing w:before="20" w:after="20" w:line="240" w:lineRule="auto"/>
              <w:jc w:val="center"/>
            </w:pPr>
            <w:r>
              <w:rPr>
                <w:b/>
                <w:sz w:val="28"/>
                <w:szCs w:val="28"/>
              </w:rPr>
              <w:t>ANALYSIS OF JOB PERFORMANCE</w:t>
            </w:r>
          </w:p>
        </w:tc>
        <w:tc>
          <w:tcPr>
            <w:tcW w:w="1575" w:type="dxa"/>
            <w:vAlign w:val="center"/>
          </w:tcPr>
          <w:p w14:paraId="1A95EA9A" w14:textId="052D988E" w:rsidR="00234C41" w:rsidRDefault="00000000">
            <w:pPr>
              <w:spacing w:before="20" w:after="20" w:line="240" w:lineRule="auto"/>
              <w:jc w:val="center"/>
            </w:pPr>
            <w:r>
              <w:fldChar w:fldCharType="begin"/>
            </w:r>
            <w:r>
              <w:instrText xml:space="preserve"> PAGEREF ch3_start \h </w:instrText>
            </w:r>
            <w:r>
              <w:fldChar w:fldCharType="separate"/>
            </w:r>
            <w:r w:rsidR="00000BA8">
              <w:rPr>
                <w:noProof/>
              </w:rPr>
              <w:t>30</w:t>
            </w:r>
            <w:r>
              <w:fldChar w:fldCharType="end"/>
            </w:r>
            <w:r>
              <w:rPr>
                <w:b/>
                <w:sz w:val="28"/>
                <w:szCs w:val="28"/>
              </w:rPr>
              <w:t>-</w:t>
            </w:r>
            <w:r>
              <w:fldChar w:fldCharType="begin"/>
            </w:r>
            <w:r>
              <w:instrText xml:space="preserve"> PAGEREF ch3_end \h </w:instrText>
            </w:r>
            <w:r>
              <w:fldChar w:fldCharType="separate"/>
            </w:r>
            <w:r w:rsidR="00000BA8">
              <w:rPr>
                <w:noProof/>
              </w:rPr>
              <w:t>35</w:t>
            </w:r>
            <w:r>
              <w:fldChar w:fldCharType="end"/>
            </w:r>
          </w:p>
        </w:tc>
      </w:tr>
      <w:tr w:rsidR="00234C41" w14:paraId="157BA74C" w14:textId="77777777">
        <w:trPr>
          <w:cantSplit/>
          <w:trHeight w:val="1550"/>
          <w:jc w:val="center"/>
        </w:trPr>
        <w:tc>
          <w:tcPr>
            <w:tcW w:w="1575" w:type="dxa"/>
            <w:vAlign w:val="center"/>
          </w:tcPr>
          <w:p w14:paraId="6DC05C01" w14:textId="77777777" w:rsidR="00234C41" w:rsidRDefault="00000000">
            <w:pPr>
              <w:spacing w:before="20" w:after="20" w:line="240" w:lineRule="auto"/>
              <w:jc w:val="center"/>
            </w:pPr>
            <w:r>
              <w:rPr>
                <w:b/>
                <w:sz w:val="28"/>
                <w:szCs w:val="28"/>
              </w:rPr>
              <w:t>4</w:t>
            </w:r>
          </w:p>
        </w:tc>
        <w:tc>
          <w:tcPr>
            <w:tcW w:w="5514" w:type="dxa"/>
            <w:vAlign w:val="center"/>
          </w:tcPr>
          <w:p w14:paraId="07967340" w14:textId="77777777" w:rsidR="00234C41" w:rsidRDefault="00000000">
            <w:pPr>
              <w:spacing w:before="20" w:after="20" w:line="240" w:lineRule="auto"/>
              <w:jc w:val="center"/>
            </w:pPr>
            <w:r>
              <w:rPr>
                <w:b/>
                <w:sz w:val="28"/>
                <w:szCs w:val="28"/>
              </w:rPr>
              <w:t>LEARNING OUTCOMES</w:t>
            </w:r>
          </w:p>
        </w:tc>
        <w:tc>
          <w:tcPr>
            <w:tcW w:w="1575" w:type="dxa"/>
            <w:vAlign w:val="center"/>
          </w:tcPr>
          <w:p w14:paraId="31D00C7B" w14:textId="4E33F53C" w:rsidR="00234C41" w:rsidRDefault="00000000">
            <w:pPr>
              <w:spacing w:before="20" w:after="20" w:line="240" w:lineRule="auto"/>
              <w:jc w:val="center"/>
            </w:pPr>
            <w:r>
              <w:fldChar w:fldCharType="begin"/>
            </w:r>
            <w:r>
              <w:instrText xml:space="preserve"> PAGEREF ch4_start \h </w:instrText>
            </w:r>
            <w:r>
              <w:fldChar w:fldCharType="separate"/>
            </w:r>
            <w:r w:rsidR="00000BA8">
              <w:rPr>
                <w:noProof/>
              </w:rPr>
              <w:t>36</w:t>
            </w:r>
            <w:r>
              <w:fldChar w:fldCharType="end"/>
            </w:r>
            <w:r>
              <w:rPr>
                <w:b/>
                <w:sz w:val="28"/>
                <w:szCs w:val="28"/>
              </w:rPr>
              <w:t>-</w:t>
            </w:r>
            <w:r>
              <w:fldChar w:fldCharType="begin"/>
            </w:r>
            <w:r>
              <w:instrText xml:space="preserve"> PAGEREF ch4_end \h </w:instrText>
            </w:r>
            <w:r>
              <w:fldChar w:fldCharType="separate"/>
            </w:r>
            <w:r w:rsidR="00000BA8">
              <w:rPr>
                <w:noProof/>
              </w:rPr>
              <w:t>41</w:t>
            </w:r>
            <w:r>
              <w:fldChar w:fldCharType="end"/>
            </w:r>
          </w:p>
        </w:tc>
      </w:tr>
      <w:tr w:rsidR="00234C41" w14:paraId="4276AAC0" w14:textId="77777777">
        <w:trPr>
          <w:cantSplit/>
          <w:trHeight w:val="1550"/>
          <w:jc w:val="center"/>
        </w:trPr>
        <w:tc>
          <w:tcPr>
            <w:tcW w:w="1575" w:type="dxa"/>
            <w:vAlign w:val="center"/>
          </w:tcPr>
          <w:p w14:paraId="43CDD591" w14:textId="77777777" w:rsidR="00234C41" w:rsidRDefault="00000000">
            <w:pPr>
              <w:spacing w:before="20" w:after="20" w:line="240" w:lineRule="auto"/>
              <w:jc w:val="center"/>
            </w:pPr>
            <w:r>
              <w:rPr>
                <w:b/>
                <w:sz w:val="28"/>
                <w:szCs w:val="28"/>
              </w:rPr>
              <w:t>5</w:t>
            </w:r>
          </w:p>
        </w:tc>
        <w:tc>
          <w:tcPr>
            <w:tcW w:w="5514" w:type="dxa"/>
            <w:vAlign w:val="center"/>
          </w:tcPr>
          <w:p w14:paraId="4A86F60A" w14:textId="77777777" w:rsidR="00234C41" w:rsidRDefault="00000000">
            <w:pPr>
              <w:spacing w:before="20" w:after="20" w:line="240" w:lineRule="auto"/>
              <w:jc w:val="center"/>
            </w:pPr>
            <w:r>
              <w:rPr>
                <w:b/>
                <w:sz w:val="28"/>
                <w:szCs w:val="28"/>
              </w:rPr>
              <w:t>SUMMARY AND CONCLUSION</w:t>
            </w:r>
          </w:p>
        </w:tc>
        <w:tc>
          <w:tcPr>
            <w:tcW w:w="1575" w:type="dxa"/>
            <w:vAlign w:val="center"/>
          </w:tcPr>
          <w:p w14:paraId="3699B9B8" w14:textId="046963E0" w:rsidR="00234C41" w:rsidRDefault="00000000">
            <w:pPr>
              <w:spacing w:before="20" w:after="20" w:line="240" w:lineRule="auto"/>
              <w:jc w:val="center"/>
            </w:pPr>
            <w:r>
              <w:fldChar w:fldCharType="begin"/>
            </w:r>
            <w:r>
              <w:instrText xml:space="preserve"> PAGEREF ch5_start \h </w:instrText>
            </w:r>
            <w:r>
              <w:fldChar w:fldCharType="separate"/>
            </w:r>
            <w:r w:rsidR="00000BA8">
              <w:rPr>
                <w:noProof/>
              </w:rPr>
              <w:t>42</w:t>
            </w:r>
            <w:r>
              <w:fldChar w:fldCharType="end"/>
            </w:r>
            <w:r>
              <w:rPr>
                <w:b/>
                <w:sz w:val="28"/>
                <w:szCs w:val="28"/>
              </w:rPr>
              <w:t>-</w:t>
            </w:r>
            <w:r>
              <w:fldChar w:fldCharType="begin"/>
            </w:r>
            <w:r>
              <w:instrText xml:space="preserve"> PAGEREF ch5_end \h </w:instrText>
            </w:r>
            <w:r>
              <w:fldChar w:fldCharType="separate"/>
            </w:r>
            <w:r w:rsidR="00000BA8">
              <w:rPr>
                <w:noProof/>
              </w:rPr>
              <w:t>48</w:t>
            </w:r>
            <w:r>
              <w:fldChar w:fldCharType="end"/>
            </w:r>
          </w:p>
        </w:tc>
      </w:tr>
      <w:tr w:rsidR="00234C41" w14:paraId="35A18338" w14:textId="77777777">
        <w:trPr>
          <w:cantSplit/>
          <w:trHeight w:val="1550"/>
          <w:jc w:val="center"/>
        </w:trPr>
        <w:tc>
          <w:tcPr>
            <w:tcW w:w="1575" w:type="dxa"/>
            <w:vAlign w:val="center"/>
          </w:tcPr>
          <w:p w14:paraId="5D815899" w14:textId="77777777" w:rsidR="00234C41" w:rsidRDefault="00000000">
            <w:pPr>
              <w:spacing w:before="20" w:after="20" w:line="240" w:lineRule="auto"/>
              <w:jc w:val="center"/>
            </w:pPr>
            <w:r>
              <w:rPr>
                <w:b/>
                <w:sz w:val="28"/>
                <w:szCs w:val="28"/>
              </w:rPr>
              <w:t>6</w:t>
            </w:r>
          </w:p>
        </w:tc>
        <w:tc>
          <w:tcPr>
            <w:tcW w:w="5514" w:type="dxa"/>
            <w:vAlign w:val="center"/>
          </w:tcPr>
          <w:p w14:paraId="4630BF0C" w14:textId="77777777" w:rsidR="00234C41" w:rsidRDefault="00000000">
            <w:pPr>
              <w:spacing w:before="20" w:after="20" w:line="240" w:lineRule="auto"/>
              <w:jc w:val="center"/>
            </w:pPr>
            <w:r>
              <w:rPr>
                <w:b/>
                <w:sz w:val="28"/>
                <w:szCs w:val="28"/>
              </w:rPr>
              <w:t>REFERENCES</w:t>
            </w:r>
          </w:p>
        </w:tc>
        <w:tc>
          <w:tcPr>
            <w:tcW w:w="1575" w:type="dxa"/>
            <w:vAlign w:val="center"/>
          </w:tcPr>
          <w:p w14:paraId="571E048D" w14:textId="6D897FDA" w:rsidR="00234C41" w:rsidRDefault="00000000">
            <w:pPr>
              <w:spacing w:before="20" w:after="20" w:line="240" w:lineRule="auto"/>
              <w:jc w:val="center"/>
            </w:pPr>
            <w:r>
              <w:fldChar w:fldCharType="begin"/>
            </w:r>
            <w:r>
              <w:instrText xml:space="preserve"> PAGEREF ch6_start \h </w:instrText>
            </w:r>
            <w:r>
              <w:fldChar w:fldCharType="separate"/>
            </w:r>
            <w:r w:rsidR="00000BA8">
              <w:rPr>
                <w:noProof/>
              </w:rPr>
              <w:t>49</w:t>
            </w:r>
            <w:r>
              <w:fldChar w:fldCharType="end"/>
            </w:r>
            <w:r>
              <w:rPr>
                <w:b/>
                <w:sz w:val="28"/>
                <w:szCs w:val="28"/>
              </w:rPr>
              <w:t>-</w:t>
            </w:r>
            <w:r>
              <w:fldChar w:fldCharType="begin"/>
            </w:r>
            <w:r>
              <w:instrText xml:space="preserve"> PAGEREF ch6_end \h </w:instrText>
            </w:r>
            <w:r>
              <w:fldChar w:fldCharType="separate"/>
            </w:r>
            <w:r w:rsidR="00000BA8">
              <w:rPr>
                <w:noProof/>
              </w:rPr>
              <w:t>51</w:t>
            </w:r>
            <w:r>
              <w:fldChar w:fldCharType="end"/>
            </w:r>
          </w:p>
        </w:tc>
      </w:tr>
    </w:tbl>
    <w:p w14:paraId="1033C7B3" w14:textId="77777777" w:rsidR="00234C41" w:rsidRDefault="00234C41">
      <w:pPr>
        <w:sectPr w:rsidR="00234C41">
          <w:pgSz w:w="11906" w:h="16838"/>
          <w:pgMar w:top="1440" w:right="1440" w:bottom="1440" w:left="1800" w:header="720" w:footer="720" w:gutter="0"/>
          <w:cols w:space="720"/>
          <w:docGrid w:linePitch="360"/>
        </w:sectPr>
      </w:pPr>
    </w:p>
    <w:p w14:paraId="2D80D507" w14:textId="77777777" w:rsidR="00234C41" w:rsidRDefault="00234C41">
      <w:pPr>
        <w:spacing w:after="0"/>
      </w:pPr>
      <w:bookmarkStart w:id="0" w:name="ch1_start"/>
      <w:bookmarkEnd w:id="0"/>
    </w:p>
    <w:p w14:paraId="42792D75" w14:textId="77777777" w:rsidR="00234C41" w:rsidRDefault="00234C41">
      <w:pPr>
        <w:spacing w:after="0"/>
      </w:pPr>
    </w:p>
    <w:p w14:paraId="3DD1B905" w14:textId="77777777" w:rsidR="00234C41" w:rsidRDefault="00234C41">
      <w:pPr>
        <w:spacing w:after="0"/>
      </w:pPr>
    </w:p>
    <w:p w14:paraId="31B3D4A7" w14:textId="77777777" w:rsidR="00234C41" w:rsidRDefault="00234C41">
      <w:pPr>
        <w:spacing w:after="0"/>
      </w:pPr>
    </w:p>
    <w:p w14:paraId="5AF1CA5B" w14:textId="77777777" w:rsidR="00234C41" w:rsidRDefault="00234C41">
      <w:pPr>
        <w:spacing w:after="0"/>
      </w:pPr>
    </w:p>
    <w:p w14:paraId="08ECEE09" w14:textId="77777777" w:rsidR="00234C41" w:rsidRDefault="00234C41">
      <w:pPr>
        <w:spacing w:after="0"/>
      </w:pPr>
    </w:p>
    <w:p w14:paraId="0474951B" w14:textId="77777777" w:rsidR="00234C41" w:rsidRDefault="00234C41">
      <w:pPr>
        <w:spacing w:after="0"/>
      </w:pPr>
    </w:p>
    <w:p w14:paraId="0788EB61" w14:textId="77777777" w:rsidR="00234C41" w:rsidRDefault="00234C41">
      <w:pPr>
        <w:spacing w:after="0"/>
      </w:pPr>
    </w:p>
    <w:p w14:paraId="2ABA8F0E" w14:textId="77777777" w:rsidR="00234C41" w:rsidRDefault="00234C41">
      <w:pPr>
        <w:spacing w:after="0"/>
      </w:pPr>
    </w:p>
    <w:p w14:paraId="520EC302" w14:textId="77777777" w:rsidR="00234C41" w:rsidRDefault="00234C41">
      <w:pPr>
        <w:spacing w:after="0"/>
      </w:pPr>
    </w:p>
    <w:p w14:paraId="1B5C030A" w14:textId="77777777" w:rsidR="00234C41" w:rsidRDefault="00234C41">
      <w:pPr>
        <w:spacing w:after="0"/>
      </w:pPr>
    </w:p>
    <w:p w14:paraId="33ED4BE8" w14:textId="77777777" w:rsidR="00234C41" w:rsidRDefault="00234C41">
      <w:pPr>
        <w:spacing w:after="0"/>
      </w:pPr>
    </w:p>
    <w:p w14:paraId="3185E2BE" w14:textId="77777777" w:rsidR="00234C41" w:rsidRDefault="00234C41">
      <w:pPr>
        <w:spacing w:after="0"/>
      </w:pPr>
    </w:p>
    <w:p w14:paraId="7858563B" w14:textId="77777777" w:rsidR="00234C41" w:rsidRDefault="00000000">
      <w:pPr>
        <w:spacing w:after="240"/>
        <w:jc w:val="center"/>
      </w:pPr>
      <w:r>
        <w:rPr>
          <w:b/>
          <w:sz w:val="32"/>
          <w:szCs w:val="32"/>
        </w:rPr>
        <w:t>CHAPTER  1</w:t>
      </w:r>
    </w:p>
    <w:p w14:paraId="6FF11303" w14:textId="77777777" w:rsidR="00234C41" w:rsidRDefault="00000000">
      <w:pPr>
        <w:spacing w:after="0"/>
        <w:jc w:val="center"/>
      </w:pPr>
      <w:r>
        <w:rPr>
          <w:b/>
          <w:sz w:val="32"/>
          <w:szCs w:val="32"/>
        </w:rPr>
        <w:t>INDUSTRY AND COMPANY OVERVIEW</w:t>
      </w:r>
    </w:p>
    <w:p w14:paraId="0E73446B" w14:textId="77777777" w:rsidR="00234C41" w:rsidRDefault="00000000">
      <w:pPr>
        <w:spacing w:after="0" w:line="240" w:lineRule="auto"/>
      </w:pPr>
      <w:r>
        <w:br w:type="page"/>
      </w:r>
    </w:p>
    <w:p w14:paraId="771466C1" w14:textId="77777777" w:rsidR="00234C41" w:rsidRDefault="00000000">
      <w:pPr>
        <w:keepNext/>
        <w:keepLines/>
        <w:spacing w:after="240"/>
        <w:jc w:val="center"/>
      </w:pPr>
      <w:r>
        <w:rPr>
          <w:b/>
          <w:sz w:val="28"/>
          <w:szCs w:val="28"/>
        </w:rPr>
        <w:lastRenderedPageBreak/>
        <w:t>1. INDUSTRY AND COMPANY OVERVIEW</w:t>
      </w:r>
    </w:p>
    <w:p w14:paraId="64B6E88E" w14:textId="77777777" w:rsidR="00234C41" w:rsidRDefault="00000000">
      <w:pPr>
        <w:keepNext/>
        <w:keepLines/>
        <w:spacing w:before="240"/>
        <w:jc w:val="left"/>
      </w:pPr>
      <w:r>
        <w:rPr>
          <w:b/>
          <w:sz w:val="28"/>
          <w:szCs w:val="28"/>
        </w:rPr>
        <w:t>1.1  GLOBAL ACCOUNTING AND TAXATION LANDSCAPE</w:t>
      </w:r>
    </w:p>
    <w:p w14:paraId="580485E6" w14:textId="77777777" w:rsidR="00234C41" w:rsidRDefault="00000000">
      <w:pPr>
        <w:spacing w:after="140"/>
        <w:ind w:firstLine="720"/>
      </w:pPr>
      <w:r>
        <w:t>Accountancy is one of the oldest business services in the world and, at the same time, one of the fastest changing. The global accounting services market was valued at about USD 688.2 billion in 2025 and is expected to move from USD 740.1 billion in 2026 to nearly USD 1,275.8 billion by 2033, a compound annual growth rate of roughly 8.1 per cent (Grand View Research, n.d.-a). Within this, the audit and assurance segment alone is estimated at about USD 179.3 billion in 2026 and is projected to reach USD 228.9 billion by 2030 (Grand View Research, n.d.-b). Demand is growing not because businesses have suddenly become fonder of accountants, but because regulation, cross-border transactions and stakeholder scrutiny have all increased at the same time.</w:t>
      </w:r>
    </w:p>
    <w:p w14:paraId="40919B20" w14:textId="77777777" w:rsidR="00234C41" w:rsidRDefault="00000000">
      <w:pPr>
        <w:spacing w:after="140"/>
      </w:pPr>
      <w:r>
        <w:t>Three forces are reshaping the profession globally. The first is digitisation of the record itself. Bank feeds, payment gateways, e-invoicing and government portals now generate a machine-readable trail of most transactions, which means that the accountant’s starting point is increasingly a downloaded data set rather than a physical voucher file. The second is automation of routine processing. Rule-based classification, reconciliation, and return preparation are steadily being handled by software, which shifts the professional’s value from data entry towards interpretation, judgement and exception handling. The third is the tightening of reporting and disclosure standards, which has raised the documentation burden on every assurance engagement.</w:t>
      </w:r>
    </w:p>
    <w:p w14:paraId="2CF8FAE9" w14:textId="77777777" w:rsidR="00234C41" w:rsidRDefault="00000000">
      <w:pPr>
        <w:spacing w:after="140"/>
      </w:pPr>
      <w:r>
        <w:t>The consequence for practice is a clear division of labour. Large international networks compete on scale, technology investment and multi-country capability, while small and medium practices compete on relationship depth, responsiveness, and command of local statute. Both models are viable, but neither can now function without technology: the practical difference between a firm that closes a client’s compliance on time and one that does not is usually the quality of its software workflow and the discipline of its documentation.</w:t>
      </w:r>
    </w:p>
    <w:p w14:paraId="66BE7FC7" w14:textId="77777777" w:rsidR="00234C41" w:rsidRDefault="00000000">
      <w:pPr>
        <w:keepNext/>
        <w:keepLines/>
        <w:spacing w:before="240"/>
        <w:jc w:val="left"/>
      </w:pPr>
      <w:r>
        <w:rPr>
          <w:b/>
          <w:sz w:val="28"/>
          <w:szCs w:val="28"/>
        </w:rPr>
        <w:t>1.2  THE INDIAN ACCOUNTING AND TAXATION CONTEXT</w:t>
      </w:r>
    </w:p>
    <w:p w14:paraId="3538EBE8" w14:textId="77777777" w:rsidR="00234C41" w:rsidRDefault="00000000">
      <w:pPr>
        <w:spacing w:after="140"/>
      </w:pPr>
      <w:r>
        <w:t xml:space="preserve">India is one of the most compliance-intensive accounting markets in the world, and it is also one of the most digitised. The Indian accounting professional services market is estimated at about USD 15.97 billion in 2026, up from USD 15.32 billion in 2025, and is </w:t>
      </w:r>
      <w:r>
        <w:lastRenderedPageBreak/>
        <w:t>projected to reach USD 19.66 billion by 2031 (Mordor Intelligence, n.d.). The profession itself is large and highly fragmented: as on 1 October 2025 there were 1,00,138 chartered accountancy firms registered with the Institute of Chartered Accountants of India (ICAI), employing 1,83,642 professionals, with mid-sized and large partnership firms accounting for only about a fifth of that workforce (ETCFO, 2025). In other words, the overwhelming majority of Indian accounting work is delivered by proprietary and small partnership practices of exactly the kind in which this internship was undertaken.</w:t>
      </w:r>
    </w:p>
    <w:p w14:paraId="63BEEB5C" w14:textId="77777777" w:rsidR="00234C41" w:rsidRDefault="00000000">
      <w:pPr>
        <w:spacing w:after="140"/>
      </w:pPr>
      <w:r>
        <w:t>The volume of statutory work explains this structure. A record 7.8 crore income tax returns were filed for Assessment Year 2026-27 as on 31 August 2026, of which more than 5.9 crore had already been filed by 31 July 2026 (</w:t>
      </w:r>
      <w:proofErr w:type="spellStart"/>
      <w:r>
        <w:t>Livemint</w:t>
      </w:r>
      <w:proofErr w:type="spellEnd"/>
      <w:r>
        <w:t>, 2026). On the indirect tax side, the number of registered GST taxpayers has grown from about 65 lakh at the introduction of GST in 2017 to more than 1.51 crore, and gross GST collections reached a record ₹22.08 lakh crore in FY 2024-25 (Economic Times, 2025). Every one of those registrations generates monthly or quarterly returns, annual returns and reconciliations, and a large share of that work reaches a chartered accountant’s office.</w:t>
      </w:r>
    </w:p>
    <w:p w14:paraId="2E581E96" w14:textId="77777777" w:rsidR="00234C41" w:rsidRDefault="00000000">
      <w:pPr>
        <w:spacing w:after="140"/>
      </w:pPr>
      <w:r>
        <w:t xml:space="preserve">What has changed most in the Indian context, however, is the nature of the information the tax administration already holds. Form 26AS, the Annual Information Statement (AIS) and the Taxpayer Information Summary (TIS) now give the department a consolidated view of an </w:t>
      </w:r>
      <w:proofErr w:type="spellStart"/>
      <w:r>
        <w:t>assessee’s</w:t>
      </w:r>
      <w:proofErr w:type="spellEnd"/>
      <w:r>
        <w:t xml:space="preserve"> tax deducted at source, interest, dividends, securities transactions and high-value payments before the return is even filed. Filing has therefore become a reconciliation exercise: the practitioner’s task is to ensure that the books, the bank statement and the department’s own data tell the same story, and to explain any difference. This is precisely the skill set the internship was built around.</w:t>
      </w:r>
    </w:p>
    <w:p w14:paraId="059A2521" w14:textId="77777777" w:rsidR="00234C41" w:rsidRDefault="00000000">
      <w:pPr>
        <w:spacing w:after="140"/>
      </w:pPr>
      <w:r>
        <w:t>Technology adoption has followed. Tally remains the default accounting platform for Indian small and medium enterprises, while specialised compliance suites such as Winman CA-ERP handle income tax computation, return e-filing, audit reports, balance sheet preparation and TDS statements within a single environment. The Indian accounting software market, valued at about USD 698.87 million in 2025, is projected to reach USD 1,496.95 million by 2034 (IMARC Group, n.d.). For a practising firm, these tools are not a convenience but the production line on which client work moves.</w:t>
      </w:r>
    </w:p>
    <w:p w14:paraId="058F2527" w14:textId="77777777" w:rsidR="00234C41" w:rsidRDefault="00000000">
      <w:pPr>
        <w:keepNext/>
        <w:keepLines/>
        <w:spacing w:before="240"/>
        <w:jc w:val="left"/>
      </w:pPr>
      <w:r>
        <w:rPr>
          <w:b/>
          <w:sz w:val="28"/>
          <w:szCs w:val="28"/>
        </w:rPr>
        <w:lastRenderedPageBreak/>
        <w:t>1.3  COMPANY OVERVIEW: S. RAVI &amp; ASSOCIATES, CHARTERED ACCOUNTANTS</w:t>
      </w:r>
    </w:p>
    <w:p w14:paraId="5F910B8E" w14:textId="77777777" w:rsidR="00234C41" w:rsidRDefault="00000000">
      <w:pPr>
        <w:keepNext/>
        <w:keepLines/>
        <w:spacing w:before="180" w:after="100"/>
        <w:jc w:val="left"/>
      </w:pPr>
      <w:r>
        <w:rPr>
          <w:b/>
        </w:rPr>
        <w:t>1.3.1  BACKGROUND AND OPERATIONS</w:t>
      </w:r>
    </w:p>
    <w:p w14:paraId="5A751DE0" w14:textId="77777777" w:rsidR="00234C41" w:rsidRDefault="00000000">
      <w:pPr>
        <w:spacing w:after="140"/>
      </w:pPr>
      <w:r>
        <w:t xml:space="preserve">S. Ravi &amp; Associates (referred to within the firm as SRA) is a Chennai based firm of chartered accountants founded by </w:t>
      </w:r>
      <w:r>
        <w:rPr>
          <w:b/>
        </w:rPr>
        <w:t>CA S. Ravi</w:t>
      </w:r>
      <w:r>
        <w:t xml:space="preserve">, B.Com., F.C.A., in 2001 as an audit practice. The firm has since broadened its work to cover audit and assurance, direct and indirect taxation, litigation and representation support, and financial and business advisory services (S. Ravi &amp; Associates, n.d.). It operates as a proprietary concern led by </w:t>
      </w:r>
      <w:r>
        <w:rPr>
          <w:b/>
        </w:rPr>
        <w:t>CA S. Ravi</w:t>
      </w:r>
      <w:r>
        <w:t>, with a professional team of managers, qualified assistants, article assistants and support staff.</w:t>
      </w:r>
    </w:p>
    <w:p w14:paraId="5A080BAA" w14:textId="77777777" w:rsidR="00234C41" w:rsidRDefault="00000000">
      <w:pPr>
        <w:spacing w:after="140"/>
      </w:pPr>
      <w:r>
        <w:t>The firm’s office is located at Flat No. 2, 2nd Floor, "Kamalini", New No. 31, Old No. 16, CIT Colony 1st Main Road, Mylapore, Chennai 600 004. Mylapore is one of the traditional professional and commercial districts of Chennai, and the location places the firm within easy reach of its client base of individuals, professionals, partnership firms, trusts and closely-held companies.</w:t>
      </w:r>
    </w:p>
    <w:p w14:paraId="01B46B2D" w14:textId="77777777" w:rsidR="00234C41" w:rsidRDefault="00000000">
      <w:pPr>
        <w:spacing w:after="140"/>
      </w:pPr>
      <w:r>
        <w:t>Operationally, the practice is organised around the statutory calendar rather than around products. Monthly work is driven by GST returns and TDS payments; quarterly work by TDS statements and advance tax; and the May to September window by finalisation of accounts, tax audit and income tax return filing. Client files move through a consistent internal sequence: collection of records and portal data, recording and classification, reconciliation with departmental data, computation, internal review by the manager, and finally filing and archiving of working papers. During the internship I worked at every stage of this sequence except the final signing authority, which rests with the proprietor.</w:t>
      </w:r>
    </w:p>
    <w:p w14:paraId="216301A0" w14:textId="0515F6D1" w:rsidR="0054191E" w:rsidRDefault="0054191E">
      <w:pPr>
        <w:spacing w:after="140"/>
      </w:pPr>
      <w:r w:rsidRPr="0054191E">
        <w:t>This structured workflow helps the firm manage multiple assignments efficiently. My internship helped me understand how professional accounting services are organised and delivered.</w:t>
      </w:r>
    </w:p>
    <w:p w14:paraId="01805ED7" w14:textId="77777777" w:rsidR="00234C41" w:rsidRDefault="00000000">
      <w:pPr>
        <w:keepNext/>
        <w:keepLines/>
        <w:spacing w:before="180" w:after="100"/>
        <w:jc w:val="left"/>
      </w:pPr>
      <w:r>
        <w:rPr>
          <w:b/>
        </w:rPr>
        <w:t>1.3.2  SERVICE LINES</w:t>
      </w:r>
    </w:p>
    <w:p w14:paraId="34C30825" w14:textId="77777777" w:rsidR="00234C41" w:rsidRDefault="00000000">
      <w:pPr>
        <w:spacing w:after="140"/>
      </w:pPr>
      <w:r>
        <w:t>The firm’s work can be grouped into four broad service lines, summarised below. The classification is based on the assignments observed and worked on during the internship period.</w:t>
      </w:r>
    </w:p>
    <w:p w14:paraId="7DBD0C72" w14:textId="77777777" w:rsidR="00007D8C" w:rsidRDefault="00007D8C">
      <w:pPr>
        <w:spacing w:after="140"/>
      </w:pPr>
    </w:p>
    <w:tbl>
      <w:tblPr>
        <w:tblStyle w:val="TableGrid"/>
        <w:tblW w:w="8666" w:type="dxa"/>
        <w:tblInd w:w="0" w:type="dxa"/>
        <w:tblLayout w:type="fixed"/>
        <w:tblCellMar>
          <w:top w:w="60" w:type="dxa"/>
          <w:left w:w="108" w:type="dxa"/>
          <w:bottom w:w="60" w:type="dxa"/>
          <w:right w:w="108" w:type="dxa"/>
        </w:tblCellMar>
        <w:tblLook w:val="04A0" w:firstRow="1" w:lastRow="0" w:firstColumn="1" w:lastColumn="0" w:noHBand="0" w:noVBand="1"/>
      </w:tblPr>
      <w:tblGrid>
        <w:gridCol w:w="1925"/>
        <w:gridCol w:w="3852"/>
        <w:gridCol w:w="2889"/>
      </w:tblGrid>
      <w:tr w:rsidR="00234C41" w14:paraId="3A09C2F3" w14:textId="77777777">
        <w:trPr>
          <w:cantSplit/>
          <w:tblHeader/>
        </w:trPr>
        <w:tc>
          <w:tcPr>
            <w:tcW w:w="1925" w:type="dxa"/>
            <w:vAlign w:val="center"/>
          </w:tcPr>
          <w:p w14:paraId="391C3A18" w14:textId="77777777" w:rsidR="00234C41" w:rsidRDefault="00000000">
            <w:pPr>
              <w:spacing w:before="20" w:after="20" w:line="240" w:lineRule="auto"/>
              <w:jc w:val="center"/>
            </w:pPr>
            <w:r>
              <w:rPr>
                <w:b/>
              </w:rPr>
              <w:lastRenderedPageBreak/>
              <w:t>Service Line</w:t>
            </w:r>
          </w:p>
        </w:tc>
        <w:tc>
          <w:tcPr>
            <w:tcW w:w="3851" w:type="dxa"/>
            <w:vAlign w:val="center"/>
          </w:tcPr>
          <w:p w14:paraId="0AED7C6E" w14:textId="77777777" w:rsidR="00234C41" w:rsidRDefault="00000000">
            <w:pPr>
              <w:spacing w:before="20" w:after="20" w:line="240" w:lineRule="auto"/>
              <w:jc w:val="center"/>
            </w:pPr>
            <w:r>
              <w:rPr>
                <w:b/>
              </w:rPr>
              <w:t>Nature of Work</w:t>
            </w:r>
          </w:p>
        </w:tc>
        <w:tc>
          <w:tcPr>
            <w:tcW w:w="2888" w:type="dxa"/>
            <w:vAlign w:val="center"/>
          </w:tcPr>
          <w:p w14:paraId="53CB51B1" w14:textId="77777777" w:rsidR="00234C41" w:rsidRDefault="00000000">
            <w:pPr>
              <w:spacing w:before="20" w:after="20" w:line="240" w:lineRule="auto"/>
              <w:jc w:val="center"/>
            </w:pPr>
            <w:r>
              <w:rPr>
                <w:b/>
              </w:rPr>
              <w:t>Typical Deliverable</w:t>
            </w:r>
          </w:p>
        </w:tc>
      </w:tr>
      <w:tr w:rsidR="00234C41" w14:paraId="04EBDAE9" w14:textId="77777777">
        <w:trPr>
          <w:cantSplit/>
        </w:trPr>
        <w:tc>
          <w:tcPr>
            <w:tcW w:w="1925" w:type="dxa"/>
            <w:vAlign w:val="center"/>
          </w:tcPr>
          <w:p w14:paraId="2388C157" w14:textId="77777777" w:rsidR="00234C41" w:rsidRDefault="00000000">
            <w:pPr>
              <w:spacing w:before="20" w:after="20" w:line="240" w:lineRule="auto"/>
              <w:jc w:val="left"/>
            </w:pPr>
            <w:r>
              <w:t>Audit and Assurance</w:t>
            </w:r>
          </w:p>
        </w:tc>
        <w:tc>
          <w:tcPr>
            <w:tcW w:w="3851" w:type="dxa"/>
            <w:vAlign w:val="center"/>
          </w:tcPr>
          <w:p w14:paraId="506DF102" w14:textId="77777777" w:rsidR="00234C41" w:rsidRDefault="00000000">
            <w:pPr>
              <w:spacing w:before="20" w:after="20" w:line="240" w:lineRule="auto"/>
              <w:jc w:val="left"/>
            </w:pPr>
            <w:r>
              <w:t>Statutory audit of companies, tax audit, documentation of audit evidence and verification of books</w:t>
            </w:r>
          </w:p>
        </w:tc>
        <w:tc>
          <w:tcPr>
            <w:tcW w:w="2888" w:type="dxa"/>
            <w:vAlign w:val="center"/>
          </w:tcPr>
          <w:p w14:paraId="24C3C1BB" w14:textId="77777777" w:rsidR="00234C41" w:rsidRDefault="00000000">
            <w:pPr>
              <w:spacing w:before="20" w:after="20" w:line="240" w:lineRule="auto"/>
              <w:jc w:val="left"/>
            </w:pPr>
            <w:r>
              <w:t>Audit working papers, audit report, Form 3CA/3CB-3CD</w:t>
            </w:r>
          </w:p>
        </w:tc>
      </w:tr>
      <w:tr w:rsidR="00234C41" w14:paraId="6F75138F" w14:textId="77777777">
        <w:trPr>
          <w:cantSplit/>
        </w:trPr>
        <w:tc>
          <w:tcPr>
            <w:tcW w:w="1925" w:type="dxa"/>
            <w:vAlign w:val="center"/>
          </w:tcPr>
          <w:p w14:paraId="6739C40E" w14:textId="77777777" w:rsidR="00234C41" w:rsidRDefault="00000000">
            <w:pPr>
              <w:spacing w:before="20" w:after="20" w:line="240" w:lineRule="auto"/>
              <w:jc w:val="left"/>
            </w:pPr>
            <w:r>
              <w:t>Direct Taxation</w:t>
            </w:r>
          </w:p>
        </w:tc>
        <w:tc>
          <w:tcPr>
            <w:tcW w:w="3851" w:type="dxa"/>
            <w:vAlign w:val="center"/>
          </w:tcPr>
          <w:p w14:paraId="2E233BC2" w14:textId="77777777" w:rsidR="00234C41" w:rsidRDefault="00000000">
            <w:pPr>
              <w:spacing w:before="20" w:after="20" w:line="240" w:lineRule="auto"/>
              <w:jc w:val="left"/>
            </w:pPr>
            <w:r>
              <w:t>Computation of total income, income tax return filing, TDS statements, corrections and 26AS/AIS reconciliation</w:t>
            </w:r>
          </w:p>
        </w:tc>
        <w:tc>
          <w:tcPr>
            <w:tcW w:w="2888" w:type="dxa"/>
            <w:vAlign w:val="center"/>
          </w:tcPr>
          <w:p w14:paraId="18B83FD2" w14:textId="77777777" w:rsidR="00234C41" w:rsidRDefault="00000000">
            <w:pPr>
              <w:spacing w:before="20" w:after="20" w:line="240" w:lineRule="auto"/>
              <w:jc w:val="left"/>
            </w:pPr>
            <w:r>
              <w:t>Statement of Total Income, ITR acknowledgement, TDS returns</w:t>
            </w:r>
          </w:p>
        </w:tc>
      </w:tr>
      <w:tr w:rsidR="00234C41" w14:paraId="571BC3FB" w14:textId="77777777">
        <w:trPr>
          <w:cantSplit/>
        </w:trPr>
        <w:tc>
          <w:tcPr>
            <w:tcW w:w="1925" w:type="dxa"/>
            <w:vAlign w:val="center"/>
          </w:tcPr>
          <w:p w14:paraId="797C3E98" w14:textId="77777777" w:rsidR="00234C41" w:rsidRDefault="00000000">
            <w:pPr>
              <w:spacing w:before="20" w:after="20" w:line="240" w:lineRule="auto"/>
              <w:jc w:val="left"/>
            </w:pPr>
            <w:r>
              <w:t>Indirect Taxation (GST)</w:t>
            </w:r>
          </w:p>
        </w:tc>
        <w:tc>
          <w:tcPr>
            <w:tcW w:w="3851" w:type="dxa"/>
            <w:vAlign w:val="center"/>
          </w:tcPr>
          <w:p w14:paraId="2E7A51EB" w14:textId="77777777" w:rsidR="00234C41" w:rsidRDefault="00000000">
            <w:pPr>
              <w:spacing w:before="20" w:after="20" w:line="240" w:lineRule="auto"/>
              <w:jc w:val="left"/>
            </w:pPr>
            <w:r>
              <w:t>Monthly and annual GST returns, input tax credit reconciliation with GSTR-2B, reconciliation of books with returns</w:t>
            </w:r>
          </w:p>
        </w:tc>
        <w:tc>
          <w:tcPr>
            <w:tcW w:w="2888" w:type="dxa"/>
            <w:vAlign w:val="center"/>
          </w:tcPr>
          <w:p w14:paraId="25A57239" w14:textId="77777777" w:rsidR="00234C41" w:rsidRDefault="00000000">
            <w:pPr>
              <w:spacing w:before="20" w:after="20" w:line="240" w:lineRule="auto"/>
              <w:jc w:val="left"/>
            </w:pPr>
            <w:r>
              <w:t>GSTR-1, GSTR-3B, reconciliation statements</w:t>
            </w:r>
          </w:p>
        </w:tc>
      </w:tr>
      <w:tr w:rsidR="00234C41" w14:paraId="7F0BA3F6" w14:textId="77777777">
        <w:trPr>
          <w:cantSplit/>
        </w:trPr>
        <w:tc>
          <w:tcPr>
            <w:tcW w:w="1925" w:type="dxa"/>
            <w:vAlign w:val="center"/>
          </w:tcPr>
          <w:p w14:paraId="5F3A54C4" w14:textId="77777777" w:rsidR="00234C41" w:rsidRDefault="00000000">
            <w:pPr>
              <w:spacing w:before="20" w:after="20" w:line="240" w:lineRule="auto"/>
              <w:jc w:val="left"/>
            </w:pPr>
            <w:r>
              <w:t>Advisory and Litigation Support</w:t>
            </w:r>
          </w:p>
        </w:tc>
        <w:tc>
          <w:tcPr>
            <w:tcW w:w="3851" w:type="dxa"/>
            <w:vAlign w:val="center"/>
          </w:tcPr>
          <w:p w14:paraId="5BD2C236" w14:textId="77777777" w:rsidR="00234C41" w:rsidRDefault="00000000">
            <w:pPr>
              <w:spacing w:before="20" w:after="20" w:line="240" w:lineRule="auto"/>
              <w:jc w:val="left"/>
            </w:pPr>
            <w:r>
              <w:t>Assistance in responding to departmental notices, representation support and general financial advisory</w:t>
            </w:r>
          </w:p>
        </w:tc>
        <w:tc>
          <w:tcPr>
            <w:tcW w:w="2888" w:type="dxa"/>
            <w:vAlign w:val="center"/>
          </w:tcPr>
          <w:p w14:paraId="3F7177BF" w14:textId="77777777" w:rsidR="00234C41" w:rsidRDefault="00000000">
            <w:pPr>
              <w:spacing w:before="20" w:after="20" w:line="240" w:lineRule="auto"/>
              <w:jc w:val="left"/>
            </w:pPr>
            <w:r>
              <w:t>Replies, submissions and advisory notes</w:t>
            </w:r>
          </w:p>
        </w:tc>
      </w:tr>
    </w:tbl>
    <w:p w14:paraId="7C9E22CD" w14:textId="77777777" w:rsidR="00234C41" w:rsidRDefault="00234C41">
      <w:pPr>
        <w:spacing w:line="200" w:lineRule="auto"/>
      </w:pPr>
    </w:p>
    <w:p w14:paraId="59AA1E36" w14:textId="77777777" w:rsidR="00234C41" w:rsidRDefault="00000000">
      <w:pPr>
        <w:keepNext/>
        <w:keepLines/>
        <w:spacing w:before="240"/>
        <w:jc w:val="left"/>
      </w:pPr>
      <w:r>
        <w:rPr>
          <w:b/>
          <w:sz w:val="28"/>
          <w:szCs w:val="28"/>
        </w:rPr>
        <w:t>1.4  STRATEGIC FOCUS AND CULTURE</w:t>
      </w:r>
    </w:p>
    <w:p w14:paraId="6E55F4AD" w14:textId="77777777" w:rsidR="00234C41" w:rsidRDefault="00000000">
      <w:pPr>
        <w:spacing w:after="140"/>
      </w:pPr>
      <w:r>
        <w:t>The strategic position of a firm such as SRA is built on trust rather than on scale. Clients of a mid-sized practice do not buy a brand; they buy the assurance that their compliance will be completed correctly and on time, that someone in the office knows their history, and that a query will be answered by a person rather than by a ticketing system. The firm’s focus therefore rests on accuracy, continuity of relationship and responsiveness during statutory deadlines.</w:t>
      </w:r>
    </w:p>
    <w:p w14:paraId="729882BC" w14:textId="77777777" w:rsidR="00234C41" w:rsidRDefault="00000000">
      <w:pPr>
        <w:keepNext/>
        <w:keepLines/>
        <w:spacing w:before="180" w:after="100"/>
        <w:jc w:val="left"/>
      </w:pPr>
      <w:r>
        <w:rPr>
          <w:b/>
        </w:rPr>
        <w:t>1.4.1  VALUES IN PRACTICE</w:t>
      </w:r>
    </w:p>
    <w:p w14:paraId="5FDC6A18" w14:textId="77777777" w:rsidR="00234C41" w:rsidRDefault="00000000">
      <w:pPr>
        <w:numPr>
          <w:ilvl w:val="0"/>
          <w:numId w:val="1"/>
        </w:numPr>
        <w:spacing w:after="80"/>
      </w:pPr>
      <w:r>
        <w:rPr>
          <w:b/>
        </w:rPr>
        <w:t>Accuracy before speed:</w:t>
      </w:r>
      <w:r>
        <w:t xml:space="preserve"> every computation is prepared by one person and reviewed by another before it leaves the office. Nothing is filed on the strength of a single pair of eyes.</w:t>
      </w:r>
    </w:p>
    <w:p w14:paraId="25DF080B" w14:textId="77777777" w:rsidR="00234C41" w:rsidRDefault="00000000">
      <w:pPr>
        <w:numPr>
          <w:ilvl w:val="0"/>
          <w:numId w:val="1"/>
        </w:numPr>
        <w:spacing w:after="80"/>
      </w:pPr>
      <w:r>
        <w:rPr>
          <w:b/>
        </w:rPr>
        <w:t>Documentation as a habit:</w:t>
      </w:r>
      <w:r>
        <w:t xml:space="preserve"> working papers, downloaded portal statements and reconciliations are filed client-wise so that any figure can be traced back to its source months later, which is essential when a notice arrives.</w:t>
      </w:r>
    </w:p>
    <w:p w14:paraId="784441FE" w14:textId="77777777" w:rsidR="00234C41" w:rsidRDefault="00000000">
      <w:pPr>
        <w:numPr>
          <w:ilvl w:val="0"/>
          <w:numId w:val="1"/>
        </w:numPr>
        <w:spacing w:after="80"/>
      </w:pPr>
      <w:r>
        <w:rPr>
          <w:b/>
        </w:rPr>
        <w:t>Confidentiality:</w:t>
      </w:r>
      <w:r>
        <w:t xml:space="preserve"> client financial data, login credentials and digital signature tokens are treated as privileged, and access is restricted to the person handling the assignment.</w:t>
      </w:r>
    </w:p>
    <w:p w14:paraId="61F62F30" w14:textId="77777777" w:rsidR="00234C41" w:rsidRDefault="00234C41">
      <w:pPr>
        <w:spacing w:after="60" w:line="120" w:lineRule="auto"/>
      </w:pPr>
    </w:p>
    <w:p w14:paraId="3C7D1C54" w14:textId="77777777" w:rsidR="00234C41" w:rsidRDefault="00000000">
      <w:pPr>
        <w:keepNext/>
        <w:keepLines/>
        <w:spacing w:before="180" w:after="100"/>
        <w:jc w:val="left"/>
      </w:pPr>
      <w:r>
        <w:rPr>
          <w:b/>
        </w:rPr>
        <w:lastRenderedPageBreak/>
        <w:t>1.4.2  WORKPLACE CULTURE</w:t>
      </w:r>
    </w:p>
    <w:p w14:paraId="26B49ED4" w14:textId="77777777" w:rsidR="00234C41" w:rsidRDefault="00000000">
      <w:pPr>
        <w:spacing w:after="140"/>
      </w:pPr>
      <w:r>
        <w:t>The working culture of the firm is disciplined and deadline-led, but it is also unusually instructive. Because a practice trains article assistants as a matter of course, teaching is part of the daily routine: a senior demonstrates a process once, supervises it the second time, and expects it to be done independently by the third. Errors are corrected directly and without ceremony, which is initially uncomfortable and eventually very effective.</w:t>
      </w:r>
    </w:p>
    <w:p w14:paraId="7A3DFC76" w14:textId="77777777" w:rsidR="00234C41" w:rsidRDefault="00000000">
      <w:pPr>
        <w:spacing w:after="140"/>
      </w:pPr>
      <w:r>
        <w:t xml:space="preserve">Reporting lines are short. During my internship the entire team reported to </w:t>
      </w:r>
      <w:r>
        <w:rPr>
          <w:b/>
        </w:rPr>
        <w:t>Ms. A. Lakshmi</w:t>
      </w:r>
      <w:r>
        <w:t xml:space="preserve">, Manager, who allocated work, reviewed output and escalated matters to the proprietor, </w:t>
      </w:r>
      <w:r>
        <w:rPr>
          <w:b/>
        </w:rPr>
        <w:t>CA S. Ravi</w:t>
      </w:r>
      <w:r>
        <w:t xml:space="preserve">. This flat structure meant that an intern’s work reached a reviewer within hours rather than weeks, and that feedback was immediate and specific. Peer support was equally important: </w:t>
      </w:r>
      <w:r>
        <w:rPr>
          <w:b/>
        </w:rPr>
        <w:t>Ms. Aruna</w:t>
      </w:r>
      <w:r>
        <w:t>, a colleague in the team, walked me through most processes for the first time and remained available whenever I was unsure.</w:t>
      </w:r>
    </w:p>
    <w:p w14:paraId="370B25B7" w14:textId="77777777" w:rsidR="00234C41" w:rsidRDefault="00000000">
      <w:pPr>
        <w:keepNext/>
        <w:keepLines/>
        <w:spacing w:before="180" w:after="100"/>
        <w:jc w:val="left"/>
      </w:pPr>
      <w:r>
        <w:rPr>
          <w:b/>
        </w:rPr>
        <w:t>1.4.3  STRATEGIC POSITIONING</w:t>
      </w:r>
    </w:p>
    <w:p w14:paraId="41B2B838" w14:textId="77777777" w:rsidR="00234C41" w:rsidRDefault="00000000">
      <w:pPr>
        <w:spacing w:after="140"/>
      </w:pPr>
      <w:r>
        <w:t xml:space="preserve">SRA does not compete with the large networks on scale, and does not need to. Its positioning lies in the space between the unorganised bookkeeping segment, which lacks statutory depth, and the large firms, whose cost structures do not suit an individual </w:t>
      </w:r>
      <w:proofErr w:type="spellStart"/>
      <w:r>
        <w:t>assessee</w:t>
      </w:r>
      <w:proofErr w:type="spellEnd"/>
      <w:r>
        <w:t xml:space="preserve"> or a closely-held company. The firm offers the statutory competence of a qualified practice with the accessibility of a local adviser, and it defends that position by investing in compliance software, by retaining trained staff, and by holding itself to internal review discipline that is stricter than the statute requires.</w:t>
      </w:r>
    </w:p>
    <w:p w14:paraId="7FCC2FC3" w14:textId="77777777" w:rsidR="0054191E" w:rsidRPr="0054191E" w:rsidRDefault="0054191E" w:rsidP="0054191E">
      <w:pPr>
        <w:spacing w:after="140"/>
      </w:pPr>
      <w:r w:rsidRPr="0054191E">
        <w:t>This positioning allows SRA to maintain long-term client relationships while providing personalised professional support. Its focus on compliance and service quality strengthens its position in the local professional services market.</w:t>
      </w:r>
    </w:p>
    <w:p w14:paraId="35496285" w14:textId="7ED9834F" w:rsidR="0054191E" w:rsidRDefault="0054191E">
      <w:pPr>
        <w:spacing w:after="140"/>
      </w:pPr>
      <w:r w:rsidRPr="0054191E">
        <w:t>This positioning allows SRA to maintain long-term client relationships while providing personalised professional support. Its focus on compliance, accuracy and service quality helps the firm respond to changing client requirements while maintaining professional standards. This balance supports its continued presence in the local market.</w:t>
      </w:r>
    </w:p>
    <w:p w14:paraId="005214EA" w14:textId="77777777" w:rsidR="00234C41" w:rsidRDefault="00000000">
      <w:pPr>
        <w:keepNext/>
        <w:keepLines/>
        <w:spacing w:before="240"/>
        <w:jc w:val="left"/>
      </w:pPr>
      <w:r>
        <w:rPr>
          <w:b/>
          <w:sz w:val="28"/>
          <w:szCs w:val="28"/>
        </w:rPr>
        <w:t>1.5  SWOT ANALYSIS</w:t>
      </w:r>
    </w:p>
    <w:p w14:paraId="67F8FCF1" w14:textId="77777777" w:rsidR="00234C41" w:rsidRDefault="00000000">
      <w:pPr>
        <w:spacing w:after="140"/>
      </w:pPr>
      <w:r>
        <w:t>The following analysis is my own assessment, based on what I observed of the firm’s working during the internship period. It is presented from the perspective of a mid-sized professional practice operating in a highly regulated market.</w:t>
      </w:r>
    </w:p>
    <w:p w14:paraId="560CA2A3" w14:textId="77777777" w:rsidR="00234C41" w:rsidRDefault="00000000">
      <w:pPr>
        <w:keepNext/>
        <w:keepLines/>
        <w:spacing w:before="180" w:after="100"/>
        <w:jc w:val="left"/>
      </w:pPr>
      <w:r>
        <w:rPr>
          <w:b/>
        </w:rPr>
        <w:lastRenderedPageBreak/>
        <w:t>1.5.1  STRENGTHS</w:t>
      </w:r>
    </w:p>
    <w:p w14:paraId="3DC81D75" w14:textId="77777777" w:rsidR="00234C41" w:rsidRDefault="00000000">
      <w:pPr>
        <w:numPr>
          <w:ilvl w:val="0"/>
          <w:numId w:val="1"/>
        </w:numPr>
        <w:spacing w:after="80"/>
      </w:pPr>
      <w:r>
        <w:rPr>
          <w:b/>
        </w:rPr>
        <w:t>Established practice with a long record:</w:t>
      </w:r>
      <w:r>
        <w:t xml:space="preserve"> a firm founded in 2001 and still growing has survived two full decades of statutory change, including the introduction of GST and the digitisation of income tax administration.</w:t>
      </w:r>
    </w:p>
    <w:p w14:paraId="411EEDF7" w14:textId="77777777" w:rsidR="00234C41" w:rsidRDefault="00000000">
      <w:pPr>
        <w:numPr>
          <w:ilvl w:val="0"/>
          <w:numId w:val="1"/>
        </w:numPr>
        <w:spacing w:after="80"/>
      </w:pPr>
      <w:r>
        <w:rPr>
          <w:b/>
        </w:rPr>
        <w:t>Breadth across direct and indirect tax:</w:t>
      </w:r>
      <w:r>
        <w:t xml:space="preserve"> the same team handles accounting, GST, TDS, income tax and audit support, which allows the firm to see a client’s position as a whole rather than in fragments.</w:t>
      </w:r>
    </w:p>
    <w:p w14:paraId="5A9BFC1D" w14:textId="77777777" w:rsidR="00234C41" w:rsidRDefault="00000000">
      <w:pPr>
        <w:numPr>
          <w:ilvl w:val="0"/>
          <w:numId w:val="1"/>
        </w:numPr>
        <w:spacing w:after="80"/>
      </w:pPr>
      <w:r>
        <w:rPr>
          <w:b/>
        </w:rPr>
        <w:t>Strong review culture:</w:t>
      </w:r>
      <w:r>
        <w:t xml:space="preserve"> independent internal review before filing materially reduces the risk of notices and rectifications.</w:t>
      </w:r>
    </w:p>
    <w:p w14:paraId="2D23C724" w14:textId="77777777" w:rsidR="00234C41" w:rsidRDefault="00000000">
      <w:pPr>
        <w:numPr>
          <w:ilvl w:val="0"/>
          <w:numId w:val="1"/>
        </w:numPr>
        <w:spacing w:after="80"/>
      </w:pPr>
      <w:r>
        <w:rPr>
          <w:b/>
        </w:rPr>
        <w:t>Software-enabled workflow:</w:t>
      </w:r>
      <w:r>
        <w:t xml:space="preserve"> the use of Tally for books, Winman CA-ERP for computation and e-filing, and the TDS Return Preparation Utility for statements gives the office a repeatable production process rather than an ad hoc one.</w:t>
      </w:r>
    </w:p>
    <w:p w14:paraId="509B8B6A" w14:textId="77777777" w:rsidR="00234C41" w:rsidRDefault="00000000">
      <w:pPr>
        <w:numPr>
          <w:ilvl w:val="0"/>
          <w:numId w:val="1"/>
        </w:numPr>
        <w:spacing w:after="80"/>
      </w:pPr>
      <w:r>
        <w:rPr>
          <w:b/>
        </w:rPr>
        <w:t>Capability building through training:</w:t>
      </w:r>
      <w:r>
        <w:t xml:space="preserve"> the practice of training article assistants and interns creates a steady internal pipeline of staff who already know the firm’s methods.</w:t>
      </w:r>
    </w:p>
    <w:p w14:paraId="7A404B74" w14:textId="77777777" w:rsidR="00234C41" w:rsidRDefault="00234C41">
      <w:pPr>
        <w:spacing w:after="60" w:line="120" w:lineRule="auto"/>
      </w:pPr>
    </w:p>
    <w:p w14:paraId="0F9B9B34" w14:textId="77777777" w:rsidR="00234C41" w:rsidRDefault="00000000">
      <w:pPr>
        <w:keepNext/>
        <w:keepLines/>
        <w:spacing w:before="180" w:after="100"/>
        <w:jc w:val="left"/>
      </w:pPr>
      <w:r>
        <w:rPr>
          <w:b/>
        </w:rPr>
        <w:t>1.5.2  WEAKNESSES</w:t>
      </w:r>
    </w:p>
    <w:p w14:paraId="5F9DC952" w14:textId="77777777" w:rsidR="00234C41" w:rsidRDefault="00000000">
      <w:pPr>
        <w:numPr>
          <w:ilvl w:val="0"/>
          <w:numId w:val="1"/>
        </w:numPr>
        <w:spacing w:after="80"/>
      </w:pPr>
      <w:r>
        <w:rPr>
          <w:b/>
        </w:rPr>
        <w:t>Dependence on key individuals:</w:t>
      </w:r>
      <w:r>
        <w:t xml:space="preserve"> in a proprietary practice, technical judgement and client relationships are concentrated in the proprietor and a small number of senior staff.</w:t>
      </w:r>
    </w:p>
    <w:p w14:paraId="434127CE" w14:textId="77777777" w:rsidR="00234C41" w:rsidRDefault="00000000">
      <w:pPr>
        <w:numPr>
          <w:ilvl w:val="0"/>
          <w:numId w:val="1"/>
        </w:numPr>
        <w:spacing w:after="80"/>
      </w:pPr>
      <w:r>
        <w:rPr>
          <w:b/>
        </w:rPr>
        <w:t>Seasonal workload peaks:</w:t>
      </w:r>
      <w:r>
        <w:t xml:space="preserve"> capacity is stretched between May and September, when return filing, tax audit and monthly compliance coincide, while other months are comparatively lighter.</w:t>
      </w:r>
    </w:p>
    <w:p w14:paraId="35A0DB95" w14:textId="77777777" w:rsidR="00234C41" w:rsidRDefault="00000000">
      <w:pPr>
        <w:numPr>
          <w:ilvl w:val="0"/>
          <w:numId w:val="1"/>
        </w:numPr>
        <w:spacing w:after="80"/>
      </w:pPr>
      <w:r>
        <w:rPr>
          <w:b/>
        </w:rPr>
        <w:t>Limited scope for specialisation:</w:t>
      </w:r>
      <w:r>
        <w:t xml:space="preserve"> in a general practice, staff must cover many areas competently rather than develop deep expertise in one, which can be a disadvantage in complex assignments.</w:t>
      </w:r>
    </w:p>
    <w:p w14:paraId="7714C37C" w14:textId="77777777" w:rsidR="00234C41" w:rsidRDefault="00000000">
      <w:pPr>
        <w:numPr>
          <w:ilvl w:val="0"/>
          <w:numId w:val="1"/>
        </w:numPr>
        <w:spacing w:after="80"/>
      </w:pPr>
      <w:r>
        <w:rPr>
          <w:b/>
        </w:rPr>
        <w:t>Manual dependencies at the input stage:</w:t>
      </w:r>
      <w:r>
        <w:t xml:space="preserve"> where clients maintain incomplete records, a significant part of the work still begins with manual classification of bank statements and vouchers.</w:t>
      </w:r>
    </w:p>
    <w:p w14:paraId="729C5C83" w14:textId="77777777" w:rsidR="00234C41" w:rsidRDefault="00234C41">
      <w:pPr>
        <w:spacing w:after="60" w:line="120" w:lineRule="auto"/>
      </w:pPr>
    </w:p>
    <w:p w14:paraId="73960027" w14:textId="77777777" w:rsidR="00234C41" w:rsidRDefault="00000000">
      <w:pPr>
        <w:keepNext/>
        <w:keepLines/>
        <w:spacing w:before="180" w:after="100"/>
        <w:jc w:val="left"/>
      </w:pPr>
      <w:r>
        <w:rPr>
          <w:b/>
        </w:rPr>
        <w:lastRenderedPageBreak/>
        <w:t>1.5.3  OPPORTUNITIES</w:t>
      </w:r>
    </w:p>
    <w:p w14:paraId="5C90CE07" w14:textId="77777777" w:rsidR="00234C41" w:rsidRDefault="00000000">
      <w:pPr>
        <w:numPr>
          <w:ilvl w:val="0"/>
          <w:numId w:val="1"/>
        </w:numPr>
        <w:spacing w:after="80"/>
      </w:pPr>
      <w:r>
        <w:rPr>
          <w:b/>
        </w:rPr>
        <w:t>Widening compliance base:</w:t>
      </w:r>
      <w:r>
        <w:t xml:space="preserve"> growth in registered GST taxpayers and in the number of returns filed each year expands the addressable market for professional compliance services.</w:t>
      </w:r>
    </w:p>
    <w:p w14:paraId="3A3CD81B" w14:textId="77777777" w:rsidR="00234C41" w:rsidRDefault="00000000">
      <w:pPr>
        <w:numPr>
          <w:ilvl w:val="0"/>
          <w:numId w:val="1"/>
        </w:numPr>
        <w:spacing w:after="80"/>
      </w:pPr>
      <w:r>
        <w:rPr>
          <w:b/>
        </w:rPr>
        <w:t>Increased reliance on reconciliation:</w:t>
      </w:r>
      <w:r>
        <w:t xml:space="preserve"> as the department pre-populates more data through AIS, TIS and GSTR-2B, clients need professionals who can reconcile and explain differences.</w:t>
      </w:r>
    </w:p>
    <w:p w14:paraId="4B3B5D6C" w14:textId="77777777" w:rsidR="00234C41" w:rsidRDefault="00000000">
      <w:pPr>
        <w:numPr>
          <w:ilvl w:val="0"/>
          <w:numId w:val="1"/>
        </w:numPr>
        <w:spacing w:after="80"/>
      </w:pPr>
      <w:r>
        <w:rPr>
          <w:b/>
        </w:rPr>
        <w:t>Advisory and litigation support:</w:t>
      </w:r>
      <w:r>
        <w:t xml:space="preserve"> faceless assessment and automated notices have increased demand for representation and response drafting, which carries higher value than routine filing.</w:t>
      </w:r>
    </w:p>
    <w:p w14:paraId="3F7BDB5D" w14:textId="77777777" w:rsidR="00234C41" w:rsidRDefault="00000000">
      <w:pPr>
        <w:numPr>
          <w:ilvl w:val="0"/>
          <w:numId w:val="1"/>
        </w:numPr>
        <w:spacing w:after="80"/>
      </w:pPr>
      <w:r>
        <w:rPr>
          <w:b/>
        </w:rPr>
        <w:t>Further automation of routine work:</w:t>
      </w:r>
      <w:r>
        <w:t xml:space="preserve"> deeper use of software imports, bank statement templates and reconciliation utilities can release senior time for review and advisory work.</w:t>
      </w:r>
    </w:p>
    <w:p w14:paraId="0D9B648B" w14:textId="77777777" w:rsidR="00234C41" w:rsidRDefault="00000000">
      <w:pPr>
        <w:numPr>
          <w:ilvl w:val="0"/>
          <w:numId w:val="1"/>
        </w:numPr>
        <w:spacing w:after="80"/>
      </w:pPr>
      <w:r>
        <w:rPr>
          <w:b/>
        </w:rPr>
        <w:t>Growth of the Indian small business sector:</w:t>
      </w:r>
      <w:r>
        <w:t xml:space="preserve"> new incorporations, professionals and start-ups continue to add first-time </w:t>
      </w:r>
      <w:proofErr w:type="spellStart"/>
      <w:r>
        <w:t>assessees</w:t>
      </w:r>
      <w:proofErr w:type="spellEnd"/>
      <w:r>
        <w:t xml:space="preserve"> who need a full-service local adviser.</w:t>
      </w:r>
    </w:p>
    <w:p w14:paraId="1D6CCF3D" w14:textId="77777777" w:rsidR="00234C41" w:rsidRDefault="00234C41">
      <w:pPr>
        <w:spacing w:after="60" w:line="120" w:lineRule="auto"/>
      </w:pPr>
    </w:p>
    <w:p w14:paraId="7257071D" w14:textId="77777777" w:rsidR="00234C41" w:rsidRDefault="00000000">
      <w:pPr>
        <w:keepNext/>
        <w:keepLines/>
        <w:spacing w:before="180" w:after="100"/>
        <w:jc w:val="left"/>
      </w:pPr>
      <w:r>
        <w:rPr>
          <w:b/>
        </w:rPr>
        <w:t>1.5.4  THREATS</w:t>
      </w:r>
    </w:p>
    <w:p w14:paraId="0FB8C6F8" w14:textId="77777777" w:rsidR="00234C41" w:rsidRDefault="00000000">
      <w:pPr>
        <w:numPr>
          <w:ilvl w:val="0"/>
          <w:numId w:val="1"/>
        </w:numPr>
        <w:spacing w:after="80"/>
      </w:pPr>
      <w:r>
        <w:rPr>
          <w:b/>
        </w:rPr>
        <w:t>Frequent statutory change:</w:t>
      </w:r>
      <w:r>
        <w:t xml:space="preserve"> amendments to the income tax and GST framework require continuous re-learning and software updates, and the cost of falling behind is borne by the firm.</w:t>
      </w:r>
    </w:p>
    <w:p w14:paraId="3EB5CD12" w14:textId="77777777" w:rsidR="00234C41" w:rsidRDefault="00000000">
      <w:pPr>
        <w:numPr>
          <w:ilvl w:val="0"/>
          <w:numId w:val="1"/>
        </w:numPr>
        <w:spacing w:after="80"/>
      </w:pPr>
      <w:r>
        <w:rPr>
          <w:b/>
        </w:rPr>
        <w:t>Fee pressure and price competition:</w:t>
      </w:r>
      <w:r>
        <w:t xml:space="preserve"> the fragmented nature of the profession, with over a lakh registered firms, keeps compliance fees under pressure.</w:t>
      </w:r>
    </w:p>
    <w:p w14:paraId="5F88EF1F" w14:textId="77777777" w:rsidR="00234C41" w:rsidRDefault="00000000">
      <w:pPr>
        <w:numPr>
          <w:ilvl w:val="0"/>
          <w:numId w:val="1"/>
        </w:numPr>
        <w:spacing w:after="80"/>
      </w:pPr>
      <w:r>
        <w:rPr>
          <w:b/>
        </w:rPr>
        <w:t>Technology platforms serving clients directly:</w:t>
      </w:r>
      <w:r>
        <w:t xml:space="preserve"> online filing portals and do-it-yourself tax platforms can absorb the simplest assignments at the lower end of the market.</w:t>
      </w:r>
    </w:p>
    <w:p w14:paraId="234A7252" w14:textId="77777777" w:rsidR="00234C41" w:rsidRDefault="00000000">
      <w:pPr>
        <w:numPr>
          <w:ilvl w:val="0"/>
          <w:numId w:val="1"/>
        </w:numPr>
        <w:spacing w:after="80"/>
      </w:pPr>
      <w:r>
        <w:rPr>
          <w:b/>
        </w:rPr>
        <w:t>Talent retention:</w:t>
      </w:r>
      <w:r>
        <w:t xml:space="preserve"> trained assistants are attractive to industry and to larger firms, and a small practice cannot always match the compensation offered.</w:t>
      </w:r>
    </w:p>
    <w:p w14:paraId="7A108981" w14:textId="77777777" w:rsidR="00234C41" w:rsidRDefault="00000000">
      <w:pPr>
        <w:numPr>
          <w:ilvl w:val="0"/>
          <w:numId w:val="1"/>
        </w:numPr>
        <w:spacing w:after="80"/>
      </w:pPr>
      <w:r>
        <w:rPr>
          <w:b/>
        </w:rPr>
        <w:t>Data security and confidentiality risk:</w:t>
      </w:r>
      <w:r>
        <w:t xml:space="preserve"> the office handles portal credentials, digital signature tokens and complete financial histories, and any lapse would be serious for both client and firm.</w:t>
      </w:r>
    </w:p>
    <w:p w14:paraId="67781245" w14:textId="77777777" w:rsidR="00234C41" w:rsidRDefault="00234C41">
      <w:pPr>
        <w:spacing w:after="60" w:line="120" w:lineRule="auto"/>
      </w:pPr>
    </w:p>
    <w:p w14:paraId="0461DD60" w14:textId="77777777" w:rsidR="00234C41" w:rsidRDefault="00000000">
      <w:pPr>
        <w:keepNext/>
        <w:keepLines/>
        <w:spacing w:before="240"/>
        <w:jc w:val="left"/>
      </w:pPr>
      <w:r>
        <w:rPr>
          <w:b/>
          <w:sz w:val="28"/>
          <w:szCs w:val="28"/>
        </w:rPr>
        <w:lastRenderedPageBreak/>
        <w:t>1.6  KEY COMPETITORS</w:t>
      </w:r>
    </w:p>
    <w:p w14:paraId="39766C77" w14:textId="77777777" w:rsidR="00234C41" w:rsidRDefault="00000000">
      <w:pPr>
        <w:spacing w:after="140"/>
      </w:pPr>
      <w:r>
        <w:t>A practice such as SRA competes with three different groups of service providers, each at a different point in the market. The tables below set out the principal categories with representative names.</w:t>
      </w:r>
    </w:p>
    <w:p w14:paraId="0F2BDABD" w14:textId="77777777" w:rsidR="00234C41" w:rsidRDefault="00000000">
      <w:pPr>
        <w:keepNext/>
        <w:keepLines/>
        <w:spacing w:before="180" w:after="100"/>
        <w:jc w:val="left"/>
      </w:pPr>
      <w:r>
        <w:rPr>
          <w:b/>
        </w:rPr>
        <w:t>1.6.1  GLOBAL NETWORKS AND THEIR INDIAN MEMBER FIRMS</w:t>
      </w:r>
    </w:p>
    <w:tbl>
      <w:tblPr>
        <w:tblStyle w:val="TableGrid"/>
        <w:tblW w:w="8666" w:type="dxa"/>
        <w:tblInd w:w="0" w:type="dxa"/>
        <w:tblLayout w:type="fixed"/>
        <w:tblCellMar>
          <w:top w:w="60" w:type="dxa"/>
          <w:left w:w="108" w:type="dxa"/>
          <w:bottom w:w="60" w:type="dxa"/>
          <w:right w:w="108" w:type="dxa"/>
        </w:tblCellMar>
        <w:tblLook w:val="04A0" w:firstRow="1" w:lastRow="0" w:firstColumn="1" w:lastColumn="0" w:noHBand="0" w:noVBand="1"/>
      </w:tblPr>
      <w:tblGrid>
        <w:gridCol w:w="2364"/>
        <w:gridCol w:w="3151"/>
        <w:gridCol w:w="3151"/>
      </w:tblGrid>
      <w:tr w:rsidR="00234C41" w14:paraId="250C0FF5" w14:textId="77777777">
        <w:trPr>
          <w:cantSplit/>
          <w:tblHeader/>
        </w:trPr>
        <w:tc>
          <w:tcPr>
            <w:tcW w:w="2363" w:type="dxa"/>
            <w:vAlign w:val="center"/>
          </w:tcPr>
          <w:p w14:paraId="20733F68" w14:textId="77777777" w:rsidR="00234C41" w:rsidRDefault="00000000">
            <w:pPr>
              <w:spacing w:before="20" w:after="20" w:line="240" w:lineRule="auto"/>
              <w:jc w:val="center"/>
            </w:pPr>
            <w:r>
              <w:rPr>
                <w:b/>
              </w:rPr>
              <w:t>Firm / Network</w:t>
            </w:r>
          </w:p>
        </w:tc>
        <w:tc>
          <w:tcPr>
            <w:tcW w:w="3151" w:type="dxa"/>
            <w:vAlign w:val="center"/>
          </w:tcPr>
          <w:p w14:paraId="00543BD9" w14:textId="77777777" w:rsidR="00234C41" w:rsidRDefault="00000000">
            <w:pPr>
              <w:spacing w:before="20" w:after="20" w:line="240" w:lineRule="auto"/>
              <w:jc w:val="center"/>
            </w:pPr>
            <w:r>
              <w:rPr>
                <w:b/>
              </w:rPr>
              <w:t>Principal Services</w:t>
            </w:r>
          </w:p>
        </w:tc>
        <w:tc>
          <w:tcPr>
            <w:tcW w:w="3151" w:type="dxa"/>
            <w:vAlign w:val="center"/>
          </w:tcPr>
          <w:p w14:paraId="3A8896C0" w14:textId="77777777" w:rsidR="00234C41" w:rsidRDefault="00000000">
            <w:pPr>
              <w:spacing w:before="20" w:after="20" w:line="240" w:lineRule="auto"/>
              <w:jc w:val="center"/>
            </w:pPr>
            <w:r>
              <w:rPr>
                <w:b/>
              </w:rPr>
              <w:t>Key Focus Area</w:t>
            </w:r>
          </w:p>
        </w:tc>
      </w:tr>
      <w:tr w:rsidR="00234C41" w14:paraId="286341C1" w14:textId="77777777">
        <w:trPr>
          <w:cantSplit/>
        </w:trPr>
        <w:tc>
          <w:tcPr>
            <w:tcW w:w="2363" w:type="dxa"/>
            <w:vAlign w:val="center"/>
          </w:tcPr>
          <w:p w14:paraId="5ACCE173" w14:textId="77777777" w:rsidR="00234C41" w:rsidRDefault="00000000">
            <w:pPr>
              <w:spacing w:before="20" w:after="20" w:line="240" w:lineRule="auto"/>
              <w:jc w:val="left"/>
            </w:pPr>
            <w:r>
              <w:t>Deloitte, PwC, EY and KPMG affiliates</w:t>
            </w:r>
          </w:p>
        </w:tc>
        <w:tc>
          <w:tcPr>
            <w:tcW w:w="3151" w:type="dxa"/>
            <w:vAlign w:val="center"/>
          </w:tcPr>
          <w:p w14:paraId="00F1E281" w14:textId="77777777" w:rsidR="00234C41" w:rsidRDefault="00000000">
            <w:pPr>
              <w:spacing w:before="20" w:after="20" w:line="240" w:lineRule="auto"/>
              <w:jc w:val="left"/>
            </w:pPr>
            <w:r>
              <w:t>Statutory audit, assurance, tax and consulting</w:t>
            </w:r>
          </w:p>
        </w:tc>
        <w:tc>
          <w:tcPr>
            <w:tcW w:w="3151" w:type="dxa"/>
            <w:vAlign w:val="center"/>
          </w:tcPr>
          <w:p w14:paraId="5A8B2DA7" w14:textId="77777777" w:rsidR="00234C41" w:rsidRDefault="00000000">
            <w:pPr>
              <w:spacing w:before="20" w:after="20" w:line="240" w:lineRule="auto"/>
              <w:jc w:val="left"/>
            </w:pPr>
            <w:r>
              <w:t>Large corporates, listed entities and multinationals</w:t>
            </w:r>
          </w:p>
        </w:tc>
      </w:tr>
      <w:tr w:rsidR="00234C41" w14:paraId="78722071" w14:textId="77777777">
        <w:trPr>
          <w:cantSplit/>
        </w:trPr>
        <w:tc>
          <w:tcPr>
            <w:tcW w:w="2363" w:type="dxa"/>
            <w:vAlign w:val="center"/>
          </w:tcPr>
          <w:p w14:paraId="02DE3F24" w14:textId="77777777" w:rsidR="00234C41" w:rsidRDefault="00000000">
            <w:pPr>
              <w:spacing w:before="20" w:after="20" w:line="240" w:lineRule="auto"/>
              <w:jc w:val="left"/>
            </w:pPr>
            <w:r>
              <w:t>BDO India, Grant Thornton Bharat</w:t>
            </w:r>
          </w:p>
        </w:tc>
        <w:tc>
          <w:tcPr>
            <w:tcW w:w="3151" w:type="dxa"/>
            <w:vAlign w:val="center"/>
          </w:tcPr>
          <w:p w14:paraId="2328FA22" w14:textId="77777777" w:rsidR="00234C41" w:rsidRDefault="00000000">
            <w:pPr>
              <w:spacing w:before="20" w:after="20" w:line="240" w:lineRule="auto"/>
              <w:jc w:val="left"/>
            </w:pPr>
            <w:r>
              <w:t>Audit, tax, risk advisory and transaction services</w:t>
            </w:r>
          </w:p>
        </w:tc>
        <w:tc>
          <w:tcPr>
            <w:tcW w:w="3151" w:type="dxa"/>
            <w:vAlign w:val="center"/>
          </w:tcPr>
          <w:p w14:paraId="7610AAB7" w14:textId="77777777" w:rsidR="00234C41" w:rsidRDefault="00000000">
            <w:pPr>
              <w:spacing w:before="20" w:after="20" w:line="240" w:lineRule="auto"/>
              <w:jc w:val="left"/>
            </w:pPr>
            <w:r>
              <w:t>Mid-market and growth-stage corporate clients</w:t>
            </w:r>
          </w:p>
        </w:tc>
      </w:tr>
    </w:tbl>
    <w:p w14:paraId="4D5399E4" w14:textId="77777777" w:rsidR="00234C41" w:rsidRDefault="00234C41">
      <w:pPr>
        <w:spacing w:line="200" w:lineRule="auto"/>
      </w:pPr>
    </w:p>
    <w:p w14:paraId="1B43B000" w14:textId="77777777" w:rsidR="00234C41" w:rsidRDefault="00000000">
      <w:pPr>
        <w:keepNext/>
        <w:keepLines/>
        <w:spacing w:before="180" w:after="100"/>
        <w:jc w:val="left"/>
      </w:pPr>
      <w:r>
        <w:rPr>
          <w:b/>
        </w:rPr>
        <w:t>1.6.2  ESTABLISHED INDIAN AND CHENNAI-BASED PRACTICES</w:t>
      </w:r>
    </w:p>
    <w:tbl>
      <w:tblPr>
        <w:tblStyle w:val="TableGrid"/>
        <w:tblW w:w="8666" w:type="dxa"/>
        <w:tblInd w:w="0" w:type="dxa"/>
        <w:tblLayout w:type="fixed"/>
        <w:tblCellMar>
          <w:top w:w="60" w:type="dxa"/>
          <w:left w:w="108" w:type="dxa"/>
          <w:bottom w:w="60" w:type="dxa"/>
          <w:right w:w="108" w:type="dxa"/>
        </w:tblCellMar>
        <w:tblLook w:val="04A0" w:firstRow="1" w:lastRow="0" w:firstColumn="1" w:lastColumn="0" w:noHBand="0" w:noVBand="1"/>
      </w:tblPr>
      <w:tblGrid>
        <w:gridCol w:w="2364"/>
        <w:gridCol w:w="3151"/>
        <w:gridCol w:w="3151"/>
      </w:tblGrid>
      <w:tr w:rsidR="00234C41" w14:paraId="5F734444" w14:textId="77777777" w:rsidTr="00007D8C">
        <w:trPr>
          <w:cantSplit/>
          <w:tblHeader/>
        </w:trPr>
        <w:tc>
          <w:tcPr>
            <w:tcW w:w="2364" w:type="dxa"/>
            <w:vAlign w:val="center"/>
          </w:tcPr>
          <w:p w14:paraId="0EC3A042" w14:textId="77777777" w:rsidR="00234C41" w:rsidRDefault="00000000">
            <w:pPr>
              <w:spacing w:before="20" w:after="20" w:line="240" w:lineRule="auto"/>
              <w:jc w:val="center"/>
            </w:pPr>
            <w:r>
              <w:rPr>
                <w:b/>
              </w:rPr>
              <w:t>Firm</w:t>
            </w:r>
          </w:p>
        </w:tc>
        <w:tc>
          <w:tcPr>
            <w:tcW w:w="3151" w:type="dxa"/>
            <w:vAlign w:val="center"/>
          </w:tcPr>
          <w:p w14:paraId="01E7B68F" w14:textId="77777777" w:rsidR="00234C41" w:rsidRDefault="00000000">
            <w:pPr>
              <w:spacing w:before="20" w:after="20" w:line="240" w:lineRule="auto"/>
              <w:jc w:val="center"/>
            </w:pPr>
            <w:r>
              <w:rPr>
                <w:b/>
              </w:rPr>
              <w:t>Principal Services</w:t>
            </w:r>
          </w:p>
        </w:tc>
        <w:tc>
          <w:tcPr>
            <w:tcW w:w="3151" w:type="dxa"/>
            <w:vAlign w:val="center"/>
          </w:tcPr>
          <w:p w14:paraId="3153305E" w14:textId="77777777" w:rsidR="00234C41" w:rsidRDefault="00000000">
            <w:pPr>
              <w:spacing w:before="20" w:after="20" w:line="240" w:lineRule="auto"/>
              <w:jc w:val="center"/>
            </w:pPr>
            <w:r>
              <w:rPr>
                <w:b/>
              </w:rPr>
              <w:t>Key Focus Area</w:t>
            </w:r>
          </w:p>
        </w:tc>
      </w:tr>
      <w:tr w:rsidR="00234C41" w14:paraId="0F515EF9" w14:textId="77777777" w:rsidTr="00007D8C">
        <w:trPr>
          <w:cantSplit/>
        </w:trPr>
        <w:tc>
          <w:tcPr>
            <w:tcW w:w="2364" w:type="dxa"/>
            <w:vAlign w:val="center"/>
          </w:tcPr>
          <w:p w14:paraId="640EC56F" w14:textId="77777777" w:rsidR="00234C41" w:rsidRDefault="00000000">
            <w:pPr>
              <w:spacing w:before="20" w:after="20" w:line="240" w:lineRule="auto"/>
              <w:jc w:val="left"/>
            </w:pPr>
            <w:proofErr w:type="spellStart"/>
            <w:r>
              <w:t>Brahmayya</w:t>
            </w:r>
            <w:proofErr w:type="spellEnd"/>
            <w:r>
              <w:t xml:space="preserve"> &amp; Co.</w:t>
            </w:r>
          </w:p>
        </w:tc>
        <w:tc>
          <w:tcPr>
            <w:tcW w:w="3151" w:type="dxa"/>
            <w:vAlign w:val="center"/>
          </w:tcPr>
          <w:p w14:paraId="25B92046" w14:textId="77777777" w:rsidR="00234C41" w:rsidRDefault="00000000">
            <w:pPr>
              <w:spacing w:before="20" w:after="20" w:line="240" w:lineRule="auto"/>
              <w:jc w:val="left"/>
            </w:pPr>
            <w:r>
              <w:t>Audit, taxation and management consultancy</w:t>
            </w:r>
          </w:p>
        </w:tc>
        <w:tc>
          <w:tcPr>
            <w:tcW w:w="3151" w:type="dxa"/>
            <w:vAlign w:val="center"/>
          </w:tcPr>
          <w:p w14:paraId="4A17D4F4" w14:textId="77777777" w:rsidR="00234C41" w:rsidRDefault="00000000">
            <w:pPr>
              <w:spacing w:before="20" w:after="20" w:line="240" w:lineRule="auto"/>
              <w:jc w:val="left"/>
            </w:pPr>
            <w:r>
              <w:t>Long-established multi-city practice with a wide corporate base</w:t>
            </w:r>
          </w:p>
        </w:tc>
      </w:tr>
      <w:tr w:rsidR="00234C41" w14:paraId="1E14D8BC" w14:textId="77777777" w:rsidTr="00007D8C">
        <w:trPr>
          <w:cantSplit/>
        </w:trPr>
        <w:tc>
          <w:tcPr>
            <w:tcW w:w="2364" w:type="dxa"/>
            <w:vAlign w:val="center"/>
          </w:tcPr>
          <w:p w14:paraId="3FB53120" w14:textId="77777777" w:rsidR="00234C41" w:rsidRDefault="00000000">
            <w:pPr>
              <w:spacing w:before="20" w:after="20" w:line="240" w:lineRule="auto"/>
              <w:jc w:val="left"/>
            </w:pPr>
            <w:r>
              <w:t>PKF Sridhar &amp; Santhanam LLP</w:t>
            </w:r>
          </w:p>
        </w:tc>
        <w:tc>
          <w:tcPr>
            <w:tcW w:w="3151" w:type="dxa"/>
            <w:vAlign w:val="center"/>
          </w:tcPr>
          <w:p w14:paraId="252A7B15" w14:textId="77777777" w:rsidR="00234C41" w:rsidRDefault="00000000">
            <w:pPr>
              <w:spacing w:before="20" w:after="20" w:line="240" w:lineRule="auto"/>
              <w:jc w:val="left"/>
            </w:pPr>
            <w:r>
              <w:t>Audit and assurance, tax and advisory</w:t>
            </w:r>
          </w:p>
        </w:tc>
        <w:tc>
          <w:tcPr>
            <w:tcW w:w="3151" w:type="dxa"/>
            <w:vAlign w:val="center"/>
          </w:tcPr>
          <w:p w14:paraId="69C0A207" w14:textId="77777777" w:rsidR="00234C41" w:rsidRDefault="00000000">
            <w:pPr>
              <w:spacing w:before="20" w:after="20" w:line="240" w:lineRule="auto"/>
              <w:jc w:val="left"/>
            </w:pPr>
            <w:r>
              <w:t>Chennai-founded firm with national reach and network affiliation</w:t>
            </w:r>
          </w:p>
        </w:tc>
      </w:tr>
      <w:tr w:rsidR="00234C41" w14:paraId="601E37A1" w14:textId="77777777" w:rsidTr="00007D8C">
        <w:trPr>
          <w:cantSplit/>
        </w:trPr>
        <w:tc>
          <w:tcPr>
            <w:tcW w:w="2364" w:type="dxa"/>
            <w:vAlign w:val="center"/>
          </w:tcPr>
          <w:p w14:paraId="20CB773F" w14:textId="77777777" w:rsidR="00234C41" w:rsidRDefault="00000000">
            <w:pPr>
              <w:spacing w:before="20" w:after="20" w:line="240" w:lineRule="auto"/>
              <w:jc w:val="left"/>
            </w:pPr>
            <w:r>
              <w:t>Suri &amp; Co., R. Subramanian &amp; Co. and similar practices</w:t>
            </w:r>
          </w:p>
        </w:tc>
        <w:tc>
          <w:tcPr>
            <w:tcW w:w="3151" w:type="dxa"/>
            <w:vAlign w:val="center"/>
          </w:tcPr>
          <w:p w14:paraId="38AA6249" w14:textId="77777777" w:rsidR="00234C41" w:rsidRDefault="00000000">
            <w:pPr>
              <w:spacing w:before="20" w:after="20" w:line="240" w:lineRule="auto"/>
              <w:jc w:val="left"/>
            </w:pPr>
            <w:r>
              <w:t>Statutory and tax audit, direct and indirect taxation</w:t>
            </w:r>
          </w:p>
        </w:tc>
        <w:tc>
          <w:tcPr>
            <w:tcW w:w="3151" w:type="dxa"/>
            <w:vAlign w:val="center"/>
          </w:tcPr>
          <w:p w14:paraId="7B895F69" w14:textId="77777777" w:rsidR="00234C41" w:rsidRDefault="00000000">
            <w:pPr>
              <w:spacing w:before="20" w:after="20" w:line="240" w:lineRule="auto"/>
              <w:jc w:val="left"/>
            </w:pPr>
            <w:r>
              <w:t>Regional corporate and mid-market clients</w:t>
            </w:r>
          </w:p>
        </w:tc>
      </w:tr>
    </w:tbl>
    <w:p w14:paraId="19AD8356" w14:textId="77777777" w:rsidR="00234C41" w:rsidRDefault="00234C41">
      <w:pPr>
        <w:spacing w:line="200" w:lineRule="auto"/>
      </w:pPr>
    </w:p>
    <w:p w14:paraId="30943476" w14:textId="77777777" w:rsidR="00234C41" w:rsidRDefault="00000000">
      <w:pPr>
        <w:keepNext/>
        <w:keepLines/>
        <w:spacing w:before="180" w:after="100"/>
        <w:jc w:val="left"/>
      </w:pPr>
      <w:r>
        <w:rPr>
          <w:b/>
        </w:rPr>
        <w:t>1.6.3  TECHNOLOGY PLATFORMS AND COMPLIANCE SERVICE PROVIDERS</w:t>
      </w:r>
    </w:p>
    <w:tbl>
      <w:tblPr>
        <w:tblStyle w:val="TableGrid"/>
        <w:tblW w:w="8666" w:type="dxa"/>
        <w:tblInd w:w="0" w:type="dxa"/>
        <w:tblLayout w:type="fixed"/>
        <w:tblCellMar>
          <w:top w:w="60" w:type="dxa"/>
          <w:left w:w="108" w:type="dxa"/>
          <w:bottom w:w="60" w:type="dxa"/>
          <w:right w:w="108" w:type="dxa"/>
        </w:tblCellMar>
        <w:tblLook w:val="04A0" w:firstRow="1" w:lastRow="0" w:firstColumn="1" w:lastColumn="0" w:noHBand="0" w:noVBand="1"/>
      </w:tblPr>
      <w:tblGrid>
        <w:gridCol w:w="2364"/>
        <w:gridCol w:w="3151"/>
        <w:gridCol w:w="3151"/>
      </w:tblGrid>
      <w:tr w:rsidR="00234C41" w14:paraId="0F3E6121" w14:textId="77777777">
        <w:trPr>
          <w:cantSplit/>
          <w:tblHeader/>
        </w:trPr>
        <w:tc>
          <w:tcPr>
            <w:tcW w:w="2363" w:type="dxa"/>
            <w:vAlign w:val="center"/>
          </w:tcPr>
          <w:p w14:paraId="40AD71E0" w14:textId="77777777" w:rsidR="00234C41" w:rsidRDefault="00000000">
            <w:pPr>
              <w:spacing w:before="20" w:after="20" w:line="240" w:lineRule="auto"/>
              <w:jc w:val="center"/>
            </w:pPr>
            <w:r>
              <w:rPr>
                <w:b/>
              </w:rPr>
              <w:t>Platform</w:t>
            </w:r>
          </w:p>
        </w:tc>
        <w:tc>
          <w:tcPr>
            <w:tcW w:w="3151" w:type="dxa"/>
            <w:vAlign w:val="center"/>
          </w:tcPr>
          <w:p w14:paraId="58F68480" w14:textId="77777777" w:rsidR="00234C41" w:rsidRDefault="00000000">
            <w:pPr>
              <w:spacing w:before="20" w:after="20" w:line="240" w:lineRule="auto"/>
              <w:jc w:val="center"/>
            </w:pPr>
            <w:r>
              <w:rPr>
                <w:b/>
              </w:rPr>
              <w:t>Offering</w:t>
            </w:r>
          </w:p>
        </w:tc>
        <w:tc>
          <w:tcPr>
            <w:tcW w:w="3151" w:type="dxa"/>
            <w:vAlign w:val="center"/>
          </w:tcPr>
          <w:p w14:paraId="04461272" w14:textId="77777777" w:rsidR="00234C41" w:rsidRDefault="00000000">
            <w:pPr>
              <w:spacing w:before="20" w:after="20" w:line="240" w:lineRule="auto"/>
              <w:jc w:val="center"/>
            </w:pPr>
            <w:r>
              <w:rPr>
                <w:b/>
              </w:rPr>
              <w:t>Competitive Effect</w:t>
            </w:r>
          </w:p>
        </w:tc>
      </w:tr>
      <w:tr w:rsidR="00234C41" w14:paraId="3F6F8F19" w14:textId="77777777">
        <w:trPr>
          <w:cantSplit/>
        </w:trPr>
        <w:tc>
          <w:tcPr>
            <w:tcW w:w="2363" w:type="dxa"/>
            <w:vAlign w:val="center"/>
          </w:tcPr>
          <w:p w14:paraId="6720EDED" w14:textId="77777777" w:rsidR="00234C41" w:rsidRDefault="00000000">
            <w:pPr>
              <w:spacing w:before="20" w:after="20" w:line="240" w:lineRule="auto"/>
              <w:jc w:val="left"/>
            </w:pPr>
            <w:r>
              <w:t>Online tax filing portals</w:t>
            </w:r>
          </w:p>
        </w:tc>
        <w:tc>
          <w:tcPr>
            <w:tcW w:w="3151" w:type="dxa"/>
            <w:vAlign w:val="center"/>
          </w:tcPr>
          <w:p w14:paraId="75548D1D" w14:textId="77777777" w:rsidR="00234C41" w:rsidRDefault="00000000">
            <w:pPr>
              <w:spacing w:before="20" w:after="20" w:line="240" w:lineRule="auto"/>
              <w:jc w:val="left"/>
            </w:pPr>
            <w:r>
              <w:t>Assisted and self-service income tax return filing</w:t>
            </w:r>
          </w:p>
        </w:tc>
        <w:tc>
          <w:tcPr>
            <w:tcW w:w="3151" w:type="dxa"/>
            <w:vAlign w:val="center"/>
          </w:tcPr>
          <w:p w14:paraId="47B68094" w14:textId="77777777" w:rsidR="00234C41" w:rsidRDefault="00000000">
            <w:pPr>
              <w:spacing w:before="20" w:after="20" w:line="240" w:lineRule="auto"/>
              <w:jc w:val="left"/>
            </w:pPr>
            <w:r>
              <w:t>Absorbs simple salaried filings at low fee points</w:t>
            </w:r>
          </w:p>
        </w:tc>
      </w:tr>
      <w:tr w:rsidR="00234C41" w14:paraId="29A58224" w14:textId="77777777">
        <w:trPr>
          <w:cantSplit/>
        </w:trPr>
        <w:tc>
          <w:tcPr>
            <w:tcW w:w="2363" w:type="dxa"/>
            <w:vAlign w:val="center"/>
          </w:tcPr>
          <w:p w14:paraId="35D18A0C" w14:textId="77777777" w:rsidR="00234C41" w:rsidRDefault="00000000">
            <w:pPr>
              <w:spacing w:before="20" w:after="20" w:line="240" w:lineRule="auto"/>
              <w:jc w:val="left"/>
            </w:pPr>
            <w:r>
              <w:t>Cloud accounting and compliance suites</w:t>
            </w:r>
          </w:p>
        </w:tc>
        <w:tc>
          <w:tcPr>
            <w:tcW w:w="3151" w:type="dxa"/>
            <w:vAlign w:val="center"/>
          </w:tcPr>
          <w:p w14:paraId="42A9D1A4" w14:textId="77777777" w:rsidR="00234C41" w:rsidRDefault="00000000">
            <w:pPr>
              <w:spacing w:before="20" w:after="20" w:line="240" w:lineRule="auto"/>
              <w:jc w:val="left"/>
            </w:pPr>
            <w:r>
              <w:t>Bookkeeping, GST return preparation and reconciliation tools</w:t>
            </w:r>
          </w:p>
        </w:tc>
        <w:tc>
          <w:tcPr>
            <w:tcW w:w="3151" w:type="dxa"/>
            <w:vAlign w:val="center"/>
          </w:tcPr>
          <w:p w14:paraId="07DC4DE8" w14:textId="77777777" w:rsidR="00234C41" w:rsidRDefault="00000000">
            <w:pPr>
              <w:spacing w:before="20" w:after="20" w:line="240" w:lineRule="auto"/>
              <w:jc w:val="left"/>
            </w:pPr>
            <w:r>
              <w:t>Reduces the routine processing component of professional work</w:t>
            </w:r>
          </w:p>
        </w:tc>
      </w:tr>
      <w:tr w:rsidR="00234C41" w14:paraId="5BC698B0" w14:textId="77777777">
        <w:trPr>
          <w:cantSplit/>
        </w:trPr>
        <w:tc>
          <w:tcPr>
            <w:tcW w:w="2363" w:type="dxa"/>
            <w:vAlign w:val="center"/>
          </w:tcPr>
          <w:p w14:paraId="4D7E7625" w14:textId="77777777" w:rsidR="00234C41" w:rsidRDefault="00000000">
            <w:pPr>
              <w:spacing w:before="20" w:after="20" w:line="240" w:lineRule="auto"/>
              <w:jc w:val="left"/>
            </w:pPr>
            <w:r>
              <w:t>Accounting outsourcing providers</w:t>
            </w:r>
          </w:p>
        </w:tc>
        <w:tc>
          <w:tcPr>
            <w:tcW w:w="3151" w:type="dxa"/>
            <w:vAlign w:val="center"/>
          </w:tcPr>
          <w:p w14:paraId="078745D5" w14:textId="77777777" w:rsidR="00234C41" w:rsidRDefault="00000000">
            <w:pPr>
              <w:spacing w:before="20" w:after="20" w:line="240" w:lineRule="auto"/>
              <w:jc w:val="left"/>
            </w:pPr>
            <w:r>
              <w:t>Volume bookkeeping and back-office accounting</w:t>
            </w:r>
          </w:p>
        </w:tc>
        <w:tc>
          <w:tcPr>
            <w:tcW w:w="3151" w:type="dxa"/>
            <w:vAlign w:val="center"/>
          </w:tcPr>
          <w:p w14:paraId="6B8EAE6E" w14:textId="77777777" w:rsidR="00234C41" w:rsidRDefault="00000000">
            <w:pPr>
              <w:spacing w:before="20" w:after="20" w:line="240" w:lineRule="auto"/>
              <w:jc w:val="left"/>
            </w:pPr>
            <w:r>
              <w:t>Competes on cost for high-volume, low-judgement work</w:t>
            </w:r>
          </w:p>
        </w:tc>
      </w:tr>
    </w:tbl>
    <w:p w14:paraId="6CDC72F9" w14:textId="77777777" w:rsidR="00234C41" w:rsidRDefault="00234C41">
      <w:pPr>
        <w:spacing w:line="200" w:lineRule="auto"/>
      </w:pPr>
    </w:p>
    <w:p w14:paraId="6033AEE5" w14:textId="77777777" w:rsidR="00234C41" w:rsidRDefault="00000000">
      <w:pPr>
        <w:keepNext/>
        <w:keepLines/>
        <w:spacing w:before="240"/>
        <w:jc w:val="left"/>
      </w:pPr>
      <w:r>
        <w:rPr>
          <w:b/>
          <w:sz w:val="28"/>
          <w:szCs w:val="28"/>
        </w:rPr>
        <w:lastRenderedPageBreak/>
        <w:t>1.7  COMPETITIVE POSITIONING</w:t>
      </w:r>
    </w:p>
    <w:p w14:paraId="39C96B85" w14:textId="77777777" w:rsidR="00234C41" w:rsidRDefault="00000000">
      <w:pPr>
        <w:spacing w:after="140"/>
      </w:pPr>
      <w:r>
        <w:t>The competitive logic of the Indian accounting market is straightforward: routine processing is becoming cheaper, while judgement, reconciliation and representation are becoming more valuable. Large networks hold the top of the market because they can absorb the cost of technology and specialisation. Technology platforms are taking the bottom of the market because a simple salaried return does not need a professional. The durable space in between belongs to firms that can do three things at once: maintain books accurately, reconcile them against the department’s own data, and defend the resulting position if it is questioned.</w:t>
      </w:r>
    </w:p>
    <w:p w14:paraId="7F2EAF78" w14:textId="77777777" w:rsidR="00234C41" w:rsidRDefault="00000000">
      <w:pPr>
        <w:spacing w:after="140"/>
      </w:pPr>
      <w:r>
        <w:t>S. Ravi &amp; Associates occupies that middle position. Its advantage is not cost and not scale, but the combination of statutory competence, continuity of relationship and internal review discipline. During my internship I saw this positioning in practice: clients approached the firm not merely to have a return filed, but to have their records put in order, their TDS credits verified against Form 26AS and AIS, their GST returns reconciled with their books, and their filings supported by documentation strong enough to answer a future query. That combination is difficult for a software platform to replicate and uneconomical for a large firm to offer at the same fee level.</w:t>
      </w:r>
    </w:p>
    <w:p w14:paraId="524F742F" w14:textId="71569CD3" w:rsidR="0054191E" w:rsidRDefault="0054191E">
      <w:pPr>
        <w:spacing w:after="140"/>
      </w:pPr>
      <w:r w:rsidRPr="0054191E">
        <w:t>The firm’s competitive position is also supported by its ability to provide personalised attention to different types of clients. During my internship, I observed that assignments often required understanding the specific nature of each client’s transactions rather than applying a standard process alone. This combination of professional judgement, client familiarity and timely compliance enables SRA to provide practical solutions while maintaining the quality expected from a chartered accountancy practice.</w:t>
      </w:r>
    </w:p>
    <w:p w14:paraId="3D0E8CD9" w14:textId="77777777" w:rsidR="00234C41" w:rsidRDefault="00000000">
      <w:pPr>
        <w:keepNext/>
        <w:keepLines/>
        <w:spacing w:before="240"/>
        <w:jc w:val="left"/>
      </w:pPr>
      <w:r>
        <w:rPr>
          <w:b/>
          <w:sz w:val="28"/>
          <w:szCs w:val="28"/>
        </w:rPr>
        <w:t>1.8  KEY MILESTONES</w:t>
      </w:r>
    </w:p>
    <w:p w14:paraId="723E3D37" w14:textId="77777777" w:rsidR="00234C41" w:rsidRDefault="00000000">
      <w:pPr>
        <w:spacing w:after="140"/>
      </w:pPr>
      <w:r>
        <w:t>The development of the firm reflects the development of the profession in India over the same period. SRA was established in 2001 as an audit practice at a time when Indian accounting was still largely paper-based: books were written up manually or in early accounting software, returns were filed physically, and verification depended on documents produced by the client.</w:t>
      </w:r>
    </w:p>
    <w:p w14:paraId="58BF65C2" w14:textId="77777777" w:rsidR="00234C41" w:rsidRDefault="00000000">
      <w:pPr>
        <w:spacing w:after="140"/>
      </w:pPr>
      <w:r>
        <w:t xml:space="preserve">The first major shift came with the computerisation of accounting and the spread of Tally across Indian small and medium enterprises, which changed the firm’s work from writing </w:t>
      </w:r>
      <w:r>
        <w:lastRenderedPageBreak/>
        <w:t>books to reviewing and correcting client-maintained books. The second shift came with the electronic administration of income tax, including e-filing, Form 26AS and later the Annual Information Statement, which introduced reconciliation against departmental data as a standard step in every assignment. The third and most demanding shift was the introduction of GST in 2017, which replaced a set of indirect taxes with a single return-driven system and added a recurring monthly compliance cycle to almost every business client’s file.</w:t>
      </w:r>
    </w:p>
    <w:p w14:paraId="41AFAA34" w14:textId="77777777" w:rsidR="00234C41" w:rsidRDefault="00000000">
      <w:pPr>
        <w:spacing w:after="140"/>
      </w:pPr>
      <w:r>
        <w:t>Alongside these statutory changes, the firm expanded from its original audit base into taxation, litigation support and business advisory work, as recorded on its own website (S. Ravi &amp; Associates, n.d.). Each expansion followed the same pattern: a statutory change created a new client need, the firm built the capability to meet it, and the new service became part of the regular practice. The current phase of that journey is the one I observed at first hand, in which almost every assignment begins with data downloaded from a government portal and ends with a reconciliation that must be explainable to a reviewer.</w:t>
      </w:r>
    </w:p>
    <w:p w14:paraId="0B2167DB" w14:textId="77777777" w:rsidR="00234C41" w:rsidRDefault="00000000">
      <w:pPr>
        <w:spacing w:after="140"/>
      </w:pPr>
      <w:r>
        <w:t>For a student of finance, this history carries a useful lesson. A professional practice does not grow by acquiring more clients alone; it grows by absorbing each regulatory change faster than its clients can, and by converting that capability into a service. The firms that treated GST, e-filing and AIS as opportunities rather than as burdens are the ones that expanded through them.</w:t>
      </w:r>
    </w:p>
    <w:p w14:paraId="1B9A03AB" w14:textId="77777777" w:rsidR="00234C41" w:rsidRDefault="00000000">
      <w:pPr>
        <w:keepNext/>
        <w:keepLines/>
        <w:spacing w:before="240"/>
        <w:jc w:val="left"/>
      </w:pPr>
      <w:r>
        <w:rPr>
          <w:b/>
          <w:sz w:val="28"/>
          <w:szCs w:val="28"/>
        </w:rPr>
        <w:t>1.9  THE COMPLIANCE CALENDAR AND SEASONALITY OF PRACTICE</w:t>
      </w:r>
    </w:p>
    <w:p w14:paraId="7E8B790E" w14:textId="77777777" w:rsidR="00234C41" w:rsidRDefault="00000000">
      <w:pPr>
        <w:spacing w:after="140"/>
      </w:pPr>
      <w:r>
        <w:t>One feature of this industry deserves separate treatment, because it shapes how a practice is staffed, how work is planned and what an intern is likely to be given. The workload of an Indian accounting practice is not distributed evenly through the year. It is driven by a statutory calendar that is fixed in law, applies to every practice simultaneously and cannot be renegotiated with the authority that set it.</w:t>
      </w:r>
    </w:p>
    <w:p w14:paraId="47B0084B" w14:textId="77777777" w:rsidR="00234C41" w:rsidRDefault="00000000">
      <w:pPr>
        <w:spacing w:after="140"/>
      </w:pPr>
      <w:r>
        <w:t xml:space="preserve">The monthly rhythm is set by indirect tax. Outward supply statements are ordinarily due in the first third of the following month and the summary return with payment around the twentieth, which means every month contains a block of days in which returns for a large number of clients have to be prepared and filed together. Overlaid on this is the quarterly cycle of Tax Deducted at Source statements, ordinarily due at the end of the month </w:t>
      </w:r>
      <w:r>
        <w:lastRenderedPageBreak/>
        <w:t>following each quarter, and the quarterly instalments of advance tax in June, September, December and March.</w:t>
      </w:r>
    </w:p>
    <w:p w14:paraId="473B08FA" w14:textId="77777777" w:rsidR="00234C41" w:rsidRDefault="00000000">
      <w:pPr>
        <w:spacing w:after="140"/>
      </w:pPr>
      <w:r>
        <w:t xml:space="preserve">The annual peak is heavier still. Returns of income for </w:t>
      </w:r>
      <w:proofErr w:type="spellStart"/>
      <w:r>
        <w:t>assessees</w:t>
      </w:r>
      <w:proofErr w:type="spellEnd"/>
      <w:r>
        <w:t xml:space="preserve"> not subject to tax audit are ordinarily due at the end of July, which is the window in which this internship fell, while audit cases run into the autumn with the tax audit report preceding the return. The result is a practice that is busiest in the first and second quarters of the financial year and again around the audit deadlines, and comparatively quieter in between.</w:t>
      </w:r>
    </w:p>
    <w:p w14:paraId="3ED42F98" w14:textId="77777777" w:rsidR="00234C41" w:rsidRDefault="00000000">
      <w:pPr>
        <w:spacing w:after="140"/>
      </w:pPr>
      <w:r>
        <w:t>Three consequences follow, all of which were visible during my ten weeks. The first is that deadlines are external and absolute: a missed filing produces interest, a late fee and sometimes a notice, and the cost falls on the client rather than on the person who missed it. The second is that the seasonal peak is the reason practices take interns and articled trainees at all, since the volume of routine preparation in a filing season exceeds what permanent staff can absorb. The third is that review capacity, not preparation capacity, is the real constraint, because every file a trainee prepares still has to be checked by somebody qualified before it leaves the firm.</w:t>
      </w:r>
    </w:p>
    <w:p w14:paraId="6D32ACB6" w14:textId="77777777" w:rsidR="00234C41" w:rsidRDefault="00000000">
      <w:pPr>
        <w:spacing w:after="140"/>
      </w:pPr>
      <w:r>
        <w:t>Sitting above this calendar is the professional framework of the Institute of Chartered Accountants of India, which prescribes the standards to which audit and attestation work is performed, the documentation expected to support an opinion and the ethical requirements that govern independence and client confidentiality (Institute of Chartered Accountants of India, n.d.). For a trainee the practical effect is that the firm’s insistence on working papers and on recording the basis of a treatment is not a local habit but a professional obligation.</w:t>
      </w:r>
    </w:p>
    <w:p w14:paraId="4C18C1CB" w14:textId="77777777" w:rsidR="00234C41" w:rsidRDefault="00000000">
      <w:pPr>
        <w:spacing w:after="140"/>
      </w:pPr>
      <w:r>
        <w:t>For a student, the value of understanding this calendar is that it explains the shape of the profession rather than merely its timetable. A practice recruits, trains and reviews in the rhythm the statute imposes on it, which is why an internship offered in May and June is offered on live filing work and not on a constructed exercise. It also explains why the firm measures a trainee less by speed than by whether the file needs to be reworked, since a return that has to be revisited costs the practice time it does not have in a filing season.</w:t>
      </w:r>
    </w:p>
    <w:p w14:paraId="6CCF765D" w14:textId="77777777" w:rsidR="00234C41" w:rsidRDefault="00234C41">
      <w:pPr>
        <w:spacing w:after="0" w:line="240" w:lineRule="auto"/>
      </w:pPr>
      <w:bookmarkStart w:id="1" w:name="ch1_end"/>
      <w:bookmarkEnd w:id="1"/>
    </w:p>
    <w:p w14:paraId="6DFCC405" w14:textId="77777777" w:rsidR="00234C41" w:rsidRDefault="00234C41">
      <w:pPr>
        <w:sectPr w:rsidR="00234C41">
          <w:headerReference w:type="default" r:id="rId8"/>
          <w:footerReference w:type="default" r:id="rId9"/>
          <w:pgSz w:w="11906" w:h="16838"/>
          <w:pgMar w:top="1440" w:right="1440" w:bottom="1440" w:left="1800" w:header="720" w:footer="720" w:gutter="0"/>
          <w:pgNumType w:start="1"/>
          <w:cols w:space="720"/>
          <w:docGrid w:linePitch="360"/>
        </w:sectPr>
      </w:pPr>
    </w:p>
    <w:p w14:paraId="14F8E5EF" w14:textId="77777777" w:rsidR="00234C41" w:rsidRDefault="00234C41">
      <w:pPr>
        <w:spacing w:after="0"/>
      </w:pPr>
      <w:bookmarkStart w:id="2" w:name="ch2_start"/>
      <w:bookmarkEnd w:id="2"/>
    </w:p>
    <w:p w14:paraId="2B99CDE1" w14:textId="77777777" w:rsidR="00234C41" w:rsidRDefault="00234C41">
      <w:pPr>
        <w:spacing w:after="0"/>
      </w:pPr>
    </w:p>
    <w:p w14:paraId="467BF23A" w14:textId="77777777" w:rsidR="00234C41" w:rsidRDefault="00234C41">
      <w:pPr>
        <w:spacing w:after="0"/>
      </w:pPr>
    </w:p>
    <w:p w14:paraId="1C086B79" w14:textId="77777777" w:rsidR="00234C41" w:rsidRDefault="00234C41">
      <w:pPr>
        <w:spacing w:after="0"/>
      </w:pPr>
    </w:p>
    <w:p w14:paraId="0A0FB09D" w14:textId="77777777" w:rsidR="00234C41" w:rsidRDefault="00234C41">
      <w:pPr>
        <w:spacing w:after="0"/>
      </w:pPr>
    </w:p>
    <w:p w14:paraId="16F73E98" w14:textId="77777777" w:rsidR="00234C41" w:rsidRDefault="00234C41">
      <w:pPr>
        <w:spacing w:after="0"/>
      </w:pPr>
    </w:p>
    <w:p w14:paraId="2629129B" w14:textId="77777777" w:rsidR="00234C41" w:rsidRDefault="00234C41">
      <w:pPr>
        <w:spacing w:after="0"/>
      </w:pPr>
    </w:p>
    <w:p w14:paraId="10BB7F6E" w14:textId="77777777" w:rsidR="00234C41" w:rsidRDefault="00234C41">
      <w:pPr>
        <w:spacing w:after="0"/>
      </w:pPr>
    </w:p>
    <w:p w14:paraId="04145E81" w14:textId="77777777" w:rsidR="00234C41" w:rsidRDefault="00234C41">
      <w:pPr>
        <w:spacing w:after="0"/>
      </w:pPr>
    </w:p>
    <w:p w14:paraId="1C7A2F8A" w14:textId="77777777" w:rsidR="00234C41" w:rsidRDefault="00234C41">
      <w:pPr>
        <w:spacing w:after="0"/>
      </w:pPr>
    </w:p>
    <w:p w14:paraId="167E8F36" w14:textId="77777777" w:rsidR="00234C41" w:rsidRDefault="00234C41">
      <w:pPr>
        <w:spacing w:after="0"/>
      </w:pPr>
    </w:p>
    <w:p w14:paraId="1048C870" w14:textId="77777777" w:rsidR="00234C41" w:rsidRDefault="00234C41">
      <w:pPr>
        <w:spacing w:after="0"/>
      </w:pPr>
    </w:p>
    <w:p w14:paraId="533E1E8B" w14:textId="77777777" w:rsidR="00234C41" w:rsidRDefault="00234C41">
      <w:pPr>
        <w:spacing w:after="0"/>
      </w:pPr>
    </w:p>
    <w:p w14:paraId="11269AA2" w14:textId="77777777" w:rsidR="00234C41" w:rsidRDefault="00000000">
      <w:pPr>
        <w:spacing w:after="240"/>
        <w:jc w:val="center"/>
      </w:pPr>
      <w:r>
        <w:rPr>
          <w:b/>
          <w:sz w:val="32"/>
          <w:szCs w:val="32"/>
        </w:rPr>
        <w:t>CHAPTER  2</w:t>
      </w:r>
    </w:p>
    <w:p w14:paraId="1106EE0E" w14:textId="77777777" w:rsidR="00234C41" w:rsidRDefault="00000000">
      <w:pPr>
        <w:spacing w:after="0"/>
        <w:jc w:val="center"/>
      </w:pPr>
      <w:r>
        <w:rPr>
          <w:b/>
          <w:sz w:val="32"/>
          <w:szCs w:val="32"/>
        </w:rPr>
        <w:t>JOB / TASK DESCRIPTION</w:t>
      </w:r>
    </w:p>
    <w:p w14:paraId="51E74136" w14:textId="77777777" w:rsidR="00234C41" w:rsidRDefault="00000000">
      <w:pPr>
        <w:spacing w:after="0" w:line="240" w:lineRule="auto"/>
      </w:pPr>
      <w:r>
        <w:br w:type="page"/>
      </w:r>
    </w:p>
    <w:p w14:paraId="2FBDA250" w14:textId="77777777" w:rsidR="00234C41" w:rsidRDefault="00000000">
      <w:pPr>
        <w:keepNext/>
        <w:keepLines/>
        <w:spacing w:after="240"/>
        <w:jc w:val="center"/>
      </w:pPr>
      <w:r>
        <w:rPr>
          <w:b/>
          <w:sz w:val="28"/>
          <w:szCs w:val="28"/>
        </w:rPr>
        <w:lastRenderedPageBreak/>
        <w:t>2. JOB / TASK DESCRIPTION</w:t>
      </w:r>
    </w:p>
    <w:p w14:paraId="1908ADE8" w14:textId="77777777" w:rsidR="00234C41" w:rsidRDefault="00000000">
      <w:pPr>
        <w:keepNext/>
        <w:keepLines/>
        <w:spacing w:before="240"/>
        <w:jc w:val="left"/>
      </w:pPr>
      <w:r>
        <w:rPr>
          <w:b/>
          <w:sz w:val="28"/>
          <w:szCs w:val="28"/>
        </w:rPr>
        <w:t>2.1  OBJECTIVES OF THE INTERNSHIP</w:t>
      </w:r>
    </w:p>
    <w:p w14:paraId="7D0464C2" w14:textId="77777777" w:rsidR="00234C41" w:rsidRDefault="00000000">
      <w:pPr>
        <w:spacing w:after="140"/>
        <w:ind w:firstLine="720"/>
      </w:pPr>
      <w:r>
        <w:t xml:space="preserve">The purpose of the internship was to convert the accounting and taxation concepts studied in the first year of the MBA programme into practical, supervised work inside a functioning chartered accountancy practice. The internship was carried out at M/s </w:t>
      </w:r>
      <w:proofErr w:type="spellStart"/>
      <w:r>
        <w:t>S</w:t>
      </w:r>
      <w:proofErr w:type="spellEnd"/>
      <w:r>
        <w:t>. Ravi &amp; Associates, Chartered Accountants, Mylapore, Chennai, from 12 May 2026 to 17 July 2026, in the domain of Accounting and Finance.</w:t>
      </w:r>
    </w:p>
    <w:p w14:paraId="2C9A719F" w14:textId="77777777" w:rsidR="00234C41" w:rsidRDefault="00000000">
      <w:pPr>
        <w:spacing w:after="140"/>
      </w:pPr>
      <w:r>
        <w:t>The specific objectives agreed at the start of the internship were as follows:</w:t>
      </w:r>
    </w:p>
    <w:p w14:paraId="3C05A014" w14:textId="77777777" w:rsidR="00234C41" w:rsidRDefault="00000000">
      <w:pPr>
        <w:numPr>
          <w:ilvl w:val="0"/>
          <w:numId w:val="1"/>
        </w:numPr>
        <w:spacing w:after="80"/>
      </w:pPr>
      <w:r>
        <w:t>To understand how a professional firm records, classifies and verifies the financial transactions of individual and corporate clients.</w:t>
      </w:r>
    </w:p>
    <w:p w14:paraId="3EDAE566" w14:textId="77777777" w:rsidR="00234C41" w:rsidRDefault="00000000">
      <w:pPr>
        <w:numPr>
          <w:ilvl w:val="0"/>
          <w:numId w:val="1"/>
        </w:numPr>
        <w:spacing w:after="80"/>
      </w:pPr>
      <w:r>
        <w:t>To gain working proficiency in the software used in Indian practice, principally Tally for books of account and Winman CA-ERP for computation and e-filing.</w:t>
      </w:r>
    </w:p>
    <w:p w14:paraId="6E9F547E" w14:textId="77777777" w:rsidR="00234C41" w:rsidRDefault="00000000">
      <w:pPr>
        <w:numPr>
          <w:ilvl w:val="0"/>
          <w:numId w:val="1"/>
        </w:numPr>
        <w:spacing w:after="80"/>
      </w:pPr>
      <w:r>
        <w:t>To learn the statutory compliance cycle in practice, covering income tax, Tax Deducted at Source and Goods and Services Tax.</w:t>
      </w:r>
    </w:p>
    <w:p w14:paraId="717948D3" w14:textId="77777777" w:rsidR="00234C41" w:rsidRDefault="00000000">
      <w:pPr>
        <w:numPr>
          <w:ilvl w:val="0"/>
          <w:numId w:val="1"/>
        </w:numPr>
        <w:spacing w:after="80"/>
      </w:pPr>
      <w:r>
        <w:t>To acquire the reconciliation discipline required to match books of account with departmental records such as Form 26AS, the Annual Information Statement and GSTR-2B.</w:t>
      </w:r>
    </w:p>
    <w:p w14:paraId="54EBCBF3" w14:textId="77777777" w:rsidR="00234C41" w:rsidRDefault="00000000">
      <w:pPr>
        <w:numPr>
          <w:ilvl w:val="0"/>
          <w:numId w:val="1"/>
        </w:numPr>
        <w:spacing w:after="80"/>
      </w:pPr>
      <w:r>
        <w:t>To assist in documentation relating to statutory audit assignments and to understand the evidence an auditor relies upon.</w:t>
      </w:r>
    </w:p>
    <w:p w14:paraId="74FC0882" w14:textId="77777777" w:rsidR="00234C41" w:rsidRDefault="00000000">
      <w:pPr>
        <w:numPr>
          <w:ilvl w:val="0"/>
          <w:numId w:val="1"/>
        </w:numPr>
        <w:spacing w:after="80"/>
      </w:pPr>
      <w:r>
        <w:t>To develop the professional habits of accuracy, confidentiality, documentation and working to deadlines.</w:t>
      </w:r>
    </w:p>
    <w:p w14:paraId="03DF5E43" w14:textId="77777777" w:rsidR="00234C41" w:rsidRDefault="00234C41">
      <w:pPr>
        <w:spacing w:after="60" w:line="120" w:lineRule="auto"/>
      </w:pPr>
    </w:p>
    <w:p w14:paraId="2B2FEDB5" w14:textId="77777777" w:rsidR="00234C41" w:rsidRDefault="00000000">
      <w:pPr>
        <w:keepNext/>
        <w:keepLines/>
        <w:spacing w:before="180" w:after="100"/>
        <w:jc w:val="left"/>
      </w:pPr>
      <w:r>
        <w:rPr>
          <w:b/>
        </w:rPr>
        <w:t>2.1.1  Methodology and Approach</w:t>
      </w:r>
    </w:p>
    <w:p w14:paraId="68BF0986" w14:textId="77777777" w:rsidR="00234C41" w:rsidRDefault="00000000">
      <w:pPr>
        <w:spacing w:after="140"/>
      </w:pPr>
      <w:r>
        <w:t xml:space="preserve">The internship followed a graduated, task-based approach rather than a lecture-based one. Each new area began with a demonstration by a senior colleague on a live client file, followed by supervised execution on a similar file, and finally independent execution with review before filing. Work was allocated and reviewed by </w:t>
      </w:r>
      <w:r>
        <w:rPr>
          <w:b/>
        </w:rPr>
        <w:t>Ms. A. Lakshmi</w:t>
      </w:r>
      <w:r>
        <w:t xml:space="preserve">, Manager, and day-to-day process guidance was provided by </w:t>
      </w:r>
      <w:r>
        <w:rPr>
          <w:b/>
        </w:rPr>
        <w:t>Ms. Aruna</w:t>
      </w:r>
      <w:r>
        <w:t xml:space="preserve"> and other members of the team. Because the internship fell inside the filing season for Assessment Year 2026-27, every assignment I handled was a real client assignment with a statutory due date attached to it.</w:t>
      </w:r>
    </w:p>
    <w:p w14:paraId="03DD528B" w14:textId="77777777" w:rsidR="00234C41" w:rsidRDefault="00000000">
      <w:pPr>
        <w:keepNext/>
        <w:keepLines/>
        <w:spacing w:before="240"/>
        <w:jc w:val="left"/>
      </w:pPr>
      <w:r>
        <w:rPr>
          <w:b/>
          <w:sz w:val="28"/>
          <w:szCs w:val="28"/>
        </w:rPr>
        <w:lastRenderedPageBreak/>
        <w:t>2.2  INITIAL ONBOARDING AND TRAINING</w:t>
      </w:r>
    </w:p>
    <w:p w14:paraId="5CB45172" w14:textId="77777777" w:rsidR="00234C41" w:rsidRDefault="00000000">
      <w:pPr>
        <w:spacing w:after="140"/>
      </w:pPr>
      <w:r>
        <w:t>The first days were used to establish context before any processing began. The onboarding covered:</w:t>
      </w:r>
    </w:p>
    <w:p w14:paraId="0CA5700A" w14:textId="77777777" w:rsidR="00234C41" w:rsidRDefault="00000000">
      <w:pPr>
        <w:numPr>
          <w:ilvl w:val="0"/>
          <w:numId w:val="1"/>
        </w:numPr>
        <w:spacing w:after="80"/>
      </w:pPr>
      <w:r>
        <w:t>An introduction to the structure of the firm, the reporting line to the Manager and the role of the proprietor as the signing authority.</w:t>
      </w:r>
    </w:p>
    <w:p w14:paraId="41C7D925" w14:textId="77777777" w:rsidR="00234C41" w:rsidRDefault="00000000">
      <w:pPr>
        <w:numPr>
          <w:ilvl w:val="0"/>
          <w:numId w:val="1"/>
        </w:numPr>
        <w:spacing w:after="80"/>
      </w:pPr>
      <w:r>
        <w:t>An explanation of the firm’s client categories, individuals, professionals, firms and companies, and of the different compliance obligations attaching to each.</w:t>
      </w:r>
    </w:p>
    <w:p w14:paraId="2AE22C0C" w14:textId="77777777" w:rsidR="00234C41" w:rsidRDefault="00000000">
      <w:pPr>
        <w:numPr>
          <w:ilvl w:val="0"/>
          <w:numId w:val="1"/>
        </w:numPr>
        <w:spacing w:after="80"/>
      </w:pPr>
      <w:r>
        <w:t>The compliance calendar: monthly GST returns and TDS payments, quarterly TDS statements, and the income tax return filing season that the internship period fell within.</w:t>
      </w:r>
    </w:p>
    <w:p w14:paraId="41C08666" w14:textId="77777777" w:rsidR="00234C41" w:rsidRDefault="00000000">
      <w:pPr>
        <w:numPr>
          <w:ilvl w:val="0"/>
          <w:numId w:val="1"/>
        </w:numPr>
        <w:spacing w:after="80"/>
      </w:pPr>
      <w:r>
        <w:t>The confidentiality expected while handling client bank statements, portal credentials and digital signature tokens.</w:t>
      </w:r>
    </w:p>
    <w:p w14:paraId="11F0E02F" w14:textId="77777777" w:rsidR="00234C41" w:rsidRDefault="00000000">
      <w:pPr>
        <w:numPr>
          <w:ilvl w:val="0"/>
          <w:numId w:val="1"/>
        </w:numPr>
        <w:spacing w:after="80"/>
      </w:pPr>
      <w:r>
        <w:t>The firm’s documentation convention: client-wise folders, naming of downloaded portal statements, and the requirement that every figure in a computation be traceable to a source document.</w:t>
      </w:r>
    </w:p>
    <w:p w14:paraId="60D5187B" w14:textId="77777777" w:rsidR="00234C41" w:rsidRDefault="00000000">
      <w:pPr>
        <w:numPr>
          <w:ilvl w:val="0"/>
          <w:numId w:val="1"/>
        </w:numPr>
        <w:spacing w:after="80"/>
      </w:pPr>
      <w:r>
        <w:t>Hands-on familiarisation with Tally and Winman CA-ERP, including how client companies are set up, how ledgers are grouped and how data moves from the books into a computation.</w:t>
      </w:r>
    </w:p>
    <w:p w14:paraId="6A19035E" w14:textId="77777777" w:rsidR="00234C41" w:rsidRDefault="00234C41">
      <w:pPr>
        <w:spacing w:after="60" w:line="120" w:lineRule="auto"/>
      </w:pPr>
    </w:p>
    <w:p w14:paraId="5CA32170" w14:textId="77777777" w:rsidR="00234C41" w:rsidRDefault="00000000">
      <w:pPr>
        <w:spacing w:after="140"/>
      </w:pPr>
      <w:r>
        <w:t>This grounding proved important. Because I understood the compliance calendar before I began processing, I could see why a particular file was urgent and what the consequence of a delay would be, which made routine work much easier to take seriously.</w:t>
      </w:r>
    </w:p>
    <w:p w14:paraId="79469BED" w14:textId="77777777" w:rsidR="00234C41" w:rsidRDefault="00000000">
      <w:pPr>
        <w:keepNext/>
        <w:keepLines/>
        <w:spacing w:before="240"/>
        <w:jc w:val="left"/>
      </w:pPr>
      <w:r>
        <w:rPr>
          <w:b/>
          <w:sz w:val="28"/>
          <w:szCs w:val="28"/>
        </w:rPr>
        <w:t>2.3  WORK PLAN AND SCOPE</w:t>
      </w:r>
    </w:p>
    <w:p w14:paraId="24D8D5ED" w14:textId="77777777" w:rsidR="00234C41" w:rsidRDefault="00000000">
      <w:pPr>
        <w:spacing w:after="140"/>
      </w:pPr>
      <w:r>
        <w:t>The internship ran for ten working weeks and was structured so that each phase built on the previous one, beginning with raw financial data and ending with filed returns. The areas of work set out below correspond to the training areas certified by the firm in the internship completion certificate.</w:t>
      </w:r>
    </w:p>
    <w:p w14:paraId="0884570F" w14:textId="77777777" w:rsidR="00EF0679" w:rsidRDefault="00EF0679">
      <w:pPr>
        <w:rPr>
          <w:b/>
        </w:rPr>
      </w:pPr>
      <w:r>
        <w:rPr>
          <w:b/>
        </w:rPr>
        <w:br w:type="page"/>
      </w:r>
    </w:p>
    <w:p w14:paraId="2D939E45" w14:textId="07BA1355" w:rsidR="00234C41" w:rsidRDefault="00000000">
      <w:pPr>
        <w:keepNext/>
        <w:keepLines/>
        <w:spacing w:before="180" w:after="100"/>
        <w:jc w:val="left"/>
      </w:pPr>
      <w:r>
        <w:rPr>
          <w:b/>
        </w:rPr>
        <w:lastRenderedPageBreak/>
        <w:t>2.3.1  Analysis of Individual Bank Statements</w:t>
      </w:r>
    </w:p>
    <w:p w14:paraId="132B8740" w14:textId="77777777" w:rsidR="00234C41" w:rsidRDefault="00000000">
      <w:pPr>
        <w:spacing w:after="140"/>
      </w:pPr>
      <w:r>
        <w:t xml:space="preserve">Analysed the bank statements of individual clients line by line and split every entry into income, expenditure, drawings, transfers and non-taxable receipts within the bank ledger account. Identified the sources of income of the </w:t>
      </w:r>
      <w:proofErr w:type="spellStart"/>
      <w:r>
        <w:t>assessee</w:t>
      </w:r>
      <w:proofErr w:type="spellEnd"/>
      <w:r>
        <w:t>, distinguishing business receipts from interest, dividends and reimbursements, and separated personal drawings from business expenditure. Sorted a large volume of miscellaneous entries that carried no clear narration, listing them for clarification rather than assuming a treatment. Learned that classification, not entry, is the real work: the same credit can be income, a loan or a transfer, and only the client’s explanation and supporting documents settle the question.</w:t>
      </w:r>
    </w:p>
    <w:p w14:paraId="07F04EFC" w14:textId="77777777" w:rsidR="00234C41" w:rsidRDefault="00000000">
      <w:pPr>
        <w:keepNext/>
        <w:keepLines/>
        <w:spacing w:before="180" w:after="100"/>
        <w:jc w:val="left"/>
      </w:pPr>
      <w:r>
        <w:rPr>
          <w:b/>
        </w:rPr>
        <w:t>2.3.2  Analysis of Corporate Bank Statements and Ledger Segregation</w:t>
      </w:r>
    </w:p>
    <w:p w14:paraId="2912DDE2" w14:textId="77777777" w:rsidR="00234C41" w:rsidRDefault="00000000">
      <w:pPr>
        <w:spacing w:after="140"/>
      </w:pPr>
      <w:r>
        <w:t>Extended the same analysis to corporate clients, segregating income and expenses in the bank ledger account of the company. Grouped recurring payments such as salaries, statutory dues, rent, utilities and vendor settlements, and traced receipts against customer collections. Observed how a company’s cost structure and cash discipline can be read from its bank account, including how and where it controls expenditure. Gained a clearer understanding of the difference between the accounting treatment of an item and its tax treatment, which becomes important later in the computation stage.</w:t>
      </w:r>
    </w:p>
    <w:p w14:paraId="53D6F3C1" w14:textId="77777777" w:rsidR="00234C41" w:rsidRDefault="00000000">
      <w:pPr>
        <w:keepNext/>
        <w:keepLines/>
        <w:spacing w:before="180" w:after="100"/>
        <w:jc w:val="left"/>
      </w:pPr>
      <w:r>
        <w:rPr>
          <w:b/>
        </w:rPr>
        <w:t>2.3.3  Winman CA-ERP and Retrieval of Form 26AS, AIS and TIS</w:t>
      </w:r>
    </w:p>
    <w:p w14:paraId="785205FB" w14:textId="77777777" w:rsidR="00234C41" w:rsidRDefault="00000000">
      <w:pPr>
        <w:spacing w:after="140"/>
      </w:pPr>
      <w:r>
        <w:t>Was trained on Winman CA-ERP, the firm’s income tax and compliance software, and learned how client masters, computations and returns are organised within it. Used the software to access the income tax e-filing portal and download the forms required for return preparation, principally Form 26AS, the Annual Information Statement (AIS) and the Taxpayer Information Summary (TIS). Learned what each statement contains: Form 26AS for tax deducted and collected at source and taxes paid, AIS for reported financial transactions such as interest, dividends and securities transactions, and TIS for the summarised position derived from AIS. Understood why these downloads are the starting point of every income tax assignment: they show what the department already knows before the return is filed.</w:t>
      </w:r>
    </w:p>
    <w:p w14:paraId="7DBC6A56" w14:textId="77777777" w:rsidR="00234C41" w:rsidRDefault="00000000">
      <w:pPr>
        <w:keepNext/>
        <w:keepLines/>
        <w:spacing w:before="180" w:after="100"/>
        <w:jc w:val="left"/>
      </w:pPr>
      <w:r>
        <w:rPr>
          <w:b/>
        </w:rPr>
        <w:t>2.3.4  Real-Time Accounting in Tally</w:t>
      </w:r>
    </w:p>
    <w:p w14:paraId="404864B2" w14:textId="77777777" w:rsidR="00234C41" w:rsidRDefault="00000000">
      <w:pPr>
        <w:spacing w:after="140"/>
      </w:pPr>
      <w:r>
        <w:t xml:space="preserve">Recorded the transactions of client companies in the respective Tally company files maintained by the firm, covering receipts, payments, purchases, sales and journal entries. </w:t>
      </w:r>
      <w:r>
        <w:lastRenderedPageBreak/>
        <w:t>Selected the appropriate ledger and voucher type for each entry and wrote narrations clear enough for a reviewer or auditor to follow without asking questions. Observed how ledger grouping determines the final presentation in the profit and loss account and balance sheet, and how a single misclassification distorts both. Built up a much better sense of how the client’s business actually operates, because the ledger reveals the pattern of its dealings far more honestly than any summary.</w:t>
      </w:r>
    </w:p>
    <w:p w14:paraId="344BD975" w14:textId="77777777" w:rsidR="00234C41" w:rsidRDefault="00000000">
      <w:pPr>
        <w:keepNext/>
        <w:keepLines/>
        <w:spacing w:before="180" w:after="100"/>
        <w:jc w:val="left"/>
      </w:pPr>
      <w:r>
        <w:rPr>
          <w:b/>
        </w:rPr>
        <w:t>2.3.5  Goods and Services Tax Filing Support</w:t>
      </w:r>
    </w:p>
    <w:p w14:paraId="5CE21A58" w14:textId="77777777" w:rsidR="00234C41" w:rsidRDefault="00000000">
      <w:pPr>
        <w:spacing w:after="140"/>
      </w:pPr>
      <w:r>
        <w:t>Downloaded and analysed acknowledgement forms and filed returns from the GST portal for client-wise records, including GSTR-1 for outward supplies, GSTR-2B for available input tax credit and GSTR-3B as the summary return. Assisted in requesting and unlocking files on the portal and observed both modes of authentication used in practice, online verification and signing through a Digital Signature Certificate. Assisted in the reconciliation of the books of account maintained in Tally with the GST returns filed, so that turnover and input tax credit as per the books agreed with the returns. Read the relevant provisions of the GST law while doing the work, which made the sections and their practical effect much easier to connect than reading them in isolation.</w:t>
      </w:r>
    </w:p>
    <w:p w14:paraId="69198EB0" w14:textId="77777777" w:rsidR="00234C41" w:rsidRDefault="00000000">
      <w:pPr>
        <w:keepNext/>
        <w:keepLines/>
        <w:spacing w:before="180" w:after="100"/>
        <w:jc w:val="left"/>
      </w:pPr>
      <w:r>
        <w:rPr>
          <w:b/>
        </w:rPr>
        <w:t xml:space="preserve">2.3.6  TDS Compliance: </w:t>
      </w:r>
      <w:proofErr w:type="spellStart"/>
      <w:r>
        <w:rPr>
          <w:b/>
        </w:rPr>
        <w:t>Conso</w:t>
      </w:r>
      <w:proofErr w:type="spellEnd"/>
      <w:r>
        <w:rPr>
          <w:b/>
        </w:rPr>
        <w:t xml:space="preserve"> Files and the Return Preparation Utility</w:t>
      </w:r>
    </w:p>
    <w:p w14:paraId="1483E549" w14:textId="77777777" w:rsidR="00234C41" w:rsidRDefault="00000000">
      <w:pPr>
        <w:spacing w:after="140"/>
      </w:pPr>
      <w:r>
        <w:t>Requested and downloaded consolidated (</w:t>
      </w:r>
      <w:proofErr w:type="spellStart"/>
      <w:r>
        <w:t>conso</w:t>
      </w:r>
      <w:proofErr w:type="spellEnd"/>
      <w:r>
        <w:t xml:space="preserve">) files for client </w:t>
      </w:r>
      <w:proofErr w:type="spellStart"/>
      <w:r>
        <w:t>deductors</w:t>
      </w:r>
      <w:proofErr w:type="spellEnd"/>
      <w:r>
        <w:t xml:space="preserve"> through Winman TDS from the TRACES portal, following the request-and-download sequence required by the system. Extracted the data from the </w:t>
      </w:r>
      <w:proofErr w:type="spellStart"/>
      <w:r>
        <w:t>conso</w:t>
      </w:r>
      <w:proofErr w:type="spellEnd"/>
      <w:r>
        <w:t xml:space="preserve"> file using the TDS Return Preparation Utility (RPU version 4.6) and entered the details quarter-wise in the format required for filing. Analysed and interpreted the transactions and deductions contained in the </w:t>
      </w:r>
      <w:proofErr w:type="spellStart"/>
      <w:r>
        <w:t>conso</w:t>
      </w:r>
      <w:proofErr w:type="spellEnd"/>
      <w:r>
        <w:t xml:space="preserve"> files, identifying which payments attracted deduction, at what rate, and which were not chargeable. Read the </w:t>
      </w:r>
      <w:proofErr w:type="spellStart"/>
      <w:r>
        <w:t>conso</w:t>
      </w:r>
      <w:proofErr w:type="spellEnd"/>
      <w:r>
        <w:t xml:space="preserve"> file against Form 26AS to see how a deduction reported by the </w:t>
      </w:r>
      <w:proofErr w:type="spellStart"/>
      <w:r>
        <w:t>deductor</w:t>
      </w:r>
      <w:proofErr w:type="spellEnd"/>
      <w:r>
        <w:t xml:space="preserve"> appears as a credit in the </w:t>
      </w:r>
      <w:proofErr w:type="spellStart"/>
      <w:r>
        <w:t>deductee’s</w:t>
      </w:r>
      <w:proofErr w:type="spellEnd"/>
      <w:r>
        <w:t xml:space="preserve"> account, and why an error in a TDS statement becomes the </w:t>
      </w:r>
      <w:proofErr w:type="spellStart"/>
      <w:r>
        <w:t>deductee’s</w:t>
      </w:r>
      <w:proofErr w:type="spellEnd"/>
      <w:r>
        <w:t xml:space="preserve"> problem at the time of filing.</w:t>
      </w:r>
    </w:p>
    <w:p w14:paraId="22FFD1DA" w14:textId="77777777" w:rsidR="00234C41" w:rsidRDefault="00000000">
      <w:pPr>
        <w:keepNext/>
        <w:keepLines/>
        <w:spacing w:before="180" w:after="100"/>
        <w:jc w:val="left"/>
      </w:pPr>
      <w:r>
        <w:rPr>
          <w:b/>
        </w:rPr>
        <w:t>2.3.7  Securities Transaction Tax, Bank Account Abstract and Statement of Total Income</w:t>
      </w:r>
    </w:p>
    <w:p w14:paraId="4B2251BD" w14:textId="77777777" w:rsidR="00234C41" w:rsidRDefault="00000000">
      <w:pPr>
        <w:spacing w:after="140"/>
      </w:pPr>
      <w:r>
        <w:t xml:space="preserve">Worked on Securities Transaction Tax (STT): identified securities transactions from the Annual Information Statement and the broker-wise statements, verified the STT reflected against them and entered the details in Winman for the computation. Prepared bank account abstracts summarising the classified bank data into a working paper that could be used </w:t>
      </w:r>
      <w:r>
        <w:lastRenderedPageBreak/>
        <w:t>directly for computation. Entered the data in Winman and prepared the Statement of Total Income for individual and corporate clients, head of income by head of income. Reconciled tax credits appearing in Form 26AS with the taxes recorded in the books and the bank statement, so that advance tax, self-assessment tax and TDS were all correctly claimed. Assisted in the preparation of balance sheets and in computing the balance of tax payable or refundable after giving credit for taxes already paid.</w:t>
      </w:r>
    </w:p>
    <w:p w14:paraId="7EA6ACAD" w14:textId="77777777" w:rsidR="00234C41" w:rsidRDefault="00000000">
      <w:pPr>
        <w:keepNext/>
        <w:keepLines/>
        <w:spacing w:before="180" w:after="100"/>
        <w:jc w:val="left"/>
      </w:pPr>
      <w:r>
        <w:rPr>
          <w:b/>
        </w:rPr>
        <w:t>2.3.8  Return Filing and Statutory Audit Documentation</w:t>
      </w:r>
    </w:p>
    <w:p w14:paraId="5B3B7410" w14:textId="77777777" w:rsidR="00234C41" w:rsidRDefault="00000000">
      <w:pPr>
        <w:spacing w:after="140"/>
      </w:pPr>
      <w:r>
        <w:t>Prepared income tax returns for upload once the Statement of Total Income was approved, allowing Winman to process the classified income and expenditure and generate the computation and the return. Independently completed the filing of three returns end to end during the closing weeks, from data entry to upload, after review by the Manager. Assisted in documentation work relating to statutory audit assignments of companies, including assembling ledgers, reconciliations and portal statements into audit working papers. Reconciled Form 26AS, AIS and TIS with the books of account as part of statutory audit and income tax verification procedures, and listed the differences requiring the client’s confirmation.</w:t>
      </w:r>
    </w:p>
    <w:p w14:paraId="12E07689" w14:textId="77777777" w:rsidR="00234C41" w:rsidRDefault="00000000">
      <w:pPr>
        <w:keepNext/>
        <w:keepLines/>
        <w:spacing w:before="240"/>
        <w:jc w:val="left"/>
      </w:pPr>
      <w:r>
        <w:rPr>
          <w:b/>
          <w:sz w:val="28"/>
          <w:szCs w:val="28"/>
        </w:rPr>
        <w:t>2.4  TIMELINE OF ACTIVITIES</w:t>
      </w:r>
    </w:p>
    <w:p w14:paraId="48302EC0" w14:textId="77777777" w:rsidR="00234C41" w:rsidRDefault="00000000">
      <w:pPr>
        <w:spacing w:after="140"/>
      </w:pPr>
      <w:r>
        <w:t>The week-by-week record below is taken from the daily internship diary maintained during the programme and countersigned by the firm.</w:t>
      </w:r>
    </w:p>
    <w:p w14:paraId="7B7E5270" w14:textId="77777777" w:rsidR="00234C41" w:rsidRDefault="00000000">
      <w:pPr>
        <w:keepNext/>
        <w:keepLines/>
        <w:spacing w:before="180" w:after="100"/>
        <w:jc w:val="left"/>
      </w:pPr>
      <w:r>
        <w:rPr>
          <w:b/>
        </w:rPr>
        <w:t>Week 1 (12 May – 15 May 2026): Individual Bank Statement Analysis</w:t>
      </w:r>
    </w:p>
    <w:p w14:paraId="382D98F6" w14:textId="77777777" w:rsidR="00234C41" w:rsidRDefault="00000000">
      <w:pPr>
        <w:numPr>
          <w:ilvl w:val="0"/>
          <w:numId w:val="1"/>
        </w:numPr>
        <w:spacing w:after="80"/>
      </w:pPr>
      <w:r>
        <w:t>Completed joining formalities, was introduced to the team and to the firm’s working conventions, and was allotted my first assignment.</w:t>
      </w:r>
    </w:p>
    <w:p w14:paraId="4851DC06" w14:textId="77777777" w:rsidR="00234C41" w:rsidRDefault="00000000">
      <w:pPr>
        <w:numPr>
          <w:ilvl w:val="0"/>
          <w:numId w:val="1"/>
        </w:numPr>
        <w:spacing w:after="80"/>
      </w:pPr>
      <w:r>
        <w:t>Analysed an individual client’s bank statement and split the income and expenses into the appropriate heads in the bank ledger account.</w:t>
      </w:r>
    </w:p>
    <w:p w14:paraId="0772B709" w14:textId="77777777" w:rsidR="00234C41" w:rsidRDefault="00000000">
      <w:pPr>
        <w:numPr>
          <w:ilvl w:val="0"/>
          <w:numId w:val="1"/>
        </w:numPr>
        <w:spacing w:after="80"/>
      </w:pPr>
      <w:r>
        <w:t>Learned to distinguish income sources from drawings, and sorted a large number of miscellaneous receipts and payments by examining each transaction individually to determine whether it was income or expenditure.</w:t>
      </w:r>
    </w:p>
    <w:p w14:paraId="56E49A7A" w14:textId="77777777" w:rsidR="00234C41" w:rsidRDefault="00234C41">
      <w:pPr>
        <w:spacing w:after="60" w:line="120" w:lineRule="auto"/>
      </w:pPr>
    </w:p>
    <w:p w14:paraId="1B071BBB" w14:textId="77777777" w:rsidR="00234C41" w:rsidRDefault="00000000">
      <w:pPr>
        <w:keepNext/>
        <w:keepLines/>
        <w:spacing w:before="180" w:after="100"/>
        <w:jc w:val="left"/>
      </w:pPr>
      <w:r>
        <w:rPr>
          <w:b/>
        </w:rPr>
        <w:t>Week 2 (18 May – 22 May 2026): Company Bank Statement Analysis</w:t>
      </w:r>
    </w:p>
    <w:p w14:paraId="7ABF8D80" w14:textId="77777777" w:rsidR="00234C41" w:rsidRDefault="00000000">
      <w:pPr>
        <w:numPr>
          <w:ilvl w:val="0"/>
          <w:numId w:val="1"/>
        </w:numPr>
        <w:spacing w:after="80"/>
      </w:pPr>
      <w:r>
        <w:t>Analysed the bank statements of corporate clients and segregated income and expenses in the bank ledger account of each company.</w:t>
      </w:r>
    </w:p>
    <w:p w14:paraId="21A46D06" w14:textId="77777777" w:rsidR="00234C41" w:rsidRDefault="00000000">
      <w:pPr>
        <w:numPr>
          <w:ilvl w:val="0"/>
          <w:numId w:val="1"/>
        </w:numPr>
        <w:spacing w:after="80"/>
      </w:pPr>
      <w:r>
        <w:lastRenderedPageBreak/>
        <w:t>Grouped recurring outflows such as salaries, statutory payments and vendor settlements, and matched inflows against customer receipts.</w:t>
      </w:r>
    </w:p>
    <w:p w14:paraId="3BF74D08" w14:textId="77777777" w:rsidR="00234C41" w:rsidRDefault="00000000">
      <w:pPr>
        <w:numPr>
          <w:ilvl w:val="0"/>
          <w:numId w:val="1"/>
        </w:numPr>
        <w:spacing w:after="80"/>
      </w:pPr>
      <w:r>
        <w:t>Gained substantial exposure to how a company operates and controls its costs, simply by reading its bank account in detail.</w:t>
      </w:r>
    </w:p>
    <w:p w14:paraId="1952FB2F" w14:textId="77777777" w:rsidR="00234C41" w:rsidRDefault="00234C41">
      <w:pPr>
        <w:spacing w:after="60" w:line="120" w:lineRule="auto"/>
      </w:pPr>
    </w:p>
    <w:p w14:paraId="1F7AF44C" w14:textId="77777777" w:rsidR="00234C41" w:rsidRDefault="00000000">
      <w:pPr>
        <w:keepNext/>
        <w:keepLines/>
        <w:spacing w:before="180" w:after="100"/>
        <w:jc w:val="left"/>
      </w:pPr>
      <w:r>
        <w:rPr>
          <w:b/>
        </w:rPr>
        <w:t>Week 3 (25 May – 29 May 2026): Winman Software and Portal Forms</w:t>
      </w:r>
    </w:p>
    <w:p w14:paraId="4AFAC041" w14:textId="77777777" w:rsidR="00234C41" w:rsidRDefault="00000000">
      <w:pPr>
        <w:numPr>
          <w:ilvl w:val="0"/>
          <w:numId w:val="1"/>
        </w:numPr>
        <w:spacing w:after="80"/>
      </w:pPr>
      <w:r>
        <w:t>Was trained on Winman, the software used by the firm to prepare computations and file returns, and learned its module structure.</w:t>
      </w:r>
    </w:p>
    <w:p w14:paraId="10AE63BE" w14:textId="77777777" w:rsidR="00234C41" w:rsidRDefault="00000000">
      <w:pPr>
        <w:numPr>
          <w:ilvl w:val="0"/>
          <w:numId w:val="1"/>
        </w:numPr>
        <w:spacing w:after="80"/>
      </w:pPr>
      <w:r>
        <w:t>Used Winman to access the income tax portal and download the forms relating to return filing, including Form 26AS, AIS and TIS, for multiple clients.</w:t>
      </w:r>
    </w:p>
    <w:p w14:paraId="0D35399B" w14:textId="77777777" w:rsidR="00234C41" w:rsidRDefault="00000000">
      <w:pPr>
        <w:numPr>
          <w:ilvl w:val="0"/>
          <w:numId w:val="1"/>
        </w:numPr>
        <w:spacing w:after="80"/>
      </w:pPr>
      <w:r>
        <w:t>Learned how the information in these statements is used later in the computation, and organised the downloads client-wise in the firm’s documentation format.</w:t>
      </w:r>
    </w:p>
    <w:p w14:paraId="4DEFB105" w14:textId="77777777" w:rsidR="00234C41" w:rsidRDefault="00234C41">
      <w:pPr>
        <w:spacing w:after="60" w:line="120" w:lineRule="auto"/>
      </w:pPr>
    </w:p>
    <w:p w14:paraId="7F66F21E" w14:textId="77777777" w:rsidR="00234C41" w:rsidRDefault="00000000">
      <w:pPr>
        <w:keepNext/>
        <w:keepLines/>
        <w:spacing w:before="180" w:after="100"/>
        <w:jc w:val="left"/>
      </w:pPr>
      <w:r>
        <w:rPr>
          <w:b/>
        </w:rPr>
        <w:t>Week 4 (1 June – 5 June 2026): Real-Time Accounting in Tally</w:t>
      </w:r>
    </w:p>
    <w:p w14:paraId="2B6358EB" w14:textId="77777777" w:rsidR="00234C41" w:rsidRDefault="00000000">
      <w:pPr>
        <w:numPr>
          <w:ilvl w:val="0"/>
          <w:numId w:val="1"/>
        </w:numPr>
        <w:spacing w:after="80"/>
      </w:pPr>
      <w:r>
        <w:t>Entered client company transactions in the respective Tally version maintained for that company.</w:t>
      </w:r>
    </w:p>
    <w:p w14:paraId="1D56F821" w14:textId="77777777" w:rsidR="00234C41" w:rsidRDefault="00000000">
      <w:pPr>
        <w:numPr>
          <w:ilvl w:val="0"/>
          <w:numId w:val="1"/>
        </w:numPr>
        <w:spacing w:after="80"/>
      </w:pPr>
      <w:r>
        <w:t>Selected ledgers and voucher types appropriately and wrote clear narrations for each entry.</w:t>
      </w:r>
    </w:p>
    <w:p w14:paraId="2C79CBC7" w14:textId="77777777" w:rsidR="00234C41" w:rsidRDefault="00000000">
      <w:pPr>
        <w:numPr>
          <w:ilvl w:val="0"/>
          <w:numId w:val="1"/>
        </w:numPr>
        <w:spacing w:after="80"/>
      </w:pPr>
      <w:r>
        <w:t>Gained deeper insight into the client’s transactions and into how the company is being operated, and saw how ledger grouping affects the final financial statements.</w:t>
      </w:r>
    </w:p>
    <w:p w14:paraId="578B5733" w14:textId="77777777" w:rsidR="00234C41" w:rsidRDefault="00234C41">
      <w:pPr>
        <w:spacing w:after="60" w:line="120" w:lineRule="auto"/>
      </w:pPr>
    </w:p>
    <w:p w14:paraId="179D2B6D" w14:textId="77777777" w:rsidR="00234C41" w:rsidRDefault="00000000">
      <w:pPr>
        <w:keepNext/>
        <w:keepLines/>
        <w:spacing w:before="180" w:after="100"/>
        <w:jc w:val="left"/>
      </w:pPr>
      <w:r>
        <w:rPr>
          <w:b/>
        </w:rPr>
        <w:t>Week 5 (8 June – 12 June 2026): Goods and Services Tax Filing</w:t>
      </w:r>
    </w:p>
    <w:p w14:paraId="0397BDA8" w14:textId="77777777" w:rsidR="00234C41" w:rsidRDefault="00000000">
      <w:pPr>
        <w:numPr>
          <w:ilvl w:val="0"/>
          <w:numId w:val="1"/>
        </w:numPr>
        <w:spacing w:after="80"/>
      </w:pPr>
      <w:r>
        <w:t>Downloaded and analysed acknowledgement forms from the GST portal and worked with GSTR-1, GSTR-2B and GSTR-3B for client filings.</w:t>
      </w:r>
    </w:p>
    <w:p w14:paraId="6F538D53" w14:textId="77777777" w:rsidR="00234C41" w:rsidRDefault="00000000">
      <w:pPr>
        <w:numPr>
          <w:ilvl w:val="0"/>
          <w:numId w:val="1"/>
        </w:numPr>
        <w:spacing w:after="80"/>
      </w:pPr>
      <w:r>
        <w:t>Assisted in requesting and unlocking files on the portal, and observed authentication both online and through the Digital Signature Certificate method.</w:t>
      </w:r>
    </w:p>
    <w:p w14:paraId="7361AB4D" w14:textId="77777777" w:rsidR="00234C41" w:rsidRDefault="00000000">
      <w:pPr>
        <w:numPr>
          <w:ilvl w:val="0"/>
          <w:numId w:val="1"/>
        </w:numPr>
        <w:spacing w:after="80"/>
      </w:pPr>
      <w:r>
        <w:t>Studied the relevant provisions of the GST Act while the work was in progress, which made the sections concerned much clearer.</w:t>
      </w:r>
    </w:p>
    <w:p w14:paraId="04F59672" w14:textId="77777777" w:rsidR="00234C41" w:rsidRDefault="00234C41">
      <w:pPr>
        <w:spacing w:after="60" w:line="120" w:lineRule="auto"/>
      </w:pPr>
    </w:p>
    <w:p w14:paraId="5C99556D" w14:textId="77777777" w:rsidR="00234C41" w:rsidRDefault="00000000">
      <w:pPr>
        <w:keepNext/>
        <w:keepLines/>
        <w:spacing w:before="180" w:after="100"/>
        <w:jc w:val="left"/>
      </w:pPr>
      <w:r>
        <w:rPr>
          <w:b/>
        </w:rPr>
        <w:lastRenderedPageBreak/>
        <w:t xml:space="preserve">Week 6 (15 June – 19 June 2026): TDS </w:t>
      </w:r>
      <w:proofErr w:type="spellStart"/>
      <w:r>
        <w:rPr>
          <w:b/>
        </w:rPr>
        <w:t>Conso</w:t>
      </w:r>
      <w:proofErr w:type="spellEnd"/>
      <w:r>
        <w:rPr>
          <w:b/>
        </w:rPr>
        <w:t xml:space="preserve"> Files and RPU</w:t>
      </w:r>
    </w:p>
    <w:p w14:paraId="016F116A" w14:textId="77777777" w:rsidR="00234C41" w:rsidRDefault="00000000">
      <w:pPr>
        <w:numPr>
          <w:ilvl w:val="0"/>
          <w:numId w:val="1"/>
        </w:numPr>
        <w:spacing w:after="80"/>
      </w:pPr>
      <w:r>
        <w:t>Requested and downloaded consolidated (</w:t>
      </w:r>
      <w:proofErr w:type="spellStart"/>
      <w:r>
        <w:t>conso</w:t>
      </w:r>
      <w:proofErr w:type="spellEnd"/>
      <w:r>
        <w:t xml:space="preserve">) files for client </w:t>
      </w:r>
      <w:proofErr w:type="spellStart"/>
      <w:r>
        <w:t>deductors</w:t>
      </w:r>
      <w:proofErr w:type="spellEnd"/>
      <w:r>
        <w:t xml:space="preserve"> using Winman TDS from the TRACES portal.</w:t>
      </w:r>
    </w:p>
    <w:p w14:paraId="1CFBC8AE" w14:textId="77777777" w:rsidR="00234C41" w:rsidRDefault="00000000">
      <w:pPr>
        <w:numPr>
          <w:ilvl w:val="0"/>
          <w:numId w:val="1"/>
        </w:numPr>
        <w:spacing w:after="80"/>
      </w:pPr>
      <w:r>
        <w:t xml:space="preserve">Used the TDS Return Preparation Utility (RPU 4.6) to extract the data from the </w:t>
      </w:r>
      <w:proofErr w:type="spellStart"/>
      <w:r>
        <w:t>conso</w:t>
      </w:r>
      <w:proofErr w:type="spellEnd"/>
      <w:r>
        <w:t xml:space="preserve"> files and entered the details quarter-wise for filing.</w:t>
      </w:r>
    </w:p>
    <w:p w14:paraId="024E8565" w14:textId="77777777" w:rsidR="00234C41" w:rsidRDefault="00000000">
      <w:pPr>
        <w:numPr>
          <w:ilvl w:val="0"/>
          <w:numId w:val="1"/>
        </w:numPr>
        <w:spacing w:after="80"/>
      </w:pPr>
      <w:r>
        <w:t xml:space="preserve">Learned to analyse and interpret the transactions and deductions recorded in the </w:t>
      </w:r>
      <w:proofErr w:type="spellStart"/>
      <w:r>
        <w:t>conso</w:t>
      </w:r>
      <w:proofErr w:type="spellEnd"/>
      <w:r>
        <w:t xml:space="preserve"> files, and understood the quarterly structure of TDS compliance.</w:t>
      </w:r>
    </w:p>
    <w:p w14:paraId="19602BEE" w14:textId="77777777" w:rsidR="00234C41" w:rsidRDefault="00234C41">
      <w:pPr>
        <w:spacing w:after="60" w:line="120" w:lineRule="auto"/>
      </w:pPr>
    </w:p>
    <w:p w14:paraId="1981F616" w14:textId="77777777" w:rsidR="00234C41" w:rsidRDefault="00000000">
      <w:pPr>
        <w:keepNext/>
        <w:keepLines/>
        <w:spacing w:before="180" w:after="100"/>
        <w:jc w:val="left"/>
      </w:pPr>
      <w:r>
        <w:rPr>
          <w:b/>
        </w:rPr>
        <w:t>Week 7 (22 June – 26 June 2026): TDS Analysis and 26AS Reading</w:t>
      </w:r>
    </w:p>
    <w:p w14:paraId="29CA67B3" w14:textId="77777777" w:rsidR="00234C41" w:rsidRDefault="00000000">
      <w:pPr>
        <w:numPr>
          <w:ilvl w:val="0"/>
          <w:numId w:val="1"/>
        </w:numPr>
        <w:spacing w:after="80"/>
      </w:pPr>
      <w:r>
        <w:t xml:space="preserve">Continued working on TDS: downloaded further statements including Form 26AS for the clients concerned, and read them together with the </w:t>
      </w:r>
      <w:proofErr w:type="spellStart"/>
      <w:r>
        <w:t>conso</w:t>
      </w:r>
      <w:proofErr w:type="spellEnd"/>
      <w:r>
        <w:t xml:space="preserve"> files.</w:t>
      </w:r>
    </w:p>
    <w:p w14:paraId="54F8F49D" w14:textId="77777777" w:rsidR="00234C41" w:rsidRDefault="00000000">
      <w:pPr>
        <w:numPr>
          <w:ilvl w:val="0"/>
          <w:numId w:val="1"/>
        </w:numPr>
        <w:spacing w:after="80"/>
      </w:pPr>
      <w:r>
        <w:t>Gained practical knowledge of TDS provisions and was able to identify which payments were chargeable to deduction and which deductions were correctly claimed.</w:t>
      </w:r>
    </w:p>
    <w:p w14:paraId="6DCCFE2A" w14:textId="77777777" w:rsidR="00234C41" w:rsidRDefault="00000000">
      <w:pPr>
        <w:numPr>
          <w:ilvl w:val="0"/>
          <w:numId w:val="1"/>
        </w:numPr>
        <w:spacing w:after="80"/>
      </w:pPr>
      <w:r>
        <w:t xml:space="preserve">Understood how a mismatch between a </w:t>
      </w:r>
      <w:proofErr w:type="spellStart"/>
      <w:r>
        <w:t>deductor’s</w:t>
      </w:r>
      <w:proofErr w:type="spellEnd"/>
      <w:r>
        <w:t xml:space="preserve"> statement and a </w:t>
      </w:r>
      <w:proofErr w:type="spellStart"/>
      <w:r>
        <w:t>deductee’s</w:t>
      </w:r>
      <w:proofErr w:type="spellEnd"/>
      <w:r>
        <w:t xml:space="preserve"> Form 26AS arises, and why it must be corrected before the return is filed.</w:t>
      </w:r>
    </w:p>
    <w:p w14:paraId="6C3F9295" w14:textId="77777777" w:rsidR="00234C41" w:rsidRDefault="00234C41">
      <w:pPr>
        <w:spacing w:after="60" w:line="120" w:lineRule="auto"/>
      </w:pPr>
    </w:p>
    <w:p w14:paraId="5DE74BBF" w14:textId="77777777" w:rsidR="00234C41" w:rsidRDefault="00000000">
      <w:pPr>
        <w:keepNext/>
        <w:keepLines/>
        <w:spacing w:before="180" w:after="100"/>
        <w:jc w:val="left"/>
      </w:pPr>
      <w:r>
        <w:rPr>
          <w:b/>
        </w:rPr>
        <w:t>Week 8 (29 June – 3 July 2026): Securities Transaction Tax, Bank Abstract and Computation</w:t>
      </w:r>
    </w:p>
    <w:p w14:paraId="0D51D4B4" w14:textId="77777777" w:rsidR="00234C41" w:rsidRDefault="00000000">
      <w:pPr>
        <w:numPr>
          <w:ilvl w:val="0"/>
          <w:numId w:val="1"/>
        </w:numPr>
        <w:spacing w:after="80"/>
      </w:pPr>
      <w:r>
        <w:t>Worked on Securities Transaction Tax and the related data entry in Winman, tracing securities transactions and the STT against them from the Annual Information Statement and broker statements.</w:t>
      </w:r>
    </w:p>
    <w:p w14:paraId="1759A99A" w14:textId="77777777" w:rsidR="00234C41" w:rsidRDefault="00000000">
      <w:pPr>
        <w:numPr>
          <w:ilvl w:val="0"/>
          <w:numId w:val="1"/>
        </w:numPr>
        <w:spacing w:after="80"/>
      </w:pPr>
      <w:r>
        <w:t>Used the bank account abstract to prepare the working papers for computation, and carried out reconciliation of Form 26AS with the books.</w:t>
      </w:r>
    </w:p>
    <w:p w14:paraId="65CC32DD" w14:textId="77777777" w:rsidR="00234C41" w:rsidRDefault="00000000">
      <w:pPr>
        <w:numPr>
          <w:ilvl w:val="0"/>
          <w:numId w:val="1"/>
        </w:numPr>
        <w:spacing w:after="80"/>
      </w:pPr>
      <w:r>
        <w:t>Assisted in the preparation of the balance sheet from the classified data.</w:t>
      </w:r>
    </w:p>
    <w:p w14:paraId="65C831C8" w14:textId="77777777" w:rsidR="00234C41" w:rsidRDefault="00000000">
      <w:pPr>
        <w:numPr>
          <w:ilvl w:val="0"/>
          <w:numId w:val="1"/>
        </w:numPr>
        <w:spacing w:after="80"/>
      </w:pPr>
      <w:r>
        <w:t>Entered the data in Winman and computed the Statement of Total Income, comparing tax already paid as per the bank statement and Tally with the tax still payable, for both individual and corporate clients.</w:t>
      </w:r>
    </w:p>
    <w:p w14:paraId="4C2ABC44" w14:textId="77777777" w:rsidR="00234C41" w:rsidRDefault="00234C41">
      <w:pPr>
        <w:spacing w:after="60" w:line="120" w:lineRule="auto"/>
      </w:pPr>
    </w:p>
    <w:p w14:paraId="1E856B26" w14:textId="77777777" w:rsidR="00234C41" w:rsidRDefault="00000000">
      <w:pPr>
        <w:keepNext/>
        <w:keepLines/>
        <w:spacing w:before="180" w:after="100"/>
        <w:jc w:val="left"/>
      </w:pPr>
      <w:r>
        <w:rPr>
          <w:b/>
        </w:rPr>
        <w:lastRenderedPageBreak/>
        <w:t>Week 9 (6 July – 10 July 2026): Computation and Return Preparation</w:t>
      </w:r>
    </w:p>
    <w:p w14:paraId="7F6C609A" w14:textId="77777777" w:rsidR="00234C41" w:rsidRDefault="00000000">
      <w:pPr>
        <w:numPr>
          <w:ilvl w:val="0"/>
          <w:numId w:val="1"/>
        </w:numPr>
        <w:spacing w:after="80"/>
      </w:pPr>
      <w:r>
        <w:t>Completed the computation of the Statement of Total Income for assigned clients and prepared the corresponding income tax returns for upload.</w:t>
      </w:r>
    </w:p>
    <w:p w14:paraId="7BC2DEF1" w14:textId="77777777" w:rsidR="00234C41" w:rsidRDefault="00000000">
      <w:pPr>
        <w:numPr>
          <w:ilvl w:val="0"/>
          <w:numId w:val="1"/>
        </w:numPr>
        <w:spacing w:after="80"/>
      </w:pPr>
      <w:r>
        <w:t>Learned how the return is generated once the income and expenditure are entered in Winman, and how the software processes the data through to the final tax output.</w:t>
      </w:r>
    </w:p>
    <w:p w14:paraId="7DEFAC13" w14:textId="77777777" w:rsidR="00234C41" w:rsidRDefault="00000000">
      <w:pPr>
        <w:numPr>
          <w:ilvl w:val="0"/>
          <w:numId w:val="1"/>
        </w:numPr>
        <w:spacing w:after="80"/>
      </w:pPr>
      <w:r>
        <w:t>Cross-checked the computation manually against the working papers before submitting it for review, rather than relying on the software output alone.</w:t>
      </w:r>
    </w:p>
    <w:p w14:paraId="6EA93DB9" w14:textId="77777777" w:rsidR="00234C41" w:rsidRDefault="00234C41">
      <w:pPr>
        <w:spacing w:after="60" w:line="120" w:lineRule="auto"/>
      </w:pPr>
    </w:p>
    <w:p w14:paraId="6DB1E6E7" w14:textId="77777777" w:rsidR="00234C41" w:rsidRDefault="00000000">
      <w:pPr>
        <w:keepNext/>
        <w:keepLines/>
        <w:spacing w:before="180" w:after="100"/>
        <w:jc w:val="left"/>
      </w:pPr>
      <w:r>
        <w:rPr>
          <w:b/>
        </w:rPr>
        <w:t>Week 10 (13 July – 17 July 2026): Compliance Closure and Independent Filing</w:t>
      </w:r>
    </w:p>
    <w:p w14:paraId="5CF42021" w14:textId="77777777" w:rsidR="00234C41" w:rsidRDefault="00000000">
      <w:pPr>
        <w:numPr>
          <w:ilvl w:val="0"/>
          <w:numId w:val="1"/>
        </w:numPr>
        <w:spacing w:after="80"/>
      </w:pPr>
      <w:r>
        <w:t>Worked on the compliances of both individual and corporate clients and assisted in closing the files that had been compiled during the internship.</w:t>
      </w:r>
    </w:p>
    <w:p w14:paraId="1C8187B4" w14:textId="77777777" w:rsidR="00234C41" w:rsidRDefault="00000000">
      <w:pPr>
        <w:numPr>
          <w:ilvl w:val="0"/>
          <w:numId w:val="1"/>
        </w:numPr>
        <w:spacing w:after="80"/>
      </w:pPr>
      <w:r>
        <w:t>Independently completed three filings end to end and closed them after review, which confirmed that I could carry out the full sequence from data entry to return filing.</w:t>
      </w:r>
    </w:p>
    <w:p w14:paraId="303FC594" w14:textId="77777777" w:rsidR="00234C41" w:rsidRDefault="00000000">
      <w:pPr>
        <w:numPr>
          <w:ilvl w:val="0"/>
          <w:numId w:val="1"/>
        </w:numPr>
        <w:spacing w:after="80"/>
      </w:pPr>
      <w:r>
        <w:t>Assembled the final documentation, handed over the pending items to the team and completed the internship formalities.</w:t>
      </w:r>
    </w:p>
    <w:p w14:paraId="198B99A8" w14:textId="77777777" w:rsidR="00234C41" w:rsidRDefault="00234C41">
      <w:pPr>
        <w:spacing w:after="60" w:line="120" w:lineRule="auto"/>
      </w:pPr>
    </w:p>
    <w:p w14:paraId="1B92822C" w14:textId="77777777" w:rsidR="00234C41" w:rsidRDefault="00000000">
      <w:pPr>
        <w:keepNext/>
        <w:keepLines/>
        <w:spacing w:before="240"/>
        <w:jc w:val="left"/>
      </w:pPr>
      <w:r>
        <w:rPr>
          <w:b/>
          <w:sz w:val="28"/>
          <w:szCs w:val="28"/>
        </w:rPr>
        <w:t>2.5  TOOLS AND SOFTWARE USED</w:t>
      </w:r>
    </w:p>
    <w:p w14:paraId="5E98980A" w14:textId="77777777" w:rsidR="00234C41" w:rsidRDefault="00000000">
      <w:pPr>
        <w:keepNext/>
        <w:keepLines/>
        <w:spacing w:before="180" w:after="100"/>
        <w:jc w:val="left"/>
      </w:pPr>
      <w:r>
        <w:rPr>
          <w:b/>
        </w:rPr>
        <w:t>2.5.1  Tally</w:t>
      </w:r>
    </w:p>
    <w:p w14:paraId="1F0DB178" w14:textId="77777777" w:rsidR="00234C41" w:rsidRDefault="00000000">
      <w:pPr>
        <w:spacing w:after="140"/>
      </w:pPr>
      <w:r>
        <w:t>Tally was the firm’s accounting platform and the tool in which I recorded client transactions. Working in it taught me the practical side of book-keeping that a textbook cannot convey: how ledgers are created and grouped, how voucher types determine the effect of an entry, how narrations serve as evidence for a later reviewer, and how the trial balance, profit and loss account and balance sheet are produced from the same underlying data. It also showed me how quickly a single wrong ledger selection propagates into the financial statements.</w:t>
      </w:r>
    </w:p>
    <w:p w14:paraId="6B5E0968" w14:textId="77777777" w:rsidR="00234C41" w:rsidRDefault="00000000">
      <w:pPr>
        <w:keepNext/>
        <w:keepLines/>
        <w:spacing w:before="180" w:after="100"/>
        <w:jc w:val="left"/>
      </w:pPr>
      <w:r>
        <w:rPr>
          <w:b/>
        </w:rPr>
        <w:t>2.5.2  Winman CA-ERP</w:t>
      </w:r>
    </w:p>
    <w:p w14:paraId="119BB932" w14:textId="77777777" w:rsidR="00234C41" w:rsidRDefault="00000000">
      <w:pPr>
        <w:spacing w:after="140"/>
      </w:pPr>
      <w:r>
        <w:t xml:space="preserve">Winman CA-ERP was the firm’s income tax and compliance software and the tool I used most. It integrates income tax computation, return e-filing, balance sheet preparation, audit report utilities and TDS modules in a single environment (Winman Software, n.d.). I used it to access the income tax portal, download Form 26AS, AIS and TIS, enter income and </w:t>
      </w:r>
      <w:r>
        <w:lastRenderedPageBreak/>
        <w:t>expenditure data, prepare the Statement of Total Income and generate returns for upload. The software also runs validation checks, and learning to read those warnings carefully rather than clicking past them was itself a useful lesson.</w:t>
      </w:r>
    </w:p>
    <w:p w14:paraId="1E1C618C" w14:textId="77777777" w:rsidR="00234C41" w:rsidRDefault="00000000">
      <w:pPr>
        <w:keepNext/>
        <w:keepLines/>
        <w:spacing w:before="180" w:after="100"/>
        <w:jc w:val="left"/>
      </w:pPr>
      <w:r>
        <w:rPr>
          <w:b/>
        </w:rPr>
        <w:t>2.5.3  Winman TDS, TRACES and the Return Preparation Utility</w:t>
      </w:r>
    </w:p>
    <w:p w14:paraId="41D6FC0B" w14:textId="77777777" w:rsidR="00234C41" w:rsidRDefault="00000000">
      <w:pPr>
        <w:spacing w:after="140"/>
      </w:pPr>
      <w:r>
        <w:t xml:space="preserve">For TDS work I used Winman TDS to request and download </w:t>
      </w:r>
      <w:proofErr w:type="spellStart"/>
      <w:r>
        <w:t>conso</w:t>
      </w:r>
      <w:proofErr w:type="spellEnd"/>
      <w:r>
        <w:t xml:space="preserve"> files from TRACES, and the TDS Return Preparation Utility (RPU 4.6) to extract and enter the quarterly data required for filing. This part of the internship gave me an understanding of the </w:t>
      </w:r>
      <w:proofErr w:type="spellStart"/>
      <w:r>
        <w:t>deductor’s</w:t>
      </w:r>
      <w:proofErr w:type="spellEnd"/>
      <w:r>
        <w:t xml:space="preserve"> side of the tax system, which is often invisible to a student: the quarterly statement, the challan, the </w:t>
      </w:r>
      <w:proofErr w:type="spellStart"/>
      <w:r>
        <w:t>deductee</w:t>
      </w:r>
      <w:proofErr w:type="spellEnd"/>
      <w:r>
        <w:t xml:space="preserve"> details and the resulting credit in the </w:t>
      </w:r>
      <w:proofErr w:type="spellStart"/>
      <w:r>
        <w:t>deductee’s</w:t>
      </w:r>
      <w:proofErr w:type="spellEnd"/>
      <w:r>
        <w:t xml:space="preserve"> Form 26AS are all links in one chain, and a break anywhere in that chain surfaces later as a mismatch.</w:t>
      </w:r>
    </w:p>
    <w:p w14:paraId="6F901712" w14:textId="77777777" w:rsidR="00234C41" w:rsidRDefault="00000000">
      <w:pPr>
        <w:keepNext/>
        <w:keepLines/>
        <w:spacing w:before="180" w:after="100"/>
        <w:jc w:val="left"/>
      </w:pPr>
      <w:r>
        <w:rPr>
          <w:b/>
        </w:rPr>
        <w:t>2.5.4  Income Tax e-Filing Portal</w:t>
      </w:r>
    </w:p>
    <w:p w14:paraId="05D20F05" w14:textId="77777777" w:rsidR="00234C41" w:rsidRDefault="00000000">
      <w:pPr>
        <w:spacing w:after="140"/>
      </w:pPr>
      <w:r>
        <w:t xml:space="preserve">The income tax e-filing portal was the source of the department’s own data on each </w:t>
      </w:r>
      <w:proofErr w:type="spellStart"/>
      <w:r>
        <w:t>assessee</w:t>
      </w:r>
      <w:proofErr w:type="spellEnd"/>
      <w:r>
        <w:t>. I worked with Form 26AS, the Annual Information Statement and the Taxpayer Information Summary, and used them as the reference against which the books and bank data were verified. Understanding these statements changed the way I think about a tax return: filing is not a declaration made in isolation, it is a statement that must agree with information the department already holds.</w:t>
      </w:r>
    </w:p>
    <w:p w14:paraId="6696E17F" w14:textId="77777777" w:rsidR="00234C41" w:rsidRDefault="00000000">
      <w:pPr>
        <w:keepNext/>
        <w:keepLines/>
        <w:spacing w:before="180" w:after="100"/>
        <w:jc w:val="left"/>
      </w:pPr>
      <w:r>
        <w:rPr>
          <w:b/>
        </w:rPr>
        <w:t>2.5.5  GST Portal</w:t>
      </w:r>
    </w:p>
    <w:p w14:paraId="4555A532" w14:textId="77777777" w:rsidR="00234C41" w:rsidRDefault="00000000">
      <w:pPr>
        <w:spacing w:after="140"/>
      </w:pPr>
      <w:r>
        <w:t>On the indirect tax side I worked on the GST portal with GSTR-1, GSTR-2B and GSTR-3B, downloaded acknowledgements of filed returns, and assisted in requesting and unlocking files and in authenticating submissions online and through a Digital Signature Certificate. The portal made the mechanics of input tax credit concrete: credit available in GSTR-2B is credit reported by a supplier, so a client’s eligibility depends on someone else’s compliance.</w:t>
      </w:r>
    </w:p>
    <w:p w14:paraId="01AF43C3" w14:textId="77777777" w:rsidR="00234C41" w:rsidRDefault="00000000">
      <w:pPr>
        <w:keepNext/>
        <w:keepLines/>
        <w:spacing w:before="180" w:after="100"/>
        <w:jc w:val="left"/>
      </w:pPr>
      <w:r>
        <w:rPr>
          <w:b/>
        </w:rPr>
        <w:t>2.5.6  Microsoft Excel</w:t>
      </w:r>
    </w:p>
    <w:p w14:paraId="3BC74617" w14:textId="77777777" w:rsidR="00234C41" w:rsidRDefault="00000000">
      <w:pPr>
        <w:spacing w:after="140"/>
      </w:pPr>
      <w:r>
        <w:t>Excel was the working surface for everything that had to be sorted, classified or reconciled before it entered the accounting or tax software. I used it to classify bank statement entries, prepare bank account abstracts, build reconciliation statements between books and portal data, and summarise client positions for review. Sorting, filtering, lookup functions and pivot tables turned long statements into structured working papers, and I learned to lay a sheet out so that a reviewer can follow it without an explanation.</w:t>
      </w:r>
    </w:p>
    <w:p w14:paraId="66D8A750" w14:textId="77777777" w:rsidR="00234C41" w:rsidRDefault="00000000">
      <w:pPr>
        <w:keepNext/>
        <w:keepLines/>
        <w:spacing w:before="180" w:after="100"/>
        <w:jc w:val="left"/>
      </w:pPr>
      <w:r>
        <w:rPr>
          <w:b/>
        </w:rPr>
        <w:lastRenderedPageBreak/>
        <w:t>2.5.7  Microsoft Word</w:t>
      </w:r>
    </w:p>
    <w:p w14:paraId="2097996E" w14:textId="77777777" w:rsidR="00234C41" w:rsidRDefault="00000000">
      <w:pPr>
        <w:spacing w:after="140"/>
      </w:pPr>
      <w:r>
        <w:t>Word was used for the written output of the office: covering notes, client communications, documentation memos for audit files and the reports I submitted to my Manager for verification and approval. Preparing documents that would be read by a senior professional taught me to write briefly, in a fixed format, and without leaving loose ends for the reader to resolve.</w:t>
      </w:r>
    </w:p>
    <w:p w14:paraId="72E5E3FB" w14:textId="77777777" w:rsidR="00234C41" w:rsidRDefault="00000000">
      <w:pPr>
        <w:keepNext/>
        <w:keepLines/>
        <w:spacing w:before="240"/>
        <w:jc w:val="left"/>
      </w:pPr>
      <w:r>
        <w:rPr>
          <w:b/>
          <w:sz w:val="28"/>
          <w:szCs w:val="28"/>
        </w:rPr>
        <w:t>2.6  APPLICATION OF ACADEMIC KNOWLEDGE</w:t>
      </w:r>
    </w:p>
    <w:p w14:paraId="7867F7E9" w14:textId="77777777" w:rsidR="00234C41" w:rsidRDefault="00000000">
      <w:pPr>
        <w:spacing w:after="140"/>
      </w:pPr>
      <w:r>
        <w:t>One of the most satisfying aspects of the internship was recognising, in a live file, a concept that had been taught in a classroom. The main areas of application were as follows.</w:t>
      </w:r>
    </w:p>
    <w:p w14:paraId="479E9CDB" w14:textId="77777777" w:rsidR="00234C41" w:rsidRDefault="00000000">
      <w:pPr>
        <w:keepNext/>
        <w:keepLines/>
        <w:spacing w:before="180" w:after="100"/>
        <w:jc w:val="left"/>
      </w:pPr>
      <w:r>
        <w:rPr>
          <w:b/>
        </w:rPr>
        <w:t>2.6.1  Financial Accounting and Bank Reconciliation</w:t>
      </w:r>
    </w:p>
    <w:p w14:paraId="2AF45719" w14:textId="77777777" w:rsidR="00234C41" w:rsidRDefault="00000000">
      <w:pPr>
        <w:spacing w:after="140"/>
      </w:pPr>
      <w:r>
        <w:t>Applied the fundamentals of double entry, ledger classification and grouping while recording transactions in Tally. Used the accounting equation and the distinction between capital and revenue items to decide the treatment of entries appearing in bank statements. Applied reconciliation technique in matching the bank account with the books, and in matching taxes recorded in the books against credits appearing in Form 26AS.</w:t>
      </w:r>
    </w:p>
    <w:p w14:paraId="7ABE363E" w14:textId="77777777" w:rsidR="00234C41" w:rsidRDefault="00000000">
      <w:pPr>
        <w:keepNext/>
        <w:keepLines/>
        <w:spacing w:before="180" w:after="100"/>
        <w:jc w:val="left"/>
      </w:pPr>
      <w:r>
        <w:rPr>
          <w:b/>
        </w:rPr>
        <w:t>2.6.2  Direct Taxation</w:t>
      </w:r>
    </w:p>
    <w:p w14:paraId="6E33D265" w14:textId="77777777" w:rsidR="00234C41" w:rsidRDefault="00000000">
      <w:pPr>
        <w:spacing w:after="140"/>
      </w:pPr>
      <w:r>
        <w:t>Applied the five heads of income and the structure of the Statement of Total Income while computing income for individuals and companies. Used the provisions relating to Tax Deducted at Source in practice, including deduction rates, chargeability and the quarterly statement cycle. Applied the concepts of advance tax, self-assessment tax and credit for taxes paid while arriving at the net tax payable or refundable. Applied the taxation of securities transactions, including Securities Transaction Tax, while working on client data drawn from the Annual Information Statement and broker statements.</w:t>
      </w:r>
    </w:p>
    <w:p w14:paraId="551B5FDB" w14:textId="77777777" w:rsidR="00234C41" w:rsidRDefault="00000000">
      <w:pPr>
        <w:keepNext/>
        <w:keepLines/>
        <w:spacing w:before="180" w:after="100"/>
        <w:jc w:val="left"/>
      </w:pPr>
      <w:r>
        <w:rPr>
          <w:b/>
        </w:rPr>
        <w:t>2.6.3  Indirect Taxation and GST</w:t>
      </w:r>
    </w:p>
    <w:p w14:paraId="16393572" w14:textId="77777777" w:rsidR="00234C41" w:rsidRDefault="00000000">
      <w:pPr>
        <w:spacing w:after="140"/>
      </w:pPr>
      <w:r>
        <w:t>Applied the return structure of GST, with outward supplies in GSTR-1, credit availability in GSTR-2B and the summary in GSTR-3B. Used the concept of input tax credit and its matching requirement while reconciling the books maintained in Tally with the returns filed. Read the relevant sections of the GST Act alongside the filings, which gave the statutory language a practical meaning.</w:t>
      </w:r>
    </w:p>
    <w:p w14:paraId="2BC40492" w14:textId="77777777" w:rsidR="00234C41" w:rsidRDefault="00000000">
      <w:pPr>
        <w:keepNext/>
        <w:keepLines/>
        <w:spacing w:before="180" w:after="100"/>
        <w:jc w:val="left"/>
      </w:pPr>
      <w:r>
        <w:rPr>
          <w:b/>
        </w:rPr>
        <w:lastRenderedPageBreak/>
        <w:t>2.6.4  Accounting Systems and ERP Usage</w:t>
      </w:r>
    </w:p>
    <w:p w14:paraId="19F02AAF" w14:textId="77777777" w:rsidR="00234C41" w:rsidRDefault="00000000">
      <w:pPr>
        <w:spacing w:after="140"/>
      </w:pPr>
      <w:r>
        <w:t>Extended classroom exposure to accounting systems by working in Tally and Winman on live client data. Understood how integrated software links books, computation, statutory forms and filing, and where human judgement still has to intervene. Learned the importance of master data, ledger structure and correct client set-up, since every downstream report depends on them.</w:t>
      </w:r>
    </w:p>
    <w:p w14:paraId="2DA246A7" w14:textId="77777777" w:rsidR="00234C41" w:rsidRDefault="00000000">
      <w:pPr>
        <w:keepNext/>
        <w:keepLines/>
        <w:spacing w:before="180" w:after="100"/>
        <w:jc w:val="left"/>
      </w:pPr>
      <w:r>
        <w:rPr>
          <w:b/>
        </w:rPr>
        <w:t>2.6.5  Financial Reporting and Analysis</w:t>
      </w:r>
    </w:p>
    <w:p w14:paraId="457D4EA8" w14:textId="77777777" w:rsidR="00234C41" w:rsidRDefault="00000000">
      <w:pPr>
        <w:spacing w:after="140"/>
      </w:pPr>
      <w:r>
        <w:t>Applied financial statement knowledge while assisting in the preparation of balance sheets and while reviewing profit and loss presentation in Tally. Used analytical techniques from financial reporting coursework to interpret a client’s income and expenditure pattern from its bank account. Applied reporting discipline in preparing working papers and client reports for my Manager’s verification and approval.</w:t>
      </w:r>
    </w:p>
    <w:p w14:paraId="733F62A3" w14:textId="77777777" w:rsidR="00234C41" w:rsidRDefault="00000000">
      <w:pPr>
        <w:keepNext/>
        <w:keepLines/>
        <w:spacing w:before="240"/>
        <w:jc w:val="left"/>
      </w:pPr>
      <w:r>
        <w:rPr>
          <w:b/>
          <w:sz w:val="28"/>
          <w:szCs w:val="28"/>
        </w:rPr>
        <w:t>2.7  SKILLS DEVELOPED DURING THE INTERNSHIP</w:t>
      </w:r>
    </w:p>
    <w:p w14:paraId="61B7FEB9" w14:textId="77777777" w:rsidR="00234C41" w:rsidRDefault="00000000">
      <w:pPr>
        <w:spacing w:after="140"/>
      </w:pPr>
      <w:r>
        <w:t>The internship developed both technical and behavioural skills, and in most cases the two grew together, because accuracy in this work is as much a habit as it is a technique.</w:t>
      </w:r>
    </w:p>
    <w:p w14:paraId="6AB3F49E" w14:textId="77777777" w:rsidR="00234C41" w:rsidRDefault="00000000">
      <w:pPr>
        <w:keepNext/>
        <w:keepLines/>
        <w:spacing w:before="180" w:after="100"/>
        <w:jc w:val="left"/>
      </w:pPr>
      <w:r>
        <w:rPr>
          <w:b/>
        </w:rPr>
        <w:t>2.7.1  Classification and Documentation Skills</w:t>
      </w:r>
    </w:p>
    <w:p w14:paraId="14BC4371" w14:textId="77777777" w:rsidR="00234C41" w:rsidRDefault="00000000">
      <w:pPr>
        <w:spacing w:after="140"/>
      </w:pPr>
      <w:r>
        <w:t>I became confident in reading a bank statement or a ledger and deciding how each entry should be treated, and in assembling the supporting downloads and working papers into a file that a reviewer could follow without explanation.</w:t>
      </w:r>
    </w:p>
    <w:p w14:paraId="15740B10" w14:textId="77777777" w:rsidR="00234C41" w:rsidRDefault="00000000">
      <w:pPr>
        <w:keepNext/>
        <w:keepLines/>
        <w:spacing w:before="180" w:after="100"/>
        <w:jc w:val="left"/>
      </w:pPr>
      <w:r>
        <w:rPr>
          <w:b/>
        </w:rPr>
        <w:t>2.7.2  Attention to Detail</w:t>
      </w:r>
    </w:p>
    <w:p w14:paraId="1FD92374" w14:textId="77777777" w:rsidR="00234C41" w:rsidRDefault="00000000">
      <w:pPr>
        <w:spacing w:after="140"/>
      </w:pPr>
      <w:r>
        <w:t>Tax work punishes carelessness. Checking a figure against its source before accepting it, and flagging what could not be verified, became automatic by the later weeks of the internship.</w:t>
      </w:r>
    </w:p>
    <w:p w14:paraId="6831ED48" w14:textId="77777777" w:rsidR="00234C41" w:rsidRDefault="00000000">
      <w:pPr>
        <w:keepNext/>
        <w:keepLines/>
        <w:spacing w:before="180" w:after="100"/>
        <w:jc w:val="left"/>
      </w:pPr>
      <w:r>
        <w:rPr>
          <w:b/>
        </w:rPr>
        <w:t>2.7.3  Software Proficiency</w:t>
      </w:r>
    </w:p>
    <w:p w14:paraId="5E68E2AF" w14:textId="77777777" w:rsidR="00234C41" w:rsidRDefault="00000000">
      <w:pPr>
        <w:spacing w:after="140"/>
      </w:pPr>
      <w:r>
        <w:t>I moved from being a beginner to working independently in Tally and Winman CA-ERP, and gained working familiarity with Winman TDS, the TDS Return Preparation Utility, the income tax e-filing portal and the GST portal.</w:t>
      </w:r>
    </w:p>
    <w:p w14:paraId="78CD3341" w14:textId="77777777" w:rsidR="00234C41" w:rsidRDefault="00000000">
      <w:pPr>
        <w:keepNext/>
        <w:keepLines/>
        <w:spacing w:before="180" w:after="100"/>
        <w:jc w:val="left"/>
      </w:pPr>
      <w:r>
        <w:rPr>
          <w:b/>
        </w:rPr>
        <w:lastRenderedPageBreak/>
        <w:t>2.7.4  Time Management</w:t>
      </w:r>
    </w:p>
    <w:p w14:paraId="73344317" w14:textId="77777777" w:rsidR="00234C41" w:rsidRDefault="00000000">
      <w:pPr>
        <w:spacing w:after="140"/>
      </w:pPr>
      <w:r>
        <w:t>With several client files open at once during filing season, I learned to sequence work by due date rather than by convenience, and to finish one file completely before starting the next.</w:t>
      </w:r>
    </w:p>
    <w:p w14:paraId="36FEBA93" w14:textId="77777777" w:rsidR="00234C41" w:rsidRDefault="00000000">
      <w:pPr>
        <w:keepNext/>
        <w:keepLines/>
        <w:spacing w:before="180" w:after="100"/>
        <w:jc w:val="left"/>
      </w:pPr>
      <w:r>
        <w:rPr>
          <w:b/>
        </w:rPr>
        <w:t>2.7.5  Organizational Skills</w:t>
      </w:r>
    </w:p>
    <w:p w14:paraId="65485E8F" w14:textId="77777777" w:rsidR="00234C41" w:rsidRDefault="00000000">
      <w:pPr>
        <w:spacing w:after="140"/>
      </w:pPr>
      <w:r>
        <w:t>Maintaining client-wise folders, naming downloaded statements consistently and keeping a written list of pending clarifications improved the way I organise my own work.</w:t>
      </w:r>
    </w:p>
    <w:p w14:paraId="246086E4" w14:textId="77777777" w:rsidR="00234C41" w:rsidRDefault="00000000">
      <w:pPr>
        <w:keepNext/>
        <w:keepLines/>
        <w:spacing w:before="180" w:after="100"/>
        <w:jc w:val="left"/>
      </w:pPr>
      <w:r>
        <w:rPr>
          <w:b/>
        </w:rPr>
        <w:t>2.7.6  Teamwork</w:t>
      </w:r>
    </w:p>
    <w:p w14:paraId="2623A4BB" w14:textId="77777777" w:rsidR="00234C41" w:rsidRDefault="00000000">
      <w:pPr>
        <w:spacing w:after="140"/>
      </w:pPr>
      <w:r>
        <w:t xml:space="preserve">Working under </w:t>
      </w:r>
      <w:r>
        <w:rPr>
          <w:b/>
        </w:rPr>
        <w:t>Ms. A. Lakshmi</w:t>
      </w:r>
      <w:r>
        <w:t xml:space="preserve"> and alongside </w:t>
      </w:r>
      <w:r>
        <w:rPr>
          <w:b/>
        </w:rPr>
        <w:t>Ms. Aruna</w:t>
      </w:r>
      <w:r>
        <w:t xml:space="preserve"> taught me how a small professional team divides work, reviews it and covers for each other during deadline periods.</w:t>
      </w:r>
    </w:p>
    <w:p w14:paraId="407373D9" w14:textId="77777777" w:rsidR="00234C41" w:rsidRDefault="00000000">
      <w:pPr>
        <w:keepNext/>
        <w:keepLines/>
        <w:spacing w:before="180" w:after="100"/>
        <w:jc w:val="left"/>
      </w:pPr>
      <w:r>
        <w:rPr>
          <w:b/>
        </w:rPr>
        <w:t>2.7.7  Confidentiality</w:t>
      </w:r>
    </w:p>
    <w:p w14:paraId="28302479" w14:textId="77777777" w:rsidR="00234C41" w:rsidRDefault="00000000">
      <w:pPr>
        <w:spacing w:after="140"/>
      </w:pPr>
      <w:r>
        <w:t>Handling client bank statements, portal credentials and digital signature tokens taught me that discretion is part of the job and not an optional courtesy.</w:t>
      </w:r>
    </w:p>
    <w:p w14:paraId="59F40B39" w14:textId="77777777" w:rsidR="00234C41" w:rsidRDefault="00000000">
      <w:pPr>
        <w:keepNext/>
        <w:keepLines/>
        <w:spacing w:before="180" w:after="100"/>
        <w:jc w:val="left"/>
      </w:pPr>
      <w:r>
        <w:rPr>
          <w:b/>
        </w:rPr>
        <w:t>2.7.8  Adaptability</w:t>
      </w:r>
    </w:p>
    <w:p w14:paraId="025F7EAD" w14:textId="77777777" w:rsidR="00234C41" w:rsidRDefault="00000000">
      <w:pPr>
        <w:spacing w:after="140"/>
      </w:pPr>
      <w:r>
        <w:t>I learned to pick up an unfamiliar process by watching it once, noting the steps, attempting it under supervision and then performing it independently.</w:t>
      </w:r>
    </w:p>
    <w:p w14:paraId="248B54B8" w14:textId="77777777" w:rsidR="00234C41" w:rsidRDefault="00000000">
      <w:pPr>
        <w:keepNext/>
        <w:keepLines/>
        <w:spacing w:before="240"/>
        <w:jc w:val="left"/>
      </w:pPr>
      <w:r>
        <w:rPr>
          <w:b/>
          <w:sz w:val="28"/>
          <w:szCs w:val="28"/>
        </w:rPr>
        <w:t>2.8  KEY OBSERVATIONS FROM THE JOB</w:t>
      </w:r>
    </w:p>
    <w:p w14:paraId="103DCE39" w14:textId="77777777" w:rsidR="00234C41" w:rsidRDefault="00000000">
      <w:pPr>
        <w:spacing w:after="140"/>
      </w:pPr>
      <w:r>
        <w:t>The clearest observation from the internship is that compliance work rests on the quality of the underlying records. Where a client maintained proper books and gave prompt clarifications, a return could be prepared and filed quickly; where records were incomplete, most of the effort went into establishing what had actually happened before any computation could begin.</w:t>
      </w:r>
    </w:p>
    <w:p w14:paraId="2E1D0DBE" w14:textId="77777777" w:rsidR="00234C41" w:rsidRDefault="00000000">
      <w:pPr>
        <w:spacing w:after="140"/>
      </w:pPr>
      <w:r>
        <w:t xml:space="preserve">A second observation is that the tax administration now holds a great deal of information independently of the </w:t>
      </w:r>
      <w:proofErr w:type="spellStart"/>
      <w:r>
        <w:t>assessee</w:t>
      </w:r>
      <w:proofErr w:type="spellEnd"/>
      <w:r>
        <w:t>. Form 26AS, the Annual Information Statement, the Taxpayer Information Summary and GSTR-2B all arrive before the return is filed, which means the professional’s task is to reconcile and explain rather than merely to report.</w:t>
      </w:r>
    </w:p>
    <w:p w14:paraId="2BA4EBDF" w14:textId="77777777" w:rsidR="00234C41" w:rsidRDefault="00000000">
      <w:pPr>
        <w:spacing w:after="140"/>
      </w:pPr>
      <w:r>
        <w:t xml:space="preserve">A third observation concerns interdependence. A deduction reported incorrectly by a </w:t>
      </w:r>
      <w:proofErr w:type="spellStart"/>
      <w:r>
        <w:t>deductor</w:t>
      </w:r>
      <w:proofErr w:type="spellEnd"/>
      <w:r>
        <w:t xml:space="preserve"> becomes a missing credit for a client of the firm; an input tax credit depends on a </w:t>
      </w:r>
      <w:r>
        <w:lastRenderedPageBreak/>
        <w:t>supplier’s own filing. Much of the work therefore involves chasing information that sits outside the firm’s control.</w:t>
      </w:r>
    </w:p>
    <w:p w14:paraId="70F9862D" w14:textId="77777777" w:rsidR="00234C41" w:rsidRDefault="00000000">
      <w:pPr>
        <w:spacing w:after="140"/>
      </w:pPr>
      <w:r>
        <w:t>Finally, I observed that a professional office runs on review. No figure leaves the firm on the strength of one person’s work, and that discipline, rather than individual brilliance, is what keeps the error rate low.</w:t>
      </w:r>
    </w:p>
    <w:p w14:paraId="2F9D6715" w14:textId="77777777" w:rsidR="00234C41" w:rsidRDefault="00000000">
      <w:pPr>
        <w:keepNext/>
        <w:keepLines/>
        <w:spacing w:before="240"/>
        <w:jc w:val="left"/>
      </w:pPr>
      <w:r>
        <w:rPr>
          <w:b/>
          <w:sz w:val="28"/>
          <w:szCs w:val="28"/>
        </w:rPr>
        <w:t>2.9  CHALLENGES ENCOUNTERED DURING THE INTERNSHIP</w:t>
      </w:r>
    </w:p>
    <w:p w14:paraId="4488587C" w14:textId="77777777" w:rsidR="00234C41" w:rsidRDefault="00000000">
      <w:pPr>
        <w:spacing w:after="140"/>
      </w:pPr>
      <w:r>
        <w:t>The internship was demanding in ways that had little to do with accounting, and it would be dishonest to present it otherwise. Each of the following difficulties contributed something to the experience.</w:t>
      </w:r>
    </w:p>
    <w:p w14:paraId="3DB76E4E" w14:textId="77777777" w:rsidR="00234C41" w:rsidRDefault="00000000">
      <w:pPr>
        <w:keepNext/>
        <w:keepLines/>
        <w:spacing w:before="180" w:after="100"/>
        <w:jc w:val="left"/>
      </w:pPr>
      <w:r>
        <w:rPr>
          <w:b/>
        </w:rPr>
        <w:t>2.9.1  Daily Travel</w:t>
      </w:r>
    </w:p>
    <w:p w14:paraId="410F7755" w14:textId="77777777" w:rsidR="00234C41" w:rsidRDefault="00000000">
      <w:pPr>
        <w:spacing w:after="140"/>
      </w:pPr>
      <w:r>
        <w:t>The internship was on-site at the firm’s Mylapore office and I commuted by bus for about an hour each way, in crowded conditions, every working day for a little over two months. The first fortnight was genuinely tiring. I managed it by leaving early enough to avoid the worst of the rush and by treating the journey as fixed personal time rather than lost time. By the second month the routine had become normal, and punctuality became a matter of professional commitment rather than effort.</w:t>
      </w:r>
    </w:p>
    <w:p w14:paraId="0961DF49" w14:textId="77777777" w:rsidR="00234C41" w:rsidRDefault="00000000">
      <w:pPr>
        <w:keepNext/>
        <w:keepLines/>
        <w:spacing w:before="180" w:after="100"/>
        <w:jc w:val="left"/>
      </w:pPr>
      <w:r>
        <w:rPr>
          <w:b/>
        </w:rPr>
        <w:t>2.9.2  Screen Fatigue</w:t>
      </w:r>
    </w:p>
    <w:p w14:paraId="0ABF9A1C" w14:textId="77777777" w:rsidR="00234C41" w:rsidRDefault="00000000">
      <w:pPr>
        <w:spacing w:after="140"/>
      </w:pPr>
      <w:r>
        <w:t>The work is almost entirely computer-based, and after long stretches of classifying entries and reading statements my eyes would burn by the end of the day. I learned to alternate between on-screen data entry and paper-based verification, to look away periodically, and to schedule the most detailed reconciliation work for the earlier part of the day when concentration was highest.</w:t>
      </w:r>
    </w:p>
    <w:p w14:paraId="7387EC8D" w14:textId="77777777" w:rsidR="00234C41" w:rsidRDefault="00000000">
      <w:pPr>
        <w:keepNext/>
        <w:keepLines/>
        <w:spacing w:before="180" w:after="100"/>
        <w:jc w:val="left"/>
      </w:pPr>
      <w:r>
        <w:rPr>
          <w:b/>
        </w:rPr>
        <w:t>2.9.3  Repetitive Work and Monotony</w:t>
      </w:r>
    </w:p>
    <w:p w14:paraId="408AC8E5" w14:textId="77777777" w:rsidR="00234C41" w:rsidRDefault="00000000">
      <w:pPr>
        <w:spacing w:after="140"/>
      </w:pPr>
      <w:r>
        <w:t>A compliance practice involves performing the same process across many client files, and there were days when the repetition became tiring and my interest dipped. What helped was changing my frame of reference: instead of counting files, I treated each client as a different set of facts, looked for what was unusual in that particular statement and tried to reduce the time I took per file. Setting small internal targets made the routine much easier to sustain, and I came to see that accuracy maintained through monotony is itself a professional skill.</w:t>
      </w:r>
    </w:p>
    <w:p w14:paraId="2749D3C8" w14:textId="77777777" w:rsidR="00234C41" w:rsidRDefault="00000000">
      <w:pPr>
        <w:keepNext/>
        <w:keepLines/>
        <w:spacing w:before="180" w:after="100"/>
        <w:jc w:val="left"/>
      </w:pPr>
      <w:r>
        <w:rPr>
          <w:b/>
        </w:rPr>
        <w:lastRenderedPageBreak/>
        <w:t>2.9.4  Unfamiliar Statutory Processes</w:t>
      </w:r>
    </w:p>
    <w:p w14:paraId="564E6A49" w14:textId="77777777" w:rsidR="00234C41" w:rsidRDefault="00000000">
      <w:pPr>
        <w:spacing w:after="140"/>
      </w:pPr>
      <w:proofErr w:type="spellStart"/>
      <w:r>
        <w:t>Conso</w:t>
      </w:r>
      <w:proofErr w:type="spellEnd"/>
      <w:r>
        <w:t xml:space="preserve"> files, the Return Preparation Utility, quarterly TDS statements and the mechanics of GST authentication were entirely new to me and are not covered in detail in coursework. Repetition under supervision, and written notes taken immediately after each demonstration, were what eventually made them routine.</w:t>
      </w:r>
    </w:p>
    <w:p w14:paraId="19504910" w14:textId="77777777" w:rsidR="00234C41" w:rsidRDefault="00000000">
      <w:pPr>
        <w:keepNext/>
        <w:keepLines/>
        <w:spacing w:before="180" w:after="100"/>
        <w:jc w:val="left"/>
      </w:pPr>
      <w:r>
        <w:rPr>
          <w:b/>
        </w:rPr>
        <w:t>2.9.5  Incomplete Client Information</w:t>
      </w:r>
    </w:p>
    <w:p w14:paraId="380FBCC9" w14:textId="77777777" w:rsidR="00234C41" w:rsidRDefault="00000000">
      <w:pPr>
        <w:spacing w:after="140"/>
      </w:pPr>
      <w:r>
        <w:t>Bank statements frequently contained entries with no usable narration, and the correct treatment could not be settled without the client’s explanation. I learned to list such items for clarification instead of deciding them myself, which was the single most useful correction I received during the internship.</w:t>
      </w:r>
    </w:p>
    <w:p w14:paraId="4ECA39EB" w14:textId="77777777" w:rsidR="00234C41" w:rsidRDefault="00000000">
      <w:pPr>
        <w:keepNext/>
        <w:keepLines/>
        <w:spacing w:before="240"/>
        <w:jc w:val="left"/>
      </w:pPr>
      <w:r>
        <w:rPr>
          <w:b/>
          <w:sz w:val="28"/>
          <w:szCs w:val="28"/>
        </w:rPr>
        <w:t>2.10  OVERALL JOB EXPERIENCE</w:t>
      </w:r>
    </w:p>
    <w:p w14:paraId="3F1CD07A" w14:textId="77777777" w:rsidR="00234C41" w:rsidRDefault="00000000">
      <w:pPr>
        <w:spacing w:after="140"/>
      </w:pPr>
      <w:r>
        <w:t>Taken as a whole, the internship gave me exposure across the full width of a compliance practice rather than depth in a single task. I worked on bank statement analysis, accounting in Tally, GST returns, TDS statements, Securities Transaction Tax data, the Statement of Total Income, return filing and audit documentation, and I could see how each of these fed into the others.</w:t>
      </w:r>
    </w:p>
    <w:p w14:paraId="4F76A592" w14:textId="77777777" w:rsidR="00234C41" w:rsidRDefault="00000000">
      <w:pPr>
        <w:spacing w:after="140"/>
      </w:pPr>
      <w:r>
        <w:t>The experience also changed how I understand finance as a career. Before the internship I thought of accounting largely as record-keeping and of taxation as a set of rules to be learned. The work showed me that both are exercises in evidence: the figure matters less than the ability to demonstrate where it came from. That shift in perspective is probably the most durable thing I take away from the two months.</w:t>
      </w:r>
    </w:p>
    <w:p w14:paraId="15BAB64C" w14:textId="77777777" w:rsidR="00234C41" w:rsidRDefault="00000000">
      <w:pPr>
        <w:spacing w:after="140"/>
      </w:pPr>
      <w:r>
        <w:t>The progression from observation to independent filing within ten weeks was possible only because responsibility was handed over gradually and every piece of work was reviewed. By the final week I was completing filings end to end, which gave me a realistic sense of what an entry-level role in a practice actually involves.</w:t>
      </w:r>
    </w:p>
    <w:p w14:paraId="28BD2BB4" w14:textId="77777777" w:rsidR="00007D8C" w:rsidRDefault="00007D8C">
      <w:pPr>
        <w:keepNext/>
        <w:keepLines/>
        <w:spacing w:before="240"/>
        <w:jc w:val="left"/>
        <w:rPr>
          <w:b/>
          <w:sz w:val="28"/>
          <w:szCs w:val="28"/>
        </w:rPr>
      </w:pPr>
    </w:p>
    <w:p w14:paraId="1895DC1B" w14:textId="77777777" w:rsidR="00007D8C" w:rsidRDefault="00007D8C">
      <w:pPr>
        <w:keepNext/>
        <w:keepLines/>
        <w:spacing w:before="240"/>
        <w:jc w:val="left"/>
        <w:rPr>
          <w:b/>
          <w:sz w:val="28"/>
          <w:szCs w:val="28"/>
        </w:rPr>
      </w:pPr>
    </w:p>
    <w:p w14:paraId="76963BB1" w14:textId="580C903F" w:rsidR="00007D8C" w:rsidRDefault="00007D8C">
      <w:pPr>
        <w:rPr>
          <w:b/>
          <w:sz w:val="28"/>
          <w:szCs w:val="28"/>
        </w:rPr>
      </w:pPr>
    </w:p>
    <w:p w14:paraId="36F0366F" w14:textId="45B61D7E" w:rsidR="00234C41" w:rsidRDefault="00000000">
      <w:pPr>
        <w:keepNext/>
        <w:keepLines/>
        <w:spacing w:before="240"/>
        <w:jc w:val="left"/>
      </w:pPr>
      <w:r>
        <w:rPr>
          <w:b/>
          <w:sz w:val="28"/>
          <w:szCs w:val="28"/>
        </w:rPr>
        <w:lastRenderedPageBreak/>
        <w:t>2.11  SUMMARY OF RESPONSIBILITIES</w:t>
      </w:r>
    </w:p>
    <w:p w14:paraId="38651C56" w14:textId="77777777" w:rsidR="00234C41" w:rsidRDefault="00000000">
      <w:pPr>
        <w:spacing w:after="140"/>
      </w:pPr>
      <w:r>
        <w:t>The responsibilities handled during the internship are summarised below.</w:t>
      </w:r>
    </w:p>
    <w:tbl>
      <w:tblPr>
        <w:tblStyle w:val="TableGrid"/>
        <w:tblW w:w="8666" w:type="dxa"/>
        <w:tblInd w:w="0" w:type="dxa"/>
        <w:tblLayout w:type="fixed"/>
        <w:tblCellMar>
          <w:top w:w="60" w:type="dxa"/>
          <w:left w:w="108" w:type="dxa"/>
          <w:bottom w:w="60" w:type="dxa"/>
          <w:right w:w="108" w:type="dxa"/>
        </w:tblCellMar>
        <w:tblLook w:val="04A0" w:firstRow="1" w:lastRow="0" w:firstColumn="1" w:lastColumn="0" w:noHBand="0" w:noVBand="1"/>
      </w:tblPr>
      <w:tblGrid>
        <w:gridCol w:w="866"/>
        <w:gridCol w:w="2600"/>
        <w:gridCol w:w="5200"/>
      </w:tblGrid>
      <w:tr w:rsidR="00234C41" w14:paraId="62DDF6B0" w14:textId="77777777">
        <w:trPr>
          <w:cantSplit/>
          <w:tblHeader/>
        </w:trPr>
        <w:tc>
          <w:tcPr>
            <w:tcW w:w="866" w:type="dxa"/>
            <w:vAlign w:val="center"/>
          </w:tcPr>
          <w:p w14:paraId="19FCEB2F" w14:textId="77777777" w:rsidR="00234C41" w:rsidRDefault="00000000">
            <w:pPr>
              <w:spacing w:before="20" w:after="20" w:line="240" w:lineRule="auto"/>
              <w:jc w:val="center"/>
            </w:pPr>
            <w:r>
              <w:rPr>
                <w:b/>
              </w:rPr>
              <w:t>S. No.</w:t>
            </w:r>
          </w:p>
        </w:tc>
        <w:tc>
          <w:tcPr>
            <w:tcW w:w="2599" w:type="dxa"/>
            <w:vAlign w:val="center"/>
          </w:tcPr>
          <w:p w14:paraId="16D718AF" w14:textId="77777777" w:rsidR="00234C41" w:rsidRDefault="00000000">
            <w:pPr>
              <w:spacing w:before="20" w:after="20" w:line="240" w:lineRule="auto"/>
              <w:jc w:val="center"/>
            </w:pPr>
            <w:r>
              <w:rPr>
                <w:b/>
              </w:rPr>
              <w:t>Area of Work</w:t>
            </w:r>
          </w:p>
        </w:tc>
        <w:tc>
          <w:tcPr>
            <w:tcW w:w="5199" w:type="dxa"/>
            <w:vAlign w:val="center"/>
          </w:tcPr>
          <w:p w14:paraId="54DAA44D" w14:textId="77777777" w:rsidR="00234C41" w:rsidRDefault="00000000">
            <w:pPr>
              <w:spacing w:before="20" w:after="20" w:line="240" w:lineRule="auto"/>
              <w:jc w:val="center"/>
            </w:pPr>
            <w:r>
              <w:rPr>
                <w:b/>
              </w:rPr>
              <w:t>Major Responsibility</w:t>
            </w:r>
          </w:p>
        </w:tc>
      </w:tr>
      <w:tr w:rsidR="00234C41" w14:paraId="24D970B8" w14:textId="77777777">
        <w:trPr>
          <w:cantSplit/>
        </w:trPr>
        <w:tc>
          <w:tcPr>
            <w:tcW w:w="866" w:type="dxa"/>
            <w:vAlign w:val="center"/>
          </w:tcPr>
          <w:p w14:paraId="784D9A2C" w14:textId="77777777" w:rsidR="00234C41" w:rsidRDefault="00000000">
            <w:pPr>
              <w:spacing w:before="20" w:after="20" w:line="240" w:lineRule="auto"/>
              <w:jc w:val="center"/>
            </w:pPr>
            <w:r>
              <w:rPr>
                <w:b/>
              </w:rPr>
              <w:t>1</w:t>
            </w:r>
          </w:p>
        </w:tc>
        <w:tc>
          <w:tcPr>
            <w:tcW w:w="2599" w:type="dxa"/>
            <w:vAlign w:val="center"/>
          </w:tcPr>
          <w:p w14:paraId="54207AD3" w14:textId="77777777" w:rsidR="00234C41" w:rsidRDefault="00000000">
            <w:pPr>
              <w:spacing w:before="20" w:after="20" w:line="240" w:lineRule="auto"/>
              <w:jc w:val="left"/>
            </w:pPr>
            <w:r>
              <w:rPr>
                <w:b/>
              </w:rPr>
              <w:t>Bank Statement Analysis</w:t>
            </w:r>
          </w:p>
        </w:tc>
        <w:tc>
          <w:tcPr>
            <w:tcW w:w="5199" w:type="dxa"/>
            <w:vAlign w:val="center"/>
          </w:tcPr>
          <w:p w14:paraId="7D14DFC5" w14:textId="77777777" w:rsidR="00234C41" w:rsidRDefault="00000000">
            <w:pPr>
              <w:spacing w:before="20" w:after="20" w:line="240" w:lineRule="auto"/>
              <w:jc w:val="left"/>
            </w:pPr>
            <w:r>
              <w:t>Classification of individual and corporate bank entries into income, expenditure, drawings and transfers</w:t>
            </w:r>
          </w:p>
        </w:tc>
      </w:tr>
      <w:tr w:rsidR="00234C41" w14:paraId="65FECD90" w14:textId="77777777">
        <w:trPr>
          <w:cantSplit/>
        </w:trPr>
        <w:tc>
          <w:tcPr>
            <w:tcW w:w="866" w:type="dxa"/>
            <w:vAlign w:val="center"/>
          </w:tcPr>
          <w:p w14:paraId="44C608E7" w14:textId="77777777" w:rsidR="00234C41" w:rsidRDefault="00000000">
            <w:pPr>
              <w:spacing w:before="20" w:after="20" w:line="240" w:lineRule="auto"/>
              <w:jc w:val="center"/>
            </w:pPr>
            <w:r>
              <w:rPr>
                <w:b/>
              </w:rPr>
              <w:t>2</w:t>
            </w:r>
          </w:p>
        </w:tc>
        <w:tc>
          <w:tcPr>
            <w:tcW w:w="2599" w:type="dxa"/>
            <w:vAlign w:val="center"/>
          </w:tcPr>
          <w:p w14:paraId="7C505962" w14:textId="77777777" w:rsidR="00234C41" w:rsidRDefault="00000000">
            <w:pPr>
              <w:spacing w:before="20" w:after="20" w:line="240" w:lineRule="auto"/>
              <w:jc w:val="left"/>
            </w:pPr>
            <w:r>
              <w:rPr>
                <w:b/>
              </w:rPr>
              <w:t>Real-Time Accounting</w:t>
            </w:r>
          </w:p>
        </w:tc>
        <w:tc>
          <w:tcPr>
            <w:tcW w:w="5199" w:type="dxa"/>
            <w:vAlign w:val="center"/>
          </w:tcPr>
          <w:p w14:paraId="31821224" w14:textId="77777777" w:rsidR="00234C41" w:rsidRDefault="00000000">
            <w:pPr>
              <w:spacing w:before="20" w:after="20" w:line="240" w:lineRule="auto"/>
              <w:jc w:val="left"/>
            </w:pPr>
            <w:r>
              <w:t>Recording client transactions in Tally with correct ledgers and narrations</w:t>
            </w:r>
          </w:p>
        </w:tc>
      </w:tr>
      <w:tr w:rsidR="00234C41" w14:paraId="1E03EC4E" w14:textId="77777777">
        <w:trPr>
          <w:cantSplit/>
        </w:trPr>
        <w:tc>
          <w:tcPr>
            <w:tcW w:w="866" w:type="dxa"/>
            <w:vAlign w:val="center"/>
          </w:tcPr>
          <w:p w14:paraId="7B20E905" w14:textId="77777777" w:rsidR="00234C41" w:rsidRDefault="00000000">
            <w:pPr>
              <w:spacing w:before="20" w:after="20" w:line="240" w:lineRule="auto"/>
              <w:jc w:val="center"/>
            </w:pPr>
            <w:r>
              <w:rPr>
                <w:b/>
              </w:rPr>
              <w:t>3</w:t>
            </w:r>
          </w:p>
        </w:tc>
        <w:tc>
          <w:tcPr>
            <w:tcW w:w="2599" w:type="dxa"/>
            <w:vAlign w:val="center"/>
          </w:tcPr>
          <w:p w14:paraId="3898719C" w14:textId="77777777" w:rsidR="00234C41" w:rsidRDefault="00000000">
            <w:pPr>
              <w:spacing w:before="20" w:after="20" w:line="240" w:lineRule="auto"/>
              <w:jc w:val="left"/>
            </w:pPr>
            <w:r>
              <w:rPr>
                <w:b/>
              </w:rPr>
              <w:t>Portal Downloads</w:t>
            </w:r>
          </w:p>
        </w:tc>
        <w:tc>
          <w:tcPr>
            <w:tcW w:w="5199" w:type="dxa"/>
            <w:vAlign w:val="center"/>
          </w:tcPr>
          <w:p w14:paraId="4B4B2CD6" w14:textId="77777777" w:rsidR="00234C41" w:rsidRDefault="00000000">
            <w:pPr>
              <w:spacing w:before="20" w:after="20" w:line="240" w:lineRule="auto"/>
              <w:jc w:val="left"/>
            </w:pPr>
            <w:r>
              <w:t>Retrieval of Form 26AS, AIS and TIS through Winman CA-ERP</w:t>
            </w:r>
          </w:p>
        </w:tc>
      </w:tr>
      <w:tr w:rsidR="00234C41" w14:paraId="0A665298" w14:textId="77777777">
        <w:trPr>
          <w:cantSplit/>
        </w:trPr>
        <w:tc>
          <w:tcPr>
            <w:tcW w:w="866" w:type="dxa"/>
            <w:vAlign w:val="center"/>
          </w:tcPr>
          <w:p w14:paraId="178D28A8" w14:textId="77777777" w:rsidR="00234C41" w:rsidRDefault="00000000">
            <w:pPr>
              <w:spacing w:before="20" w:after="20" w:line="240" w:lineRule="auto"/>
              <w:jc w:val="center"/>
            </w:pPr>
            <w:r>
              <w:rPr>
                <w:b/>
              </w:rPr>
              <w:t>4</w:t>
            </w:r>
          </w:p>
        </w:tc>
        <w:tc>
          <w:tcPr>
            <w:tcW w:w="2599" w:type="dxa"/>
            <w:vAlign w:val="center"/>
          </w:tcPr>
          <w:p w14:paraId="1D5D70FA" w14:textId="77777777" w:rsidR="00234C41" w:rsidRDefault="00000000">
            <w:pPr>
              <w:spacing w:before="20" w:after="20" w:line="240" w:lineRule="auto"/>
              <w:jc w:val="left"/>
            </w:pPr>
            <w:r>
              <w:rPr>
                <w:b/>
              </w:rPr>
              <w:t>GST Compliance</w:t>
            </w:r>
          </w:p>
        </w:tc>
        <w:tc>
          <w:tcPr>
            <w:tcW w:w="5199" w:type="dxa"/>
            <w:vAlign w:val="center"/>
          </w:tcPr>
          <w:p w14:paraId="24C3E649" w14:textId="77777777" w:rsidR="00234C41" w:rsidRDefault="00000000">
            <w:pPr>
              <w:spacing w:before="20" w:after="20" w:line="240" w:lineRule="auto"/>
              <w:jc w:val="left"/>
            </w:pPr>
            <w:r>
              <w:t>GSTR-1, GSTR-2B and GSTR-3B support, acknowledgements, file requests and DSC authentication</w:t>
            </w:r>
          </w:p>
        </w:tc>
      </w:tr>
      <w:tr w:rsidR="00234C41" w14:paraId="268EAE65" w14:textId="77777777">
        <w:trPr>
          <w:cantSplit/>
        </w:trPr>
        <w:tc>
          <w:tcPr>
            <w:tcW w:w="866" w:type="dxa"/>
            <w:vAlign w:val="center"/>
          </w:tcPr>
          <w:p w14:paraId="127B3D0E" w14:textId="77777777" w:rsidR="00234C41" w:rsidRDefault="00000000">
            <w:pPr>
              <w:spacing w:before="20" w:after="20" w:line="240" w:lineRule="auto"/>
              <w:jc w:val="center"/>
            </w:pPr>
            <w:r>
              <w:rPr>
                <w:b/>
              </w:rPr>
              <w:t>5</w:t>
            </w:r>
          </w:p>
        </w:tc>
        <w:tc>
          <w:tcPr>
            <w:tcW w:w="2599" w:type="dxa"/>
            <w:vAlign w:val="center"/>
          </w:tcPr>
          <w:p w14:paraId="1CE1FF88" w14:textId="77777777" w:rsidR="00234C41" w:rsidRDefault="00000000">
            <w:pPr>
              <w:spacing w:before="20" w:after="20" w:line="240" w:lineRule="auto"/>
              <w:jc w:val="left"/>
            </w:pPr>
            <w:r>
              <w:rPr>
                <w:b/>
              </w:rPr>
              <w:t>GST Reconciliation</w:t>
            </w:r>
          </w:p>
        </w:tc>
        <w:tc>
          <w:tcPr>
            <w:tcW w:w="5199" w:type="dxa"/>
            <w:vAlign w:val="center"/>
          </w:tcPr>
          <w:p w14:paraId="2514B5C9" w14:textId="77777777" w:rsidR="00234C41" w:rsidRDefault="00000000">
            <w:pPr>
              <w:spacing w:before="20" w:after="20" w:line="240" w:lineRule="auto"/>
              <w:jc w:val="left"/>
            </w:pPr>
            <w:r>
              <w:t>Matching books maintained in Tally with the GST returns filed</w:t>
            </w:r>
          </w:p>
        </w:tc>
      </w:tr>
      <w:tr w:rsidR="00234C41" w14:paraId="5B00D7D9" w14:textId="77777777">
        <w:trPr>
          <w:cantSplit/>
        </w:trPr>
        <w:tc>
          <w:tcPr>
            <w:tcW w:w="866" w:type="dxa"/>
            <w:vAlign w:val="center"/>
          </w:tcPr>
          <w:p w14:paraId="4AC53261" w14:textId="77777777" w:rsidR="00234C41" w:rsidRDefault="00000000">
            <w:pPr>
              <w:spacing w:before="20" w:after="20" w:line="240" w:lineRule="auto"/>
              <w:jc w:val="center"/>
            </w:pPr>
            <w:r>
              <w:rPr>
                <w:b/>
              </w:rPr>
              <w:t>6</w:t>
            </w:r>
          </w:p>
        </w:tc>
        <w:tc>
          <w:tcPr>
            <w:tcW w:w="2599" w:type="dxa"/>
            <w:vAlign w:val="center"/>
          </w:tcPr>
          <w:p w14:paraId="0A2A9D57" w14:textId="77777777" w:rsidR="00234C41" w:rsidRDefault="00000000">
            <w:pPr>
              <w:spacing w:before="20" w:after="20" w:line="240" w:lineRule="auto"/>
              <w:jc w:val="left"/>
            </w:pPr>
            <w:r>
              <w:rPr>
                <w:b/>
              </w:rPr>
              <w:t>TDS Compliance</w:t>
            </w:r>
          </w:p>
        </w:tc>
        <w:tc>
          <w:tcPr>
            <w:tcW w:w="5199" w:type="dxa"/>
            <w:vAlign w:val="center"/>
          </w:tcPr>
          <w:p w14:paraId="1FE2CDE0" w14:textId="77777777" w:rsidR="00234C41" w:rsidRDefault="00000000">
            <w:pPr>
              <w:spacing w:before="20" w:after="20" w:line="240" w:lineRule="auto"/>
              <w:jc w:val="left"/>
            </w:pPr>
            <w:proofErr w:type="spellStart"/>
            <w:r>
              <w:t>Conso</w:t>
            </w:r>
            <w:proofErr w:type="spellEnd"/>
            <w:r>
              <w:t xml:space="preserve"> files from TRACES and quarter-wise data entry through the Return Preparation Utility</w:t>
            </w:r>
          </w:p>
        </w:tc>
      </w:tr>
      <w:tr w:rsidR="00234C41" w14:paraId="4C95F0B7" w14:textId="77777777">
        <w:trPr>
          <w:cantSplit/>
        </w:trPr>
        <w:tc>
          <w:tcPr>
            <w:tcW w:w="866" w:type="dxa"/>
            <w:vAlign w:val="center"/>
          </w:tcPr>
          <w:p w14:paraId="4A6598FE" w14:textId="77777777" w:rsidR="00234C41" w:rsidRDefault="00000000">
            <w:pPr>
              <w:spacing w:before="20" w:after="20" w:line="240" w:lineRule="auto"/>
              <w:jc w:val="center"/>
            </w:pPr>
            <w:r>
              <w:rPr>
                <w:b/>
              </w:rPr>
              <w:t>7</w:t>
            </w:r>
          </w:p>
        </w:tc>
        <w:tc>
          <w:tcPr>
            <w:tcW w:w="2599" w:type="dxa"/>
            <w:vAlign w:val="center"/>
          </w:tcPr>
          <w:p w14:paraId="36AB1719" w14:textId="77777777" w:rsidR="00234C41" w:rsidRDefault="00000000">
            <w:pPr>
              <w:spacing w:before="20" w:after="20" w:line="240" w:lineRule="auto"/>
              <w:jc w:val="left"/>
            </w:pPr>
            <w:r>
              <w:rPr>
                <w:b/>
              </w:rPr>
              <w:t>Securities Transaction Tax</w:t>
            </w:r>
          </w:p>
        </w:tc>
        <w:tc>
          <w:tcPr>
            <w:tcW w:w="5199" w:type="dxa"/>
            <w:vAlign w:val="center"/>
          </w:tcPr>
          <w:p w14:paraId="5CA1F737" w14:textId="77777777" w:rsidR="00234C41" w:rsidRDefault="00000000">
            <w:pPr>
              <w:spacing w:before="20" w:after="20" w:line="240" w:lineRule="auto"/>
              <w:jc w:val="left"/>
            </w:pPr>
            <w:r>
              <w:t>Tracing securities transactions and STT from AIS and broker statements into the computation</w:t>
            </w:r>
          </w:p>
        </w:tc>
      </w:tr>
      <w:tr w:rsidR="00234C41" w14:paraId="36679660" w14:textId="77777777">
        <w:trPr>
          <w:cantSplit/>
        </w:trPr>
        <w:tc>
          <w:tcPr>
            <w:tcW w:w="866" w:type="dxa"/>
            <w:vAlign w:val="center"/>
          </w:tcPr>
          <w:p w14:paraId="2F40805C" w14:textId="77777777" w:rsidR="00234C41" w:rsidRDefault="00000000">
            <w:pPr>
              <w:spacing w:before="20" w:after="20" w:line="240" w:lineRule="auto"/>
              <w:jc w:val="center"/>
            </w:pPr>
            <w:r>
              <w:rPr>
                <w:b/>
              </w:rPr>
              <w:t>8</w:t>
            </w:r>
          </w:p>
        </w:tc>
        <w:tc>
          <w:tcPr>
            <w:tcW w:w="2599" w:type="dxa"/>
            <w:vAlign w:val="center"/>
          </w:tcPr>
          <w:p w14:paraId="58892821" w14:textId="77777777" w:rsidR="00234C41" w:rsidRDefault="00000000">
            <w:pPr>
              <w:spacing w:before="20" w:after="20" w:line="240" w:lineRule="auto"/>
              <w:jc w:val="left"/>
            </w:pPr>
            <w:r>
              <w:rPr>
                <w:b/>
              </w:rPr>
              <w:t>Bank Account Abstract</w:t>
            </w:r>
          </w:p>
        </w:tc>
        <w:tc>
          <w:tcPr>
            <w:tcW w:w="5199" w:type="dxa"/>
            <w:vAlign w:val="center"/>
          </w:tcPr>
          <w:p w14:paraId="20D56A9C" w14:textId="77777777" w:rsidR="00234C41" w:rsidRDefault="00000000">
            <w:pPr>
              <w:spacing w:before="20" w:after="20" w:line="240" w:lineRule="auto"/>
              <w:jc w:val="left"/>
            </w:pPr>
            <w:r>
              <w:t>Preparation of bank abstracts as working papers for computation</w:t>
            </w:r>
          </w:p>
        </w:tc>
      </w:tr>
      <w:tr w:rsidR="00234C41" w14:paraId="33F1B3D4" w14:textId="77777777">
        <w:trPr>
          <w:cantSplit/>
        </w:trPr>
        <w:tc>
          <w:tcPr>
            <w:tcW w:w="866" w:type="dxa"/>
            <w:vAlign w:val="center"/>
          </w:tcPr>
          <w:p w14:paraId="3F00A117" w14:textId="77777777" w:rsidR="00234C41" w:rsidRDefault="00000000">
            <w:pPr>
              <w:spacing w:before="20" w:after="20" w:line="240" w:lineRule="auto"/>
              <w:jc w:val="center"/>
            </w:pPr>
            <w:r>
              <w:rPr>
                <w:b/>
              </w:rPr>
              <w:t>9</w:t>
            </w:r>
          </w:p>
        </w:tc>
        <w:tc>
          <w:tcPr>
            <w:tcW w:w="2599" w:type="dxa"/>
            <w:vAlign w:val="center"/>
          </w:tcPr>
          <w:p w14:paraId="1630BC62" w14:textId="77777777" w:rsidR="00234C41" w:rsidRDefault="00000000">
            <w:pPr>
              <w:spacing w:before="20" w:after="20" w:line="240" w:lineRule="auto"/>
              <w:jc w:val="left"/>
            </w:pPr>
            <w:r>
              <w:rPr>
                <w:b/>
              </w:rPr>
              <w:t>Statement of Total Income</w:t>
            </w:r>
          </w:p>
        </w:tc>
        <w:tc>
          <w:tcPr>
            <w:tcW w:w="5199" w:type="dxa"/>
            <w:vAlign w:val="center"/>
          </w:tcPr>
          <w:p w14:paraId="66B7CAF3" w14:textId="77777777" w:rsidR="00234C41" w:rsidRDefault="00000000">
            <w:pPr>
              <w:spacing w:before="20" w:after="20" w:line="240" w:lineRule="auto"/>
              <w:jc w:val="left"/>
            </w:pPr>
            <w:r>
              <w:t>Computation of total income and verification of taxes paid against taxes payable</w:t>
            </w:r>
          </w:p>
        </w:tc>
      </w:tr>
      <w:tr w:rsidR="00234C41" w14:paraId="222CF3B8" w14:textId="77777777">
        <w:trPr>
          <w:cantSplit/>
        </w:trPr>
        <w:tc>
          <w:tcPr>
            <w:tcW w:w="866" w:type="dxa"/>
            <w:vAlign w:val="center"/>
          </w:tcPr>
          <w:p w14:paraId="5A8CA6E7" w14:textId="77777777" w:rsidR="00234C41" w:rsidRDefault="00000000">
            <w:pPr>
              <w:spacing w:before="20" w:after="20" w:line="240" w:lineRule="auto"/>
              <w:jc w:val="center"/>
            </w:pPr>
            <w:r>
              <w:rPr>
                <w:b/>
              </w:rPr>
              <w:t>10</w:t>
            </w:r>
          </w:p>
        </w:tc>
        <w:tc>
          <w:tcPr>
            <w:tcW w:w="2599" w:type="dxa"/>
            <w:vAlign w:val="center"/>
          </w:tcPr>
          <w:p w14:paraId="60EBD26B" w14:textId="77777777" w:rsidR="00234C41" w:rsidRDefault="00000000">
            <w:pPr>
              <w:spacing w:before="20" w:after="20" w:line="240" w:lineRule="auto"/>
              <w:jc w:val="left"/>
            </w:pPr>
            <w:r>
              <w:rPr>
                <w:b/>
              </w:rPr>
              <w:t>Return Filing</w:t>
            </w:r>
          </w:p>
        </w:tc>
        <w:tc>
          <w:tcPr>
            <w:tcW w:w="5199" w:type="dxa"/>
            <w:vAlign w:val="center"/>
          </w:tcPr>
          <w:p w14:paraId="51F43F4B" w14:textId="77777777" w:rsidR="00234C41" w:rsidRDefault="00000000">
            <w:pPr>
              <w:spacing w:before="20" w:after="20" w:line="240" w:lineRule="auto"/>
              <w:jc w:val="left"/>
            </w:pPr>
            <w:r>
              <w:t>Preparation and upload of income tax returns, including three filings completed independently</w:t>
            </w:r>
          </w:p>
        </w:tc>
      </w:tr>
      <w:tr w:rsidR="00234C41" w14:paraId="4A03D24B" w14:textId="77777777">
        <w:trPr>
          <w:cantSplit/>
        </w:trPr>
        <w:tc>
          <w:tcPr>
            <w:tcW w:w="866" w:type="dxa"/>
            <w:vAlign w:val="center"/>
          </w:tcPr>
          <w:p w14:paraId="318E9AA8" w14:textId="77777777" w:rsidR="00234C41" w:rsidRDefault="00000000">
            <w:pPr>
              <w:spacing w:before="20" w:after="20" w:line="240" w:lineRule="auto"/>
              <w:jc w:val="center"/>
            </w:pPr>
            <w:r>
              <w:rPr>
                <w:b/>
              </w:rPr>
              <w:t>11</w:t>
            </w:r>
          </w:p>
        </w:tc>
        <w:tc>
          <w:tcPr>
            <w:tcW w:w="2599" w:type="dxa"/>
            <w:vAlign w:val="center"/>
          </w:tcPr>
          <w:p w14:paraId="46CFFD71" w14:textId="77777777" w:rsidR="00234C41" w:rsidRDefault="00000000">
            <w:pPr>
              <w:spacing w:before="20" w:after="20" w:line="240" w:lineRule="auto"/>
              <w:jc w:val="left"/>
            </w:pPr>
            <w:r>
              <w:rPr>
                <w:b/>
              </w:rPr>
              <w:t>Audit Documentation</w:t>
            </w:r>
          </w:p>
        </w:tc>
        <w:tc>
          <w:tcPr>
            <w:tcW w:w="5199" w:type="dxa"/>
            <w:vAlign w:val="center"/>
          </w:tcPr>
          <w:p w14:paraId="343AACCC" w14:textId="77777777" w:rsidR="00234C41" w:rsidRDefault="00000000">
            <w:pPr>
              <w:spacing w:before="20" w:after="20" w:line="240" w:lineRule="auto"/>
              <w:jc w:val="left"/>
            </w:pPr>
            <w:r>
              <w:t>Assembly of ledgers, reconciliations and portal statements for statutory audit assignments</w:t>
            </w:r>
          </w:p>
        </w:tc>
      </w:tr>
      <w:tr w:rsidR="00234C41" w14:paraId="64244F71" w14:textId="77777777">
        <w:trPr>
          <w:cantSplit/>
        </w:trPr>
        <w:tc>
          <w:tcPr>
            <w:tcW w:w="866" w:type="dxa"/>
            <w:vAlign w:val="center"/>
          </w:tcPr>
          <w:p w14:paraId="0FA76C54" w14:textId="77777777" w:rsidR="00234C41" w:rsidRDefault="00000000">
            <w:pPr>
              <w:spacing w:before="20" w:after="20" w:line="240" w:lineRule="auto"/>
              <w:jc w:val="center"/>
            </w:pPr>
            <w:r>
              <w:rPr>
                <w:b/>
              </w:rPr>
              <w:t>12</w:t>
            </w:r>
          </w:p>
        </w:tc>
        <w:tc>
          <w:tcPr>
            <w:tcW w:w="2599" w:type="dxa"/>
            <w:vAlign w:val="center"/>
          </w:tcPr>
          <w:p w14:paraId="24F38744" w14:textId="77777777" w:rsidR="00234C41" w:rsidRDefault="00000000">
            <w:pPr>
              <w:spacing w:before="20" w:after="20" w:line="240" w:lineRule="auto"/>
              <w:jc w:val="left"/>
            </w:pPr>
            <w:r>
              <w:rPr>
                <w:b/>
              </w:rPr>
              <w:t>Reporting</w:t>
            </w:r>
          </w:p>
        </w:tc>
        <w:tc>
          <w:tcPr>
            <w:tcW w:w="5199" w:type="dxa"/>
            <w:vAlign w:val="center"/>
          </w:tcPr>
          <w:p w14:paraId="2D9910C0" w14:textId="77777777" w:rsidR="00234C41" w:rsidRDefault="00000000">
            <w:pPr>
              <w:spacing w:before="20" w:after="20" w:line="240" w:lineRule="auto"/>
              <w:jc w:val="left"/>
            </w:pPr>
            <w:r>
              <w:t>Client reports prepared for the Manager’s verification and approval</w:t>
            </w:r>
          </w:p>
        </w:tc>
      </w:tr>
    </w:tbl>
    <w:p w14:paraId="60089D02" w14:textId="77777777" w:rsidR="00234C41" w:rsidRDefault="00234C41">
      <w:pPr>
        <w:spacing w:line="200" w:lineRule="auto"/>
      </w:pPr>
    </w:p>
    <w:p w14:paraId="457C3257" w14:textId="77777777" w:rsidR="00234C41" w:rsidRDefault="00000000">
      <w:pPr>
        <w:spacing w:after="140"/>
      </w:pPr>
      <w:r>
        <w:t>These responsibilities provided exposure to several connected compliance processes and made their interdependence visible.</w:t>
      </w:r>
    </w:p>
    <w:p w14:paraId="48A3FA90" w14:textId="77777777" w:rsidR="00234C41" w:rsidRDefault="00000000">
      <w:pPr>
        <w:keepNext/>
        <w:keepLines/>
        <w:spacing w:before="240"/>
        <w:jc w:val="left"/>
      </w:pPr>
      <w:r>
        <w:rPr>
          <w:b/>
          <w:sz w:val="28"/>
          <w:szCs w:val="28"/>
        </w:rPr>
        <w:t>2.12  WORKING PAPERS AND FILE DISCIPLINE</w:t>
      </w:r>
    </w:p>
    <w:p w14:paraId="55D040AD" w14:textId="77777777" w:rsidR="00234C41" w:rsidRDefault="00000000">
      <w:pPr>
        <w:spacing w:after="140"/>
      </w:pPr>
      <w:r>
        <w:t xml:space="preserve">A theme that ran through every assignment, and which I did not anticipate before the internship, was the standard of record-keeping expected behind each output. A computation </w:t>
      </w:r>
      <w:r>
        <w:lastRenderedPageBreak/>
        <w:t>is not finished when the figure is arrived at; it is finished when a reader can see where each component came from. That principle governed how I was asked to work.</w:t>
      </w:r>
    </w:p>
    <w:p w14:paraId="314E08F0" w14:textId="77777777" w:rsidR="00234C41" w:rsidRDefault="00000000">
      <w:pPr>
        <w:spacing w:after="140"/>
      </w:pPr>
      <w:r>
        <w:t>In practice it meant several specific habits. Each client file carried a bank account abstract showing how every entry had been classified, so that a figure in the computation could be traced back to the statement line that produced it. Items I could not classify were listed as queries against the file rather than resolved silently. Where an unusual treatment was adopted, the reason was noted against the entry, on the reasoning that the file has to stand on its own months later when nobody remembers the conversation.</w:t>
      </w:r>
    </w:p>
    <w:p w14:paraId="19B99BBB" w14:textId="77777777" w:rsidR="00234C41" w:rsidRDefault="00000000">
      <w:pPr>
        <w:keepNext/>
        <w:keepLines/>
        <w:spacing w:before="240"/>
        <w:jc w:val="left"/>
      </w:pPr>
      <w:r>
        <w:rPr>
          <w:b/>
          <w:sz w:val="28"/>
          <w:szCs w:val="28"/>
        </w:rPr>
        <w:t>2.13  CONFIDENTIALITY AND PROFESSIONAL CONDUCT</w:t>
      </w:r>
    </w:p>
    <w:p w14:paraId="009825C9" w14:textId="77777777" w:rsidR="00234C41" w:rsidRDefault="00000000">
      <w:pPr>
        <w:spacing w:after="140"/>
      </w:pPr>
      <w:r>
        <w:t>Working on live client files brought obligations that no academic exercise had imposed on me. Everything I handled was confidential: bank statements showing a family’s personal spending, the turnover and margins of closely held businesses, and the tax positions of individuals who would be identifiable from a single figure. The firm’s expectations on this were stated at the outset and were not treated as a formality.</w:t>
      </w:r>
    </w:p>
    <w:p w14:paraId="67EE431E" w14:textId="77777777" w:rsidR="00234C41" w:rsidRDefault="00000000">
      <w:pPr>
        <w:keepNext/>
        <w:keepLines/>
        <w:spacing w:before="240"/>
        <w:jc w:val="left"/>
      </w:pPr>
      <w:r>
        <w:rPr>
          <w:b/>
          <w:sz w:val="28"/>
          <w:szCs w:val="28"/>
        </w:rPr>
        <w:t>2.14  CONCLUSION OF JOB / TASK DESCRIPTION</w:t>
      </w:r>
    </w:p>
    <w:p w14:paraId="3A91D175" w14:textId="77777777" w:rsidR="00234C41" w:rsidRDefault="00000000">
      <w:pPr>
        <w:spacing w:after="140"/>
      </w:pPr>
      <w:r>
        <w:t>The work described in this chapter covered the entire sequence of a compliance assignment in a chartered accountancy practice: collection of records and portal data, classification and recording, reconciliation against departmental information, computation, review and filing.</w:t>
      </w:r>
    </w:p>
    <w:p w14:paraId="071D489A" w14:textId="77777777" w:rsidR="00234C41" w:rsidRDefault="00000000">
      <w:pPr>
        <w:spacing w:after="140"/>
      </w:pPr>
      <w:r>
        <w:t>It also allowed me to apply concepts from financial accounting, direct taxation, indirect taxation, accounting systems and financial reporting to live client files, and to learn the software on which Indian practice actually runs. The tasks were routine in form but consequential in effect, since each one ended in a filing that carried a statutory deadline and a client’s liability.</w:t>
      </w:r>
    </w:p>
    <w:p w14:paraId="09770049" w14:textId="77777777" w:rsidR="00234C41" w:rsidRDefault="00000000">
      <w:pPr>
        <w:spacing w:after="140"/>
      </w:pPr>
      <w:r>
        <w:t>Most importantly, the chapter reflects a progression. The work I was given in the first week required supervision at every step; the work I completed in the last week was carried out independently and was approved with only minor observations. That progression is the clearest measure of what the internship achieved.</w:t>
      </w:r>
    </w:p>
    <w:p w14:paraId="355296CF" w14:textId="77777777" w:rsidR="00234C41" w:rsidRDefault="00000000">
      <w:pPr>
        <w:spacing w:after="140"/>
      </w:pPr>
      <w:r>
        <w:t>Taken together, the ten weeks moved from classifying somebody else’s bank statement to filing somebody’s return, and the distance between those two tasks is the distance between observing a profession and practising it.</w:t>
      </w:r>
    </w:p>
    <w:p w14:paraId="3CA2C655" w14:textId="77777777" w:rsidR="00234C41" w:rsidRDefault="00234C41">
      <w:pPr>
        <w:sectPr w:rsidR="00234C41">
          <w:headerReference w:type="default" r:id="rId10"/>
          <w:footerReference w:type="default" r:id="rId11"/>
          <w:pgSz w:w="11906" w:h="16838"/>
          <w:pgMar w:top="1440" w:right="1440" w:bottom="1440" w:left="1800" w:header="720" w:footer="720" w:gutter="0"/>
          <w:cols w:space="720"/>
          <w:docGrid w:linePitch="360"/>
        </w:sectPr>
      </w:pPr>
      <w:bookmarkStart w:id="3" w:name="ch2_end"/>
      <w:bookmarkEnd w:id="3"/>
    </w:p>
    <w:p w14:paraId="4B9F83E5" w14:textId="77777777" w:rsidR="00234C41" w:rsidRDefault="00234C41">
      <w:pPr>
        <w:spacing w:after="0"/>
      </w:pPr>
      <w:bookmarkStart w:id="4" w:name="ch3_start"/>
      <w:bookmarkEnd w:id="4"/>
    </w:p>
    <w:p w14:paraId="4193B9F0" w14:textId="77777777" w:rsidR="00234C41" w:rsidRDefault="00234C41">
      <w:pPr>
        <w:spacing w:after="0"/>
      </w:pPr>
    </w:p>
    <w:p w14:paraId="5B510C8B" w14:textId="77777777" w:rsidR="00234C41" w:rsidRDefault="00234C41">
      <w:pPr>
        <w:spacing w:after="0"/>
      </w:pPr>
    </w:p>
    <w:p w14:paraId="4F5B20F6" w14:textId="77777777" w:rsidR="00234C41" w:rsidRDefault="00234C41">
      <w:pPr>
        <w:spacing w:after="0"/>
      </w:pPr>
    </w:p>
    <w:p w14:paraId="760C6FDB" w14:textId="77777777" w:rsidR="00234C41" w:rsidRDefault="00234C41">
      <w:pPr>
        <w:spacing w:after="0"/>
      </w:pPr>
    </w:p>
    <w:p w14:paraId="562C1360" w14:textId="77777777" w:rsidR="00234C41" w:rsidRDefault="00234C41">
      <w:pPr>
        <w:spacing w:after="0"/>
      </w:pPr>
    </w:p>
    <w:p w14:paraId="73F03C96" w14:textId="77777777" w:rsidR="00234C41" w:rsidRDefault="00234C41">
      <w:pPr>
        <w:spacing w:after="0"/>
      </w:pPr>
    </w:p>
    <w:p w14:paraId="62514A37" w14:textId="77777777" w:rsidR="00234C41" w:rsidRDefault="00234C41">
      <w:pPr>
        <w:spacing w:after="0"/>
      </w:pPr>
    </w:p>
    <w:p w14:paraId="63990668" w14:textId="77777777" w:rsidR="00234C41" w:rsidRDefault="00234C41">
      <w:pPr>
        <w:spacing w:after="0"/>
      </w:pPr>
    </w:p>
    <w:p w14:paraId="0097A93D" w14:textId="77777777" w:rsidR="00234C41" w:rsidRDefault="00234C41">
      <w:pPr>
        <w:spacing w:after="0"/>
      </w:pPr>
    </w:p>
    <w:p w14:paraId="55443A63" w14:textId="77777777" w:rsidR="00234C41" w:rsidRDefault="00234C41">
      <w:pPr>
        <w:spacing w:after="0"/>
      </w:pPr>
    </w:p>
    <w:p w14:paraId="3580CEC5" w14:textId="77777777" w:rsidR="00234C41" w:rsidRDefault="00234C41">
      <w:pPr>
        <w:spacing w:after="0"/>
      </w:pPr>
    </w:p>
    <w:p w14:paraId="2989229A" w14:textId="77777777" w:rsidR="00234C41" w:rsidRDefault="00234C41">
      <w:pPr>
        <w:spacing w:after="0"/>
      </w:pPr>
    </w:p>
    <w:p w14:paraId="0D0128EB" w14:textId="77777777" w:rsidR="00234C41" w:rsidRDefault="00000000">
      <w:pPr>
        <w:spacing w:after="240"/>
        <w:jc w:val="center"/>
      </w:pPr>
      <w:r>
        <w:rPr>
          <w:b/>
          <w:sz w:val="32"/>
          <w:szCs w:val="32"/>
        </w:rPr>
        <w:t>CHAPTER  3</w:t>
      </w:r>
    </w:p>
    <w:p w14:paraId="008B70FA" w14:textId="77777777" w:rsidR="00234C41" w:rsidRDefault="00000000">
      <w:pPr>
        <w:spacing w:after="0"/>
        <w:jc w:val="center"/>
      </w:pPr>
      <w:r>
        <w:rPr>
          <w:b/>
          <w:sz w:val="32"/>
          <w:szCs w:val="32"/>
        </w:rPr>
        <w:t>ANALYSIS OF JOB PERFORMANCE</w:t>
      </w:r>
    </w:p>
    <w:p w14:paraId="0079E3BE" w14:textId="77777777" w:rsidR="00234C41" w:rsidRDefault="00000000">
      <w:pPr>
        <w:spacing w:after="0" w:line="240" w:lineRule="auto"/>
      </w:pPr>
      <w:r>
        <w:br w:type="page"/>
      </w:r>
    </w:p>
    <w:p w14:paraId="5F2296FC" w14:textId="77777777" w:rsidR="00234C41" w:rsidRDefault="00000000">
      <w:pPr>
        <w:keepNext/>
        <w:keepLines/>
        <w:spacing w:after="240"/>
        <w:jc w:val="center"/>
      </w:pPr>
      <w:r>
        <w:rPr>
          <w:b/>
          <w:sz w:val="28"/>
          <w:szCs w:val="28"/>
        </w:rPr>
        <w:lastRenderedPageBreak/>
        <w:t>3. ANALYSIS OF JOB PERFORMANCE</w:t>
      </w:r>
    </w:p>
    <w:p w14:paraId="4D073845" w14:textId="77777777" w:rsidR="00234C41" w:rsidRDefault="00000000">
      <w:pPr>
        <w:spacing w:after="140"/>
      </w:pPr>
      <w:r>
        <w:t>This chapter is an honest assessment of how I performed during the ten weeks of the internship. It is based on the work actually allotted to me, the corrections I received from my Manager and colleagues, and my own record of what I found easy and what I found difficult.</w:t>
      </w:r>
    </w:p>
    <w:p w14:paraId="29067DD1" w14:textId="77777777" w:rsidR="00234C41" w:rsidRDefault="00000000">
      <w:pPr>
        <w:keepNext/>
        <w:keepLines/>
        <w:spacing w:before="240"/>
        <w:jc w:val="left"/>
      </w:pPr>
      <w:r>
        <w:rPr>
          <w:b/>
          <w:sz w:val="28"/>
          <w:szCs w:val="28"/>
        </w:rPr>
        <w:t>3.1  QUALITY OF WORK</w:t>
      </w:r>
    </w:p>
    <w:p w14:paraId="79159117" w14:textId="77777777" w:rsidR="00234C41" w:rsidRDefault="00000000">
      <w:pPr>
        <w:spacing w:after="140"/>
        <w:ind w:firstLine="720"/>
      </w:pPr>
      <w:r>
        <w:t>In a chartered accountancy practice, the quality of an intern’s work is measured in a very direct way: how much of it survives review unchanged. By that measure my output improved substantially over the course of the internship. In the first two weeks my classification of bank statement entries required frequent correction, mostly because I treated ambiguous credits as income instead of listing them for clarification. Once I learned to flag doubtful items rather than decide them, the number of corrections fell sharply.</w:t>
      </w:r>
    </w:p>
    <w:p w14:paraId="4B6C1B36" w14:textId="77777777" w:rsidR="00234C41" w:rsidRDefault="00000000">
      <w:pPr>
        <w:spacing w:after="140"/>
      </w:pPr>
      <w:r>
        <w:t>The most demanding work from a quality standpoint was the reconciliation of Form 26AS, AIS and TIS with the books of account, because a difference of even a small amount has to be explained rather than absorbed. I learned to work to the figure rather than to the appearance of the figure, to tick and trace each credit to its source, and to record on the working paper where each number came from. By the final phase, the Statement of Total Income computations I prepared were being approved with only minor observations, and in the last two weeks I completed three filings independently from data entry through to upload after review. The client reports I prepared for my Manager were verified and approved, which I regard as the clearest evidence that the quality of the work met the firm’s standard.</w:t>
      </w:r>
    </w:p>
    <w:p w14:paraId="0D5CCA33" w14:textId="77777777" w:rsidR="00234C41" w:rsidRDefault="00000000">
      <w:pPr>
        <w:keepNext/>
        <w:keepLines/>
        <w:spacing w:before="240"/>
        <w:jc w:val="left"/>
      </w:pPr>
      <w:r>
        <w:rPr>
          <w:b/>
          <w:sz w:val="28"/>
          <w:szCs w:val="28"/>
        </w:rPr>
        <w:t>3.2  TIMELINESS AND TASK OWNERSHIP</w:t>
      </w:r>
    </w:p>
    <w:p w14:paraId="3BC5C95D" w14:textId="77777777" w:rsidR="00234C41" w:rsidRDefault="00000000">
      <w:pPr>
        <w:spacing w:after="140"/>
      </w:pPr>
      <w:r>
        <w:t>The internship fell in the filing season, so timeliness was not a matter of personal efficiency but of statutory consequence. I reached the office on time each day despite a long commute, and I made it a rule to report the status of a pending file before leaving, so that my Manager was never left guessing about what had and had not been completed.</w:t>
      </w:r>
    </w:p>
    <w:p w14:paraId="2DCACF86" w14:textId="77777777" w:rsidR="00234C41" w:rsidRDefault="00000000">
      <w:pPr>
        <w:spacing w:after="140"/>
      </w:pPr>
      <w:r>
        <w:t xml:space="preserve">Task ownership developed gradually. Early in the internship I treated an assignment as finished when the entries were made; by the end I treated it as finished only when the working papers were complete, the reconciliation differences were listed, and the file was </w:t>
      </w:r>
      <w:r>
        <w:lastRenderedPageBreak/>
        <w:t>in a state that someone else could pick up. Where I could not complete something because a client clarification was awaited, I recorded the pending point in writing instead of leaving it in memory. Over ten weeks I did not miss a deadline given to me, although on a few occasions I needed help to meet one.</w:t>
      </w:r>
    </w:p>
    <w:p w14:paraId="5888203E" w14:textId="77777777" w:rsidR="00234C41" w:rsidRDefault="00000000">
      <w:pPr>
        <w:keepNext/>
        <w:keepLines/>
        <w:spacing w:before="240"/>
        <w:jc w:val="left"/>
      </w:pPr>
      <w:r>
        <w:rPr>
          <w:b/>
          <w:sz w:val="28"/>
          <w:szCs w:val="28"/>
        </w:rPr>
        <w:t>3.3  ADAPTABILITY AND LEARNING CURVE</w:t>
      </w:r>
    </w:p>
    <w:p w14:paraId="7949DF2F" w14:textId="77777777" w:rsidR="00234C41" w:rsidRDefault="00000000">
      <w:pPr>
        <w:spacing w:after="140"/>
      </w:pPr>
      <w:r>
        <w:t xml:space="preserve">The internship demanded adaptation on three fronts at once: new software, new statutory subject matter and a professional working environment. The software learning curve was the steepest in the third week, when I moved from Excel and Tally into Winman and had to understand not only the tool but the tax logic it encoded. The TDS work in weeks six and seven was the most conceptually difficult, because </w:t>
      </w:r>
      <w:proofErr w:type="spellStart"/>
      <w:r>
        <w:t>conso</w:t>
      </w:r>
      <w:proofErr w:type="spellEnd"/>
      <w:r>
        <w:t xml:space="preserve"> files, the Return Preparation Utility and quarterly statements form a system with its own vocabulary that nothing in my coursework had prepared me for.</w:t>
      </w:r>
    </w:p>
    <w:p w14:paraId="22040729" w14:textId="77777777" w:rsidR="00234C41" w:rsidRDefault="00000000">
      <w:pPr>
        <w:spacing w:after="140"/>
      </w:pPr>
      <w:r>
        <w:t>What made adaptation possible was the firm’s method of teaching by demonstration and correction. I was shown a process once, allowed to attempt it under supervision, and then expected to repeat it independently. I found that taking notes immediately after a demonstration, rather than relying on memory, was the single most useful habit I formed, and I referred back to those notes constantly. By the eighth week I was able to move between bank abstracts, Tally, Winman and the portals without needing step-by-step guidance.</w:t>
      </w:r>
    </w:p>
    <w:p w14:paraId="0F9377C1" w14:textId="77777777" w:rsidR="00234C41" w:rsidRDefault="00000000">
      <w:pPr>
        <w:keepNext/>
        <w:keepLines/>
        <w:spacing w:before="240"/>
        <w:jc w:val="left"/>
      </w:pPr>
      <w:r>
        <w:rPr>
          <w:b/>
          <w:sz w:val="28"/>
          <w:szCs w:val="28"/>
        </w:rPr>
        <w:t>3.4  COMMUNICATION AND COLLABORATION</w:t>
      </w:r>
    </w:p>
    <w:p w14:paraId="2765E202" w14:textId="77777777" w:rsidR="00234C41" w:rsidRDefault="00000000">
      <w:pPr>
        <w:spacing w:after="140"/>
      </w:pPr>
      <w:r>
        <w:t xml:space="preserve">Because the reporting line in the firm was short, communication was frequent and direct. I reported to </w:t>
      </w:r>
      <w:r>
        <w:rPr>
          <w:b/>
        </w:rPr>
        <w:t>Ms. A. Lakshmi</w:t>
      </w:r>
      <w:r>
        <w:t xml:space="preserve">, Manager, who reviewed my work and to whom the whole team reported, and I worked day to day alongside </w:t>
      </w:r>
      <w:r>
        <w:rPr>
          <w:b/>
        </w:rPr>
        <w:t>Ms. Aruna</w:t>
      </w:r>
      <w:r>
        <w:t>, who demonstrated most of the processes to me for the first time and continued to guide my work throughout the internship. Her willingness to explain a process twice, and to check my output before it went for review, was the main reason I was able to take on independent work by the end of the programme.</w:t>
      </w:r>
    </w:p>
    <w:p w14:paraId="0A9C37BA" w14:textId="77777777" w:rsidR="00234C41" w:rsidRDefault="00000000">
      <w:pPr>
        <w:spacing w:after="140"/>
      </w:pPr>
      <w:r>
        <w:t xml:space="preserve">I learned three specific communication lessons. First, that a question asked early costs far less than an error corrected late, and that in a professional office asking is not treated as weakness. Second, that queries should be raised with the preparatory work already done, so that a senior is asked to decide rather than to investigate. Third, that written </w:t>
      </w:r>
      <w:r>
        <w:lastRenderedPageBreak/>
        <w:t>communication matters: a short, clear note attached to a file saves an entire conversation. Working in a team of qualified and experienced colleagues also taught me the professional etiquette of an office where client confidentiality is absolute and casual discussion of client affairs is simply not done.</w:t>
      </w:r>
    </w:p>
    <w:p w14:paraId="26129B9C" w14:textId="77777777" w:rsidR="00234C41" w:rsidRDefault="00000000">
      <w:pPr>
        <w:keepNext/>
        <w:keepLines/>
        <w:spacing w:before="240"/>
        <w:jc w:val="left"/>
      </w:pPr>
      <w:r>
        <w:rPr>
          <w:b/>
          <w:sz w:val="28"/>
          <w:szCs w:val="28"/>
        </w:rPr>
        <w:t>3.5  STRENGTHS DEMONSTRATED</w:t>
      </w:r>
    </w:p>
    <w:p w14:paraId="32E87CA0" w14:textId="77777777" w:rsidR="00234C41" w:rsidRDefault="00000000">
      <w:pPr>
        <w:numPr>
          <w:ilvl w:val="0"/>
          <w:numId w:val="1"/>
        </w:numPr>
        <w:spacing w:after="80"/>
      </w:pPr>
      <w:r>
        <w:rPr>
          <w:b/>
        </w:rPr>
        <w:t>Attention to detail in volume work:</w:t>
      </w:r>
      <w:r>
        <w:t xml:space="preserve"> I was able to work through long bank statements and </w:t>
      </w:r>
      <w:proofErr w:type="spellStart"/>
      <w:r>
        <w:t>conso</w:t>
      </w:r>
      <w:proofErr w:type="spellEnd"/>
      <w:r>
        <w:t xml:space="preserve"> files entry by entry without losing accuracy, which is the fundamental requirement of the work.</w:t>
      </w:r>
    </w:p>
    <w:p w14:paraId="1C01CE82" w14:textId="77777777" w:rsidR="00234C41" w:rsidRDefault="00000000">
      <w:pPr>
        <w:numPr>
          <w:ilvl w:val="0"/>
          <w:numId w:val="1"/>
        </w:numPr>
        <w:spacing w:after="80"/>
      </w:pPr>
      <w:r>
        <w:rPr>
          <w:b/>
        </w:rPr>
        <w:t>Willingness to learn new systems:</w:t>
      </w:r>
      <w:r>
        <w:t xml:space="preserve"> I picked up Tally, Winman, the Return Preparation Utility and two government portals within the internship period and was able to use them independently.</w:t>
      </w:r>
    </w:p>
    <w:p w14:paraId="0C5C168A" w14:textId="77777777" w:rsidR="00234C41" w:rsidRDefault="00000000">
      <w:pPr>
        <w:numPr>
          <w:ilvl w:val="0"/>
          <w:numId w:val="1"/>
        </w:numPr>
        <w:spacing w:after="80"/>
      </w:pPr>
      <w:r>
        <w:rPr>
          <w:b/>
        </w:rPr>
        <w:t>Reliability:</w:t>
      </w:r>
      <w:r>
        <w:t xml:space="preserve"> work allotted to me was completed and reported, and pending items were disclosed rather than concealed.</w:t>
      </w:r>
    </w:p>
    <w:p w14:paraId="43D96048" w14:textId="77777777" w:rsidR="00234C41" w:rsidRDefault="00000000">
      <w:pPr>
        <w:numPr>
          <w:ilvl w:val="0"/>
          <w:numId w:val="1"/>
        </w:numPr>
        <w:spacing w:after="80"/>
      </w:pPr>
      <w:r>
        <w:rPr>
          <w:b/>
        </w:rPr>
        <w:t>Receptiveness to correction:</w:t>
      </w:r>
      <w:r>
        <w:t xml:space="preserve"> I treated review comments as instruction rather than as criticism, which is why the error rate in my work fell steadily.</w:t>
      </w:r>
    </w:p>
    <w:p w14:paraId="054F942F" w14:textId="77777777" w:rsidR="00234C41" w:rsidRDefault="00000000">
      <w:pPr>
        <w:numPr>
          <w:ilvl w:val="0"/>
          <w:numId w:val="1"/>
        </w:numPr>
        <w:spacing w:after="80"/>
      </w:pPr>
      <w:r>
        <w:rPr>
          <w:b/>
        </w:rPr>
        <w:t>Perseverance:</w:t>
      </w:r>
      <w:r>
        <w:t xml:space="preserve"> I sustained a demanding routine, including a two-hour daily commute, for the full duration of the internship without absence.</w:t>
      </w:r>
    </w:p>
    <w:p w14:paraId="58F4835F" w14:textId="77777777" w:rsidR="00234C41" w:rsidRDefault="00234C41">
      <w:pPr>
        <w:spacing w:after="60" w:line="120" w:lineRule="auto"/>
      </w:pPr>
    </w:p>
    <w:p w14:paraId="3760CB79" w14:textId="77777777" w:rsidR="00234C41" w:rsidRDefault="00000000">
      <w:pPr>
        <w:keepNext/>
        <w:keepLines/>
        <w:spacing w:before="240"/>
        <w:jc w:val="left"/>
      </w:pPr>
      <w:r>
        <w:rPr>
          <w:b/>
          <w:sz w:val="28"/>
          <w:szCs w:val="28"/>
        </w:rPr>
        <w:t>3.6  AREAS FOR IMPROVEMENT</w:t>
      </w:r>
    </w:p>
    <w:p w14:paraId="176AB362" w14:textId="77777777" w:rsidR="00234C41" w:rsidRDefault="00000000">
      <w:pPr>
        <w:numPr>
          <w:ilvl w:val="0"/>
          <w:numId w:val="1"/>
        </w:numPr>
        <w:spacing w:after="80"/>
      </w:pPr>
      <w:r>
        <w:rPr>
          <w:b/>
        </w:rPr>
        <w:t>Speed alongside accuracy:</w:t>
      </w:r>
      <w:r>
        <w:t xml:space="preserve"> my accuracy became reliable, but I was slower than an experienced assistant on the same file. Speed in this work comes from familiarity with recurring patterns, and I need more volume of practice to build it.</w:t>
      </w:r>
    </w:p>
    <w:p w14:paraId="73706295" w14:textId="77777777" w:rsidR="00234C41" w:rsidRDefault="00000000">
      <w:pPr>
        <w:numPr>
          <w:ilvl w:val="0"/>
          <w:numId w:val="1"/>
        </w:numPr>
        <w:spacing w:after="80"/>
      </w:pPr>
      <w:r>
        <w:rPr>
          <w:b/>
        </w:rPr>
        <w:t>Depth of statutory knowledge:</w:t>
      </w:r>
      <w:r>
        <w:t xml:space="preserve"> I could apply the provisions I was shown, but I want a firmer grounding in the sections of the Income Tax Act and the GST Act so that I can reason from the statute rather than from the process.</w:t>
      </w:r>
    </w:p>
    <w:p w14:paraId="3982DFDF" w14:textId="77777777" w:rsidR="00234C41" w:rsidRDefault="00000000">
      <w:pPr>
        <w:numPr>
          <w:ilvl w:val="0"/>
          <w:numId w:val="1"/>
        </w:numPr>
        <w:spacing w:after="80"/>
      </w:pPr>
      <w:r>
        <w:rPr>
          <w:b/>
        </w:rPr>
        <w:t>Advanced Excel:</w:t>
      </w:r>
      <w:r>
        <w:t xml:space="preserve"> I used sorting, filters, lookups and pivot tables competently, but more advanced functions and templated working papers would have reduced my manual effort considerably.</w:t>
      </w:r>
    </w:p>
    <w:p w14:paraId="6CD33DA8" w14:textId="77777777" w:rsidR="00234C41" w:rsidRDefault="00000000">
      <w:pPr>
        <w:numPr>
          <w:ilvl w:val="0"/>
          <w:numId w:val="1"/>
        </w:numPr>
        <w:spacing w:after="80"/>
      </w:pPr>
      <w:r>
        <w:rPr>
          <w:b/>
        </w:rPr>
        <w:t>Client-facing communication:</w:t>
      </w:r>
      <w:r>
        <w:t xml:space="preserve"> my interaction was mostly internal. Handling client queries and collecting information directly from clients is a skill I still need to develop.</w:t>
      </w:r>
    </w:p>
    <w:p w14:paraId="7EF15974" w14:textId="77777777" w:rsidR="00234C41" w:rsidRDefault="00000000">
      <w:pPr>
        <w:numPr>
          <w:ilvl w:val="0"/>
          <w:numId w:val="1"/>
        </w:numPr>
        <w:spacing w:after="80"/>
      </w:pPr>
      <w:r>
        <w:rPr>
          <w:b/>
        </w:rPr>
        <w:lastRenderedPageBreak/>
        <w:t>Managing energy over long periods:</w:t>
      </w:r>
      <w:r>
        <w:t xml:space="preserve"> learning to structure the working day so that concentration is preserved through routine work is something I improved during the internship but have not yet mastered.</w:t>
      </w:r>
    </w:p>
    <w:p w14:paraId="0C01A810" w14:textId="77777777" w:rsidR="00234C41" w:rsidRDefault="00234C41">
      <w:pPr>
        <w:spacing w:after="60" w:line="120" w:lineRule="auto"/>
      </w:pPr>
    </w:p>
    <w:p w14:paraId="36991719" w14:textId="77777777" w:rsidR="00234C41" w:rsidRDefault="00000000">
      <w:pPr>
        <w:keepNext/>
        <w:keepLines/>
        <w:spacing w:before="240"/>
        <w:jc w:val="left"/>
      </w:pPr>
      <w:r>
        <w:rPr>
          <w:b/>
          <w:sz w:val="28"/>
          <w:szCs w:val="28"/>
        </w:rPr>
        <w:t>3.7  OVERALL PERFORMANCE</w:t>
      </w:r>
    </w:p>
    <w:p w14:paraId="2A17F725" w14:textId="77777777" w:rsidR="00234C41" w:rsidRDefault="00000000">
      <w:pPr>
        <w:spacing w:after="140"/>
      </w:pPr>
      <w:r>
        <w:t>Overall, I consider the internship to have been performed to the standard the firm expected of an intern, and in the closing weeks slightly beyond it. Work on bank statement analysis, accounting in Tally, GST returns, TDS statements, Securities Transaction Tax data, the Statement of Total Income and audit documentation was completed and accepted, the client reports I prepared were verified and approved by my Manager, and three returns were filed independently after review.</w:t>
      </w:r>
    </w:p>
    <w:p w14:paraId="747110D8" w14:textId="77777777" w:rsidR="00234C41" w:rsidRDefault="00000000">
      <w:pPr>
        <w:spacing w:after="140"/>
      </w:pPr>
      <w:r>
        <w:t>Where I fell short was speed and statutory depth, and both are addressed in the previous section. Taken together, the performance gave me a realistic picture of what a practice expects: consistent accuracy, honest reporting of what is pending, and the willingness to be corrected. The internship has provided a solid foundation for further development in accounting, taxation and audit work.</w:t>
      </w:r>
    </w:p>
    <w:p w14:paraId="30A01678" w14:textId="77777777" w:rsidR="00234C41" w:rsidRDefault="00000000">
      <w:pPr>
        <w:keepNext/>
        <w:keepLines/>
        <w:spacing w:before="240"/>
        <w:jc w:val="left"/>
      </w:pPr>
      <w:r>
        <w:rPr>
          <w:b/>
          <w:sz w:val="28"/>
          <w:szCs w:val="28"/>
        </w:rPr>
        <w:t>3.8  REVIEW AND FEEDBACK RECEIVED</w:t>
      </w:r>
    </w:p>
    <w:p w14:paraId="088AD7EF" w14:textId="77777777" w:rsidR="00234C41" w:rsidRDefault="00000000">
      <w:pPr>
        <w:spacing w:after="140"/>
      </w:pPr>
      <w:r>
        <w:t>Because every output I produced was reviewed before it left the firm, feedback was continuous rather than periodic, and it is worth recording what it consisted of. In the first fortnight the corrections were almost entirely about classification: entries I had treated as business receipts that were transfers between the client’s own accounts, drawings recorded as expenditure, and reimbursements shown as income. None of these were arithmetic errors, which was itself instructive.</w:t>
      </w:r>
    </w:p>
    <w:p w14:paraId="518A933C" w14:textId="77777777" w:rsidR="00234C41" w:rsidRDefault="00000000">
      <w:pPr>
        <w:spacing w:after="140"/>
      </w:pPr>
      <w:r>
        <w:t xml:space="preserve">From the third week the feedback shifted from what I had classified to how I had recorded it. </w:t>
      </w:r>
      <w:r>
        <w:rPr>
          <w:b/>
        </w:rPr>
        <w:t>Ms. A. Lakshmi</w:t>
      </w:r>
      <w:r>
        <w:t xml:space="preserve"> asked for the basis of an unusual treatment to be noted against the entry rather than explained verbally, on the reasoning that a file has to stand on its own months later when nobody remembers the conversation. That single instruction changed my working method more than any other.</w:t>
      </w:r>
    </w:p>
    <w:p w14:paraId="4C3F5377" w14:textId="77777777" w:rsidR="00234C41" w:rsidRDefault="00000000">
      <w:pPr>
        <w:spacing w:after="140"/>
      </w:pPr>
      <w:r>
        <w:t xml:space="preserve">The feedback I received in the final fortnight was of a different kind. Having been allowed to complete three returns end to end, the comments were about judgement rather than method: whether a position was defensible, whether the supporting documents were </w:t>
      </w:r>
      <w:r>
        <w:lastRenderedPageBreak/>
        <w:t>sufficient, and whether I had satisfied myself before presenting the file. I took that shift as the clearest indication that my work had reached a standard where it could be discussed rather than merely corrected.</w:t>
      </w:r>
    </w:p>
    <w:p w14:paraId="3471E0EF" w14:textId="77777777" w:rsidR="00234C41" w:rsidRDefault="00000000">
      <w:pPr>
        <w:keepNext/>
        <w:keepLines/>
        <w:spacing w:before="240"/>
        <w:jc w:val="left"/>
      </w:pPr>
      <w:r>
        <w:rPr>
          <w:b/>
          <w:sz w:val="28"/>
          <w:szCs w:val="28"/>
        </w:rPr>
        <w:t>3.9  BENCHMARKING AGAINST PROFESSIONAL EXPECTATIONS</w:t>
      </w:r>
    </w:p>
    <w:p w14:paraId="0FCF0F76" w14:textId="77777777" w:rsidR="00234C41" w:rsidRDefault="00000000">
      <w:pPr>
        <w:spacing w:after="140"/>
      </w:pPr>
      <w:r>
        <w:t>It is useful to measure the work I did against what a first-year article assistant in an Indian practice would ordinarily be expected to handle, since that is the nearest professional comparison. On the compliance side the comparison is reasonably close: bank statement analysis, ledger classification, portal downloads, Tally recording, GST and TDS return preparation and the computation of total income are all tasks an assistant performs in a first year, and by the end of ten weeks I was performing them to a standard that passed review.</w:t>
      </w:r>
    </w:p>
    <w:p w14:paraId="1590E528" w14:textId="77777777" w:rsidR="00234C41" w:rsidRDefault="00000000">
      <w:pPr>
        <w:spacing w:after="140"/>
      </w:pPr>
      <w:r>
        <w:t>On three counts my exposure fell short of that benchmark. An article assistant would see a statutory audit through a full cycle, would attend at client premises for verification work, and would be involved in assessment and scrutiny proceedings. My involvement in audit was documentary, and I saw none of the litigation support work. An assistant would also be expected to deal directly with clients on routine queries, whereas my client contact was mediated through the firm.</w:t>
      </w:r>
    </w:p>
    <w:p w14:paraId="753D749A" w14:textId="77777777" w:rsidR="00360AA7" w:rsidRPr="00360AA7" w:rsidRDefault="00360AA7" w:rsidP="00360AA7">
      <w:pPr>
        <w:spacing w:after="140"/>
      </w:pPr>
      <w:r w:rsidRPr="00360AA7">
        <w:t>Despite these limitations, the internship provided a useful foundation for understanding the expectations of professional practice. The level of responsibility I received increased gradually as my accuracy and familiarity with the processes improved. This experience helped me identify the areas where I am already comfortable and the areas, such as client interaction, statutory audit exposure and assessment proceedings, that I need to develop through future training and professional experience.</w:t>
      </w:r>
    </w:p>
    <w:p w14:paraId="1AFD1067" w14:textId="77777777" w:rsidR="00360AA7" w:rsidRDefault="00360AA7">
      <w:pPr>
        <w:spacing w:after="140"/>
      </w:pPr>
    </w:p>
    <w:p w14:paraId="72B3E75A" w14:textId="77777777" w:rsidR="00234C41" w:rsidRDefault="00234C41">
      <w:pPr>
        <w:spacing w:after="0" w:line="240" w:lineRule="auto"/>
      </w:pPr>
      <w:bookmarkStart w:id="5" w:name="ch3_end"/>
      <w:bookmarkEnd w:id="5"/>
    </w:p>
    <w:p w14:paraId="7ABF4DE5" w14:textId="77777777" w:rsidR="00234C41" w:rsidRDefault="00234C41">
      <w:pPr>
        <w:sectPr w:rsidR="00234C41">
          <w:headerReference w:type="default" r:id="rId12"/>
          <w:footerReference w:type="default" r:id="rId13"/>
          <w:pgSz w:w="11906" w:h="16838"/>
          <w:pgMar w:top="1440" w:right="1440" w:bottom="1440" w:left="1800" w:header="720" w:footer="720" w:gutter="0"/>
          <w:cols w:space="720"/>
          <w:docGrid w:linePitch="360"/>
        </w:sectPr>
      </w:pPr>
    </w:p>
    <w:p w14:paraId="181C411B" w14:textId="77777777" w:rsidR="00234C41" w:rsidRDefault="00234C41">
      <w:pPr>
        <w:spacing w:after="0"/>
      </w:pPr>
      <w:bookmarkStart w:id="6" w:name="ch4_start"/>
      <w:bookmarkEnd w:id="6"/>
    </w:p>
    <w:p w14:paraId="0EFA667A" w14:textId="77777777" w:rsidR="00234C41" w:rsidRDefault="00234C41">
      <w:pPr>
        <w:spacing w:after="0"/>
      </w:pPr>
    </w:p>
    <w:p w14:paraId="373A1C9B" w14:textId="77777777" w:rsidR="00234C41" w:rsidRDefault="00234C41">
      <w:pPr>
        <w:spacing w:after="0"/>
      </w:pPr>
    </w:p>
    <w:p w14:paraId="4B682852" w14:textId="77777777" w:rsidR="00234C41" w:rsidRDefault="00234C41">
      <w:pPr>
        <w:spacing w:after="0"/>
      </w:pPr>
    </w:p>
    <w:p w14:paraId="75DFAC99" w14:textId="77777777" w:rsidR="00234C41" w:rsidRDefault="00234C41">
      <w:pPr>
        <w:spacing w:after="0"/>
      </w:pPr>
    </w:p>
    <w:p w14:paraId="20ED6F7B" w14:textId="77777777" w:rsidR="00234C41" w:rsidRDefault="00234C41">
      <w:pPr>
        <w:spacing w:after="0"/>
      </w:pPr>
    </w:p>
    <w:p w14:paraId="4FDA8BF0" w14:textId="77777777" w:rsidR="00234C41" w:rsidRDefault="00234C41">
      <w:pPr>
        <w:spacing w:after="0"/>
      </w:pPr>
    </w:p>
    <w:p w14:paraId="0E375041" w14:textId="77777777" w:rsidR="00234C41" w:rsidRDefault="00234C41">
      <w:pPr>
        <w:spacing w:after="0"/>
      </w:pPr>
    </w:p>
    <w:p w14:paraId="7B0E8DD3" w14:textId="77777777" w:rsidR="00234C41" w:rsidRDefault="00234C41">
      <w:pPr>
        <w:spacing w:after="0"/>
      </w:pPr>
    </w:p>
    <w:p w14:paraId="7863CB0A" w14:textId="77777777" w:rsidR="00234C41" w:rsidRDefault="00234C41">
      <w:pPr>
        <w:spacing w:after="0"/>
      </w:pPr>
    </w:p>
    <w:p w14:paraId="27713459" w14:textId="77777777" w:rsidR="00234C41" w:rsidRDefault="00234C41">
      <w:pPr>
        <w:spacing w:after="0"/>
      </w:pPr>
    </w:p>
    <w:p w14:paraId="3CF1FB98" w14:textId="77777777" w:rsidR="00234C41" w:rsidRDefault="00234C41">
      <w:pPr>
        <w:spacing w:after="0"/>
      </w:pPr>
    </w:p>
    <w:p w14:paraId="2A4DD814" w14:textId="77777777" w:rsidR="00234C41" w:rsidRDefault="00234C41">
      <w:pPr>
        <w:spacing w:after="0"/>
      </w:pPr>
    </w:p>
    <w:p w14:paraId="07673349" w14:textId="77777777" w:rsidR="00234C41" w:rsidRDefault="00000000">
      <w:pPr>
        <w:spacing w:after="240"/>
        <w:jc w:val="center"/>
      </w:pPr>
      <w:r>
        <w:rPr>
          <w:b/>
          <w:sz w:val="32"/>
          <w:szCs w:val="32"/>
        </w:rPr>
        <w:t>CHAPTER  4</w:t>
      </w:r>
    </w:p>
    <w:p w14:paraId="1D273DF4" w14:textId="77777777" w:rsidR="00234C41" w:rsidRDefault="00000000">
      <w:pPr>
        <w:spacing w:after="0"/>
        <w:jc w:val="center"/>
      </w:pPr>
      <w:r>
        <w:rPr>
          <w:b/>
          <w:sz w:val="32"/>
          <w:szCs w:val="32"/>
        </w:rPr>
        <w:t>LEARNING OUTCOMES</w:t>
      </w:r>
    </w:p>
    <w:p w14:paraId="05808998" w14:textId="77777777" w:rsidR="00234C41" w:rsidRDefault="00000000">
      <w:pPr>
        <w:spacing w:after="0" w:line="240" w:lineRule="auto"/>
      </w:pPr>
      <w:r>
        <w:br w:type="page"/>
      </w:r>
    </w:p>
    <w:p w14:paraId="2F2B386E" w14:textId="77777777" w:rsidR="00234C41" w:rsidRDefault="00000000">
      <w:pPr>
        <w:keepNext/>
        <w:keepLines/>
        <w:spacing w:after="240"/>
        <w:jc w:val="center"/>
      </w:pPr>
      <w:r>
        <w:rPr>
          <w:b/>
          <w:sz w:val="28"/>
          <w:szCs w:val="28"/>
        </w:rPr>
        <w:lastRenderedPageBreak/>
        <w:t>4. LEARNING OUTCOMES</w:t>
      </w:r>
    </w:p>
    <w:p w14:paraId="28208DE2" w14:textId="77777777" w:rsidR="00234C41" w:rsidRDefault="00000000">
      <w:pPr>
        <w:spacing w:after="140"/>
      </w:pPr>
      <w:r>
        <w:t>This chapter sets out what I actually took away from the internship, separating the technical knowledge acquired from the professional habits developed, and connecting both back to my MBA coursework.</w:t>
      </w:r>
    </w:p>
    <w:p w14:paraId="03EFDA3E" w14:textId="77777777" w:rsidR="00234C41" w:rsidRDefault="00000000">
      <w:pPr>
        <w:keepNext/>
        <w:keepLines/>
        <w:spacing w:before="240"/>
        <w:jc w:val="left"/>
      </w:pPr>
      <w:r>
        <w:rPr>
          <w:b/>
          <w:sz w:val="28"/>
          <w:szCs w:val="28"/>
        </w:rPr>
        <w:t>4.1  TECHNICAL KNOWLEDGE ACQUIRED</w:t>
      </w:r>
    </w:p>
    <w:p w14:paraId="23942669" w14:textId="77777777" w:rsidR="00234C41" w:rsidRDefault="00000000">
      <w:pPr>
        <w:numPr>
          <w:ilvl w:val="0"/>
          <w:numId w:val="1"/>
        </w:numPr>
        <w:spacing w:after="80"/>
      </w:pPr>
      <w:r>
        <w:rPr>
          <w:b/>
        </w:rPr>
        <w:t>Real-time accounting:</w:t>
      </w:r>
      <w:r>
        <w:t xml:space="preserve"> the ability to record varied accounting transactions in Tally with correct ledger selection, voucher type and narration, for both individual and corporate clients.</w:t>
      </w:r>
    </w:p>
    <w:p w14:paraId="0592523B" w14:textId="77777777" w:rsidR="00234C41" w:rsidRDefault="00000000">
      <w:pPr>
        <w:numPr>
          <w:ilvl w:val="0"/>
          <w:numId w:val="1"/>
        </w:numPr>
        <w:spacing w:after="80"/>
      </w:pPr>
      <w:r>
        <w:rPr>
          <w:b/>
        </w:rPr>
        <w:t>Bank statement analysis:</w:t>
      </w:r>
      <w:r>
        <w:t xml:space="preserve"> the ability to read a bank statement as a primary accounting record, splitting entries into income, expenditure, drawings, transfers and capital items, and to prepare a bank account abstract from it.</w:t>
      </w:r>
    </w:p>
    <w:p w14:paraId="59694ADE" w14:textId="77777777" w:rsidR="00234C41" w:rsidRDefault="00000000">
      <w:pPr>
        <w:numPr>
          <w:ilvl w:val="0"/>
          <w:numId w:val="1"/>
        </w:numPr>
        <w:spacing w:after="80"/>
      </w:pPr>
      <w:r>
        <w:rPr>
          <w:b/>
        </w:rPr>
        <w:t>Statement of Total Income:</w:t>
      </w:r>
      <w:r>
        <w:t xml:space="preserve"> the ability to compute total income head by head for individuals and companies in Winman, give credit for taxes already paid, and arrive at the net tax payable or refundable.</w:t>
      </w:r>
    </w:p>
    <w:p w14:paraId="376A11A6" w14:textId="77777777" w:rsidR="00234C41" w:rsidRDefault="00000000">
      <w:pPr>
        <w:numPr>
          <w:ilvl w:val="0"/>
          <w:numId w:val="1"/>
        </w:numPr>
        <w:spacing w:after="80"/>
      </w:pPr>
      <w:r>
        <w:rPr>
          <w:b/>
        </w:rPr>
        <w:t>Securities Transaction Tax:</w:t>
      </w:r>
      <w:r>
        <w:t xml:space="preserve"> exposure to STT and to the treatment of securities transactions, including tracing them from the Annual Information Statement and broker statements into the computation.</w:t>
      </w:r>
    </w:p>
    <w:p w14:paraId="7B33CF77" w14:textId="77777777" w:rsidR="00234C41" w:rsidRDefault="00000000">
      <w:pPr>
        <w:numPr>
          <w:ilvl w:val="0"/>
          <w:numId w:val="1"/>
        </w:numPr>
        <w:spacing w:after="80"/>
      </w:pPr>
      <w:r>
        <w:rPr>
          <w:b/>
        </w:rPr>
        <w:t>Income tax return filing:</w:t>
      </w:r>
      <w:r>
        <w:t xml:space="preserve"> familiarity with the full filing sequence, from portal downloads and computation through to generation and upload of the return, including three filings completed independently.</w:t>
      </w:r>
    </w:p>
    <w:p w14:paraId="0DAAF0FC" w14:textId="77777777" w:rsidR="00234C41" w:rsidRDefault="00000000">
      <w:pPr>
        <w:numPr>
          <w:ilvl w:val="0"/>
          <w:numId w:val="1"/>
        </w:numPr>
        <w:spacing w:after="80"/>
      </w:pPr>
      <w:r>
        <w:rPr>
          <w:b/>
        </w:rPr>
        <w:t>TDS compliance:</w:t>
      </w:r>
      <w:r>
        <w:t xml:space="preserve"> working knowledge of </w:t>
      </w:r>
      <w:proofErr w:type="spellStart"/>
      <w:r>
        <w:t>conso</w:t>
      </w:r>
      <w:proofErr w:type="spellEnd"/>
      <w:r>
        <w:t xml:space="preserve"> files from TRACES, the TDS Return Preparation Utility, quarter-wise statement preparation, and the relationship between a </w:t>
      </w:r>
      <w:proofErr w:type="spellStart"/>
      <w:r>
        <w:t>deductor’s</w:t>
      </w:r>
      <w:proofErr w:type="spellEnd"/>
      <w:r>
        <w:t xml:space="preserve"> statement and the </w:t>
      </w:r>
      <w:proofErr w:type="spellStart"/>
      <w:r>
        <w:t>deductee’s</w:t>
      </w:r>
      <w:proofErr w:type="spellEnd"/>
      <w:r>
        <w:t xml:space="preserve"> Form 26AS.</w:t>
      </w:r>
    </w:p>
    <w:p w14:paraId="71EBA49F" w14:textId="77777777" w:rsidR="00234C41" w:rsidRDefault="00000000">
      <w:pPr>
        <w:numPr>
          <w:ilvl w:val="0"/>
          <w:numId w:val="1"/>
        </w:numPr>
        <w:spacing w:after="80"/>
      </w:pPr>
      <w:r>
        <w:rPr>
          <w:b/>
        </w:rPr>
        <w:t>GST compliance:</w:t>
      </w:r>
      <w:r>
        <w:t xml:space="preserve"> practical exposure to GSTR-1, GSTR-2B and GSTR-3B, to acknowledgement and unlocking of files on the portal, to Digital Signature Certificate authentication, and to reconciliation of books with returns filed.</w:t>
      </w:r>
    </w:p>
    <w:p w14:paraId="781766FD" w14:textId="77777777" w:rsidR="00234C41" w:rsidRDefault="00000000">
      <w:pPr>
        <w:numPr>
          <w:ilvl w:val="0"/>
          <w:numId w:val="1"/>
        </w:numPr>
        <w:spacing w:after="80"/>
      </w:pPr>
      <w:r>
        <w:rPr>
          <w:b/>
        </w:rPr>
        <w:t>Audit documentation:</w:t>
      </w:r>
      <w:r>
        <w:t xml:space="preserve"> an understanding of the working papers a statutory audit requires, and of how ledgers, reconciliations and portal statements are assembled into audit evidence.</w:t>
      </w:r>
    </w:p>
    <w:p w14:paraId="34D6E23C" w14:textId="77777777" w:rsidR="00234C41" w:rsidRDefault="00234C41">
      <w:pPr>
        <w:spacing w:after="60" w:line="120" w:lineRule="auto"/>
      </w:pPr>
    </w:p>
    <w:p w14:paraId="32B1E80C" w14:textId="77777777" w:rsidR="00234C41" w:rsidRDefault="00000000">
      <w:pPr>
        <w:keepNext/>
        <w:keepLines/>
        <w:spacing w:before="240"/>
        <w:jc w:val="left"/>
      </w:pPr>
      <w:r>
        <w:rPr>
          <w:b/>
          <w:sz w:val="28"/>
          <w:szCs w:val="28"/>
        </w:rPr>
        <w:lastRenderedPageBreak/>
        <w:t>4.2  PRACTICAL EXPOSURE TO COMPLIANCE PROCESSES</w:t>
      </w:r>
    </w:p>
    <w:p w14:paraId="6E1FDC70" w14:textId="77777777" w:rsidR="00234C41" w:rsidRDefault="00000000">
      <w:pPr>
        <w:spacing w:after="140"/>
      </w:pPr>
      <w:r>
        <w:t xml:space="preserve">More importantly, I understood the architecture behind them. The tax administration now collects information independently of the </w:t>
      </w:r>
      <w:proofErr w:type="spellStart"/>
      <w:r>
        <w:t>assessee</w:t>
      </w:r>
      <w:proofErr w:type="spellEnd"/>
      <w:r>
        <w:t xml:space="preserve">, through TDS statements filed by </w:t>
      </w:r>
      <w:proofErr w:type="spellStart"/>
      <w:r>
        <w:t>deductors</w:t>
      </w:r>
      <w:proofErr w:type="spellEnd"/>
      <w:r>
        <w:t>, through reporting by banks and financial institutions, and through the GST return chain. Form 26AS, AIS and TIS on the direct tax side, and GSTR-2B on the indirect tax side, are the visible outputs of that collection. The professional’s job is to reconcile the client’s records with that independently gathered data and to explain the differences. Once I saw this, filing stopped looking like form-filling and started looking like evidence-based reporting.</w:t>
      </w:r>
    </w:p>
    <w:p w14:paraId="5758AAD9" w14:textId="77777777" w:rsidR="00234C41" w:rsidRDefault="00000000">
      <w:pPr>
        <w:keepNext/>
        <w:keepLines/>
        <w:spacing w:before="240"/>
        <w:jc w:val="left"/>
      </w:pPr>
      <w:r>
        <w:rPr>
          <w:b/>
          <w:sz w:val="28"/>
          <w:szCs w:val="28"/>
        </w:rPr>
        <w:t>4.3  IMPROVEMENT IN ANALYTICAL AND SYSTEM THINKING</w:t>
      </w:r>
    </w:p>
    <w:p w14:paraId="7F9F31E7" w14:textId="77777777" w:rsidR="00234C41" w:rsidRDefault="00000000">
      <w:pPr>
        <w:spacing w:after="140"/>
      </w:pPr>
      <w:r>
        <w:t>Analytically, the biggest change was learning to ask what a figure means rather than where it goes. A credit in a bank account is not self-explanatory: it may be a sale, a loan, a refund, a transfer between the client’s own accounts or a capital introduction, and each carries a different accounting and tax consequence. Learning to interrogate entries in this way, and to withhold judgement until the supporting fact is available, is the analytical habit I value most from the internship.</w:t>
      </w:r>
    </w:p>
    <w:p w14:paraId="194A5A6A" w14:textId="77777777" w:rsidR="00234C41" w:rsidRDefault="00000000">
      <w:pPr>
        <w:spacing w:after="140"/>
      </w:pPr>
      <w:r>
        <w:t xml:space="preserve">In terms of systems thinking, I learned to see the whole chain rather than the step in front of me. A single misclassified entry in Tally travels into the trial balance, the balance sheet, the computation of total income and finally into a filed return, where it becomes very expensive to correct. A TDS deduction wrongly reported by a </w:t>
      </w:r>
      <w:proofErr w:type="spellStart"/>
      <w:r>
        <w:t>deductor</w:t>
      </w:r>
      <w:proofErr w:type="spellEnd"/>
      <w:r>
        <w:t xml:space="preserve"> becomes a missing credit in someone else’s Form 26AS and a dispute at the time of assessment. Understanding these dependencies changed how carefully I treated work that appeared trivial in isolation.</w:t>
      </w:r>
    </w:p>
    <w:p w14:paraId="547B52C6" w14:textId="77777777" w:rsidR="00234C41" w:rsidRDefault="00000000">
      <w:pPr>
        <w:keepNext/>
        <w:keepLines/>
        <w:spacing w:before="240"/>
        <w:jc w:val="left"/>
      </w:pPr>
      <w:r>
        <w:rPr>
          <w:b/>
          <w:sz w:val="28"/>
          <w:szCs w:val="28"/>
        </w:rPr>
        <w:t>4.4  SOFT SKILLS AND PROFESSIONAL TRAITS STRENGTHENED</w:t>
      </w:r>
    </w:p>
    <w:p w14:paraId="1A234D99" w14:textId="77777777" w:rsidR="00234C41" w:rsidRDefault="00000000">
      <w:pPr>
        <w:numPr>
          <w:ilvl w:val="0"/>
          <w:numId w:val="1"/>
        </w:numPr>
        <w:spacing w:after="80"/>
      </w:pPr>
      <w:r>
        <w:rPr>
          <w:b/>
        </w:rPr>
        <w:t>Discipline and punctuality:</w:t>
      </w:r>
      <w:r>
        <w:t xml:space="preserve"> sustaining a fixed office routine with a long daily commute for the full internship period.</w:t>
      </w:r>
    </w:p>
    <w:p w14:paraId="5764ADFD" w14:textId="77777777" w:rsidR="00234C41" w:rsidRDefault="00000000">
      <w:pPr>
        <w:numPr>
          <w:ilvl w:val="0"/>
          <w:numId w:val="1"/>
        </w:numPr>
        <w:spacing w:after="80"/>
      </w:pPr>
      <w:r>
        <w:rPr>
          <w:b/>
        </w:rPr>
        <w:t>Accuracy as a professional value:</w:t>
      </w:r>
      <w:r>
        <w:t xml:space="preserve"> developing the instinct to verify rather than assume, because in tax work the cost of an error is borne by the client.</w:t>
      </w:r>
    </w:p>
    <w:p w14:paraId="4C73A0B8" w14:textId="77777777" w:rsidR="00234C41" w:rsidRDefault="00000000">
      <w:pPr>
        <w:numPr>
          <w:ilvl w:val="0"/>
          <w:numId w:val="1"/>
        </w:numPr>
        <w:spacing w:after="80"/>
      </w:pPr>
      <w:r>
        <w:rPr>
          <w:b/>
        </w:rPr>
        <w:t>Confidentiality:</w:t>
      </w:r>
      <w:r>
        <w:t xml:space="preserve"> handling client bank statements, portal credentials and digital signature tokens with the discretion the profession requires.</w:t>
      </w:r>
    </w:p>
    <w:p w14:paraId="0AE99C92" w14:textId="77777777" w:rsidR="00234C41" w:rsidRDefault="00000000">
      <w:pPr>
        <w:numPr>
          <w:ilvl w:val="0"/>
          <w:numId w:val="1"/>
        </w:numPr>
        <w:spacing w:after="80"/>
      </w:pPr>
      <w:r>
        <w:rPr>
          <w:b/>
        </w:rPr>
        <w:lastRenderedPageBreak/>
        <w:t>Learning from correction:</w:t>
      </w:r>
      <w:r>
        <w:t xml:space="preserve"> treating review comments as training rather than as criticism, and tracking my own recurring mistakes.</w:t>
      </w:r>
    </w:p>
    <w:p w14:paraId="3F284BD4" w14:textId="77777777" w:rsidR="00234C41" w:rsidRDefault="00000000">
      <w:pPr>
        <w:numPr>
          <w:ilvl w:val="0"/>
          <w:numId w:val="1"/>
        </w:numPr>
        <w:spacing w:after="80"/>
      </w:pPr>
      <w:r>
        <w:rPr>
          <w:b/>
        </w:rPr>
        <w:t>Teamwork:</w:t>
      </w:r>
      <w:r>
        <w:t xml:space="preserve"> working effectively with colleagues, particularly in learning processes from </w:t>
      </w:r>
      <w:r>
        <w:rPr>
          <w:b/>
        </w:rPr>
        <w:t>Ms. Aruna</w:t>
      </w:r>
      <w:r>
        <w:t xml:space="preserve"> and in coordinating pending items with the team.</w:t>
      </w:r>
    </w:p>
    <w:p w14:paraId="07F1E61A" w14:textId="77777777" w:rsidR="00234C41" w:rsidRDefault="00000000">
      <w:pPr>
        <w:numPr>
          <w:ilvl w:val="0"/>
          <w:numId w:val="1"/>
        </w:numPr>
        <w:spacing w:after="80"/>
      </w:pPr>
      <w:r>
        <w:rPr>
          <w:b/>
        </w:rPr>
        <w:t>Communication:</w:t>
      </w:r>
      <w:r>
        <w:t xml:space="preserve"> asking precise questions, reporting status proactively, and writing notes a reviewer can act upon.</w:t>
      </w:r>
    </w:p>
    <w:p w14:paraId="66151E01" w14:textId="77777777" w:rsidR="00234C41" w:rsidRDefault="00000000">
      <w:pPr>
        <w:numPr>
          <w:ilvl w:val="0"/>
          <w:numId w:val="1"/>
        </w:numPr>
        <w:spacing w:after="80"/>
      </w:pPr>
      <w:r>
        <w:rPr>
          <w:b/>
        </w:rPr>
        <w:t>Resilience:</w:t>
      </w:r>
      <w:r>
        <w:t xml:space="preserve"> maintaining output through fatigue, repetition and deadline pressure.</w:t>
      </w:r>
    </w:p>
    <w:p w14:paraId="532CECCC" w14:textId="77777777" w:rsidR="00234C41" w:rsidRDefault="00234C41">
      <w:pPr>
        <w:spacing w:after="60" w:line="120" w:lineRule="auto"/>
      </w:pPr>
    </w:p>
    <w:p w14:paraId="7D851F2E" w14:textId="77777777" w:rsidR="00234C41" w:rsidRDefault="00000000">
      <w:pPr>
        <w:keepNext/>
        <w:keepLines/>
        <w:spacing w:before="240"/>
        <w:jc w:val="left"/>
      </w:pPr>
      <w:r>
        <w:rPr>
          <w:b/>
          <w:sz w:val="28"/>
          <w:szCs w:val="28"/>
        </w:rPr>
        <w:t>4.5  ALIGNMENT WITH ACADEMIC LEARNING</w:t>
      </w:r>
    </w:p>
    <w:p w14:paraId="770A1614" w14:textId="77777777" w:rsidR="00234C41" w:rsidRDefault="00000000">
      <w:pPr>
        <w:spacing w:after="140"/>
      </w:pPr>
      <w:r>
        <w:t>The internship served as a practical extension of the subjects studied in the MBA programme. The table below maps each subject to the work in which it was applied.</w:t>
      </w:r>
    </w:p>
    <w:tbl>
      <w:tblPr>
        <w:tblStyle w:val="TableGrid"/>
        <w:tblW w:w="8904" w:type="dxa"/>
        <w:tblInd w:w="0" w:type="dxa"/>
        <w:tblLayout w:type="fixed"/>
        <w:tblCellMar>
          <w:top w:w="60" w:type="dxa"/>
          <w:left w:w="108" w:type="dxa"/>
          <w:bottom w:w="60" w:type="dxa"/>
          <w:right w:w="108" w:type="dxa"/>
        </w:tblCellMar>
        <w:tblLook w:val="04A0" w:firstRow="1" w:lastRow="0" w:firstColumn="1" w:lastColumn="0" w:noHBand="0" w:noVBand="1"/>
      </w:tblPr>
      <w:tblGrid>
        <w:gridCol w:w="2967"/>
        <w:gridCol w:w="5937"/>
      </w:tblGrid>
      <w:tr w:rsidR="00234C41" w14:paraId="53C38CAC" w14:textId="77777777" w:rsidTr="00EF0679">
        <w:trPr>
          <w:cantSplit/>
          <w:trHeight w:val="384"/>
          <w:tblHeader/>
        </w:trPr>
        <w:tc>
          <w:tcPr>
            <w:tcW w:w="2967" w:type="dxa"/>
            <w:vAlign w:val="center"/>
          </w:tcPr>
          <w:p w14:paraId="58FDEC88" w14:textId="77777777" w:rsidR="00234C41" w:rsidRDefault="00000000">
            <w:pPr>
              <w:spacing w:before="20" w:after="20" w:line="240" w:lineRule="auto"/>
              <w:jc w:val="center"/>
            </w:pPr>
            <w:r>
              <w:rPr>
                <w:b/>
              </w:rPr>
              <w:t>Academic Subject</w:t>
            </w:r>
          </w:p>
        </w:tc>
        <w:tc>
          <w:tcPr>
            <w:tcW w:w="5937" w:type="dxa"/>
            <w:vAlign w:val="center"/>
          </w:tcPr>
          <w:p w14:paraId="20681392" w14:textId="77777777" w:rsidR="00234C41" w:rsidRDefault="00000000">
            <w:pPr>
              <w:spacing w:before="20" w:after="20" w:line="240" w:lineRule="auto"/>
              <w:jc w:val="center"/>
            </w:pPr>
            <w:r>
              <w:rPr>
                <w:b/>
              </w:rPr>
              <w:t>Internship Application</w:t>
            </w:r>
          </w:p>
        </w:tc>
      </w:tr>
      <w:tr w:rsidR="00234C41" w14:paraId="228D839D" w14:textId="77777777" w:rsidTr="00EF0679">
        <w:trPr>
          <w:cantSplit/>
          <w:trHeight w:val="746"/>
        </w:trPr>
        <w:tc>
          <w:tcPr>
            <w:tcW w:w="2967" w:type="dxa"/>
            <w:vAlign w:val="center"/>
          </w:tcPr>
          <w:p w14:paraId="0FF88B03" w14:textId="77777777" w:rsidR="00234C41" w:rsidRDefault="00000000">
            <w:pPr>
              <w:spacing w:before="20" w:after="20" w:line="240" w:lineRule="auto"/>
              <w:jc w:val="center"/>
            </w:pPr>
            <w:r>
              <w:rPr>
                <w:b/>
              </w:rPr>
              <w:t>Financial Accounting</w:t>
            </w:r>
          </w:p>
        </w:tc>
        <w:tc>
          <w:tcPr>
            <w:tcW w:w="5937" w:type="dxa"/>
            <w:vAlign w:val="center"/>
          </w:tcPr>
          <w:p w14:paraId="4CF9B47A" w14:textId="77777777" w:rsidR="00234C41" w:rsidRDefault="00000000">
            <w:pPr>
              <w:spacing w:before="20" w:after="20" w:line="240" w:lineRule="auto"/>
              <w:jc w:val="left"/>
            </w:pPr>
            <w:r>
              <w:t>Ledger classification, voucher entry and recording of client transactions in Tally</w:t>
            </w:r>
          </w:p>
        </w:tc>
      </w:tr>
      <w:tr w:rsidR="00234C41" w14:paraId="23693B82" w14:textId="77777777" w:rsidTr="00EF0679">
        <w:trPr>
          <w:cantSplit/>
          <w:trHeight w:val="725"/>
        </w:trPr>
        <w:tc>
          <w:tcPr>
            <w:tcW w:w="2967" w:type="dxa"/>
            <w:vAlign w:val="center"/>
          </w:tcPr>
          <w:p w14:paraId="29FEE8F7" w14:textId="77777777" w:rsidR="00234C41" w:rsidRDefault="00000000">
            <w:pPr>
              <w:spacing w:before="20" w:after="20" w:line="240" w:lineRule="auto"/>
              <w:jc w:val="center"/>
            </w:pPr>
            <w:r>
              <w:rPr>
                <w:b/>
              </w:rPr>
              <w:t>Direct Taxation</w:t>
            </w:r>
          </w:p>
        </w:tc>
        <w:tc>
          <w:tcPr>
            <w:tcW w:w="5937" w:type="dxa"/>
            <w:vAlign w:val="center"/>
          </w:tcPr>
          <w:p w14:paraId="333C17C9" w14:textId="77777777" w:rsidR="00234C41" w:rsidRDefault="00000000">
            <w:pPr>
              <w:spacing w:before="20" w:after="20" w:line="240" w:lineRule="auto"/>
              <w:jc w:val="left"/>
            </w:pPr>
            <w:r>
              <w:t>Heads of income, Statement of Total Income, TDS provisions, Securities Transaction Tax and return filing</w:t>
            </w:r>
          </w:p>
        </w:tc>
      </w:tr>
      <w:tr w:rsidR="00234C41" w14:paraId="0F31ED00" w14:textId="77777777" w:rsidTr="00EF0679">
        <w:trPr>
          <w:cantSplit/>
          <w:trHeight w:val="746"/>
        </w:trPr>
        <w:tc>
          <w:tcPr>
            <w:tcW w:w="2967" w:type="dxa"/>
            <w:vAlign w:val="center"/>
          </w:tcPr>
          <w:p w14:paraId="171CBAA1" w14:textId="77777777" w:rsidR="00234C41" w:rsidRDefault="00000000">
            <w:pPr>
              <w:spacing w:before="20" w:after="20" w:line="240" w:lineRule="auto"/>
              <w:jc w:val="center"/>
            </w:pPr>
            <w:r>
              <w:rPr>
                <w:b/>
              </w:rPr>
              <w:t>Indirect Taxation (GST)</w:t>
            </w:r>
          </w:p>
        </w:tc>
        <w:tc>
          <w:tcPr>
            <w:tcW w:w="5937" w:type="dxa"/>
            <w:vAlign w:val="center"/>
          </w:tcPr>
          <w:p w14:paraId="44306225" w14:textId="77777777" w:rsidR="00234C41" w:rsidRDefault="00000000">
            <w:pPr>
              <w:spacing w:before="20" w:after="20" w:line="240" w:lineRule="auto"/>
              <w:jc w:val="left"/>
            </w:pPr>
            <w:r>
              <w:t>GSTR-1, GSTR-2B and GSTR-3B filings and reconciliation of books with returns</w:t>
            </w:r>
          </w:p>
        </w:tc>
      </w:tr>
      <w:tr w:rsidR="00234C41" w14:paraId="55330688" w14:textId="77777777" w:rsidTr="00EF0679">
        <w:trPr>
          <w:cantSplit/>
          <w:trHeight w:val="725"/>
        </w:trPr>
        <w:tc>
          <w:tcPr>
            <w:tcW w:w="2967" w:type="dxa"/>
            <w:vAlign w:val="center"/>
          </w:tcPr>
          <w:p w14:paraId="095DDE63" w14:textId="77777777" w:rsidR="00234C41" w:rsidRDefault="00000000">
            <w:pPr>
              <w:spacing w:before="20" w:after="20" w:line="240" w:lineRule="auto"/>
              <w:jc w:val="center"/>
            </w:pPr>
            <w:r>
              <w:rPr>
                <w:b/>
              </w:rPr>
              <w:t>Auditing and Assurance</w:t>
            </w:r>
          </w:p>
        </w:tc>
        <w:tc>
          <w:tcPr>
            <w:tcW w:w="5937" w:type="dxa"/>
            <w:vAlign w:val="center"/>
          </w:tcPr>
          <w:p w14:paraId="71293715" w14:textId="77777777" w:rsidR="00234C41" w:rsidRDefault="00000000">
            <w:pPr>
              <w:spacing w:before="20" w:after="20" w:line="240" w:lineRule="auto"/>
              <w:jc w:val="left"/>
            </w:pPr>
            <w:r>
              <w:t>Documentation for statutory audit assignments and verification of 26AS, AIS and TIS against the books</w:t>
            </w:r>
          </w:p>
        </w:tc>
      </w:tr>
      <w:tr w:rsidR="00234C41" w14:paraId="77C05096" w14:textId="77777777" w:rsidTr="00EF0679">
        <w:trPr>
          <w:cantSplit/>
          <w:trHeight w:val="725"/>
        </w:trPr>
        <w:tc>
          <w:tcPr>
            <w:tcW w:w="2967" w:type="dxa"/>
            <w:vAlign w:val="center"/>
          </w:tcPr>
          <w:p w14:paraId="218E6A72" w14:textId="77777777" w:rsidR="00234C41" w:rsidRDefault="00000000">
            <w:pPr>
              <w:spacing w:before="20" w:after="20" w:line="240" w:lineRule="auto"/>
              <w:jc w:val="center"/>
            </w:pPr>
            <w:r>
              <w:rPr>
                <w:b/>
              </w:rPr>
              <w:t>Financial Reporting and Analysis</w:t>
            </w:r>
          </w:p>
        </w:tc>
        <w:tc>
          <w:tcPr>
            <w:tcW w:w="5937" w:type="dxa"/>
            <w:vAlign w:val="center"/>
          </w:tcPr>
          <w:p w14:paraId="6F96657D" w14:textId="77777777" w:rsidR="00234C41" w:rsidRDefault="00000000">
            <w:pPr>
              <w:spacing w:before="20" w:after="20" w:line="240" w:lineRule="auto"/>
              <w:jc w:val="left"/>
            </w:pPr>
            <w:r>
              <w:t>Assistance in balance sheet preparation and interpretation of income and expenditure patterns</w:t>
            </w:r>
          </w:p>
        </w:tc>
      </w:tr>
      <w:tr w:rsidR="00234C41" w14:paraId="7FFD2097" w14:textId="77777777" w:rsidTr="00EF0679">
        <w:trPr>
          <w:cantSplit/>
          <w:trHeight w:val="746"/>
        </w:trPr>
        <w:tc>
          <w:tcPr>
            <w:tcW w:w="2967" w:type="dxa"/>
            <w:vAlign w:val="center"/>
          </w:tcPr>
          <w:p w14:paraId="27E08527" w14:textId="77777777" w:rsidR="00234C41" w:rsidRDefault="00000000">
            <w:pPr>
              <w:spacing w:before="20" w:after="20" w:line="240" w:lineRule="auto"/>
              <w:jc w:val="center"/>
            </w:pPr>
            <w:r>
              <w:rPr>
                <w:b/>
              </w:rPr>
              <w:t>Accounting Systems and ERP</w:t>
            </w:r>
          </w:p>
        </w:tc>
        <w:tc>
          <w:tcPr>
            <w:tcW w:w="5937" w:type="dxa"/>
            <w:vAlign w:val="center"/>
          </w:tcPr>
          <w:p w14:paraId="6B60E9FB" w14:textId="77777777" w:rsidR="00234C41" w:rsidRDefault="00000000">
            <w:pPr>
              <w:spacing w:before="20" w:after="20" w:line="240" w:lineRule="auto"/>
              <w:jc w:val="left"/>
            </w:pPr>
            <w:r>
              <w:t>Practical work in Tally and Winman CA-ERP, including master data and ledger structure</w:t>
            </w:r>
          </w:p>
        </w:tc>
      </w:tr>
      <w:tr w:rsidR="00234C41" w14:paraId="3E2773F5" w14:textId="77777777" w:rsidTr="00EF0679">
        <w:trPr>
          <w:cantSplit/>
          <w:trHeight w:val="746"/>
        </w:trPr>
        <w:tc>
          <w:tcPr>
            <w:tcW w:w="2967" w:type="dxa"/>
            <w:vAlign w:val="center"/>
          </w:tcPr>
          <w:p w14:paraId="2CD83BF7" w14:textId="77777777" w:rsidR="00234C41" w:rsidRDefault="00000000">
            <w:pPr>
              <w:spacing w:before="20" w:after="20" w:line="240" w:lineRule="auto"/>
              <w:jc w:val="center"/>
            </w:pPr>
            <w:r>
              <w:rPr>
                <w:b/>
              </w:rPr>
              <w:t>Business Communication</w:t>
            </w:r>
          </w:p>
        </w:tc>
        <w:tc>
          <w:tcPr>
            <w:tcW w:w="5937" w:type="dxa"/>
            <w:vAlign w:val="center"/>
          </w:tcPr>
          <w:p w14:paraId="7E8136FD" w14:textId="77777777" w:rsidR="00234C41" w:rsidRDefault="00000000">
            <w:pPr>
              <w:spacing w:before="20" w:after="20" w:line="240" w:lineRule="auto"/>
              <w:jc w:val="left"/>
            </w:pPr>
            <w:r>
              <w:t>Working papers, client reports for the Manager’s approval and internal queries on pending clarifications</w:t>
            </w:r>
          </w:p>
        </w:tc>
      </w:tr>
    </w:tbl>
    <w:p w14:paraId="0A985526" w14:textId="77777777" w:rsidR="00234C41" w:rsidRDefault="00234C41">
      <w:pPr>
        <w:spacing w:line="200" w:lineRule="auto"/>
      </w:pPr>
    </w:p>
    <w:p w14:paraId="11074FCD" w14:textId="77777777" w:rsidR="00234C41" w:rsidRDefault="00000000">
      <w:pPr>
        <w:spacing w:after="140"/>
      </w:pPr>
      <w:r>
        <w:t xml:space="preserve">The internship aligned closely with the first-year MBA (Finance) curriculum, and in several places it inverted the order in which I had learned things, which turned out to be instructive. Financial accounting concepts of double entry, ledger grouping and capital-versus-revenue distinction were applied daily in Tally. Direct taxation concepts, the heads of income, </w:t>
      </w:r>
      <w:r>
        <w:lastRenderedPageBreak/>
        <w:t>computation of total income, TDS and advance tax, were applied in every Winman computation. Indirect taxation was applied in the GST filings and input tax credit reconciliation. Financial reporting and analysis were applied while assisting with balance sheets and while reading a client’s income and expenditure pattern from its bank account.</w:t>
      </w:r>
    </w:p>
    <w:p w14:paraId="608D1967" w14:textId="77777777" w:rsidR="00234C41" w:rsidRDefault="00000000">
      <w:pPr>
        <w:spacing w:after="140"/>
      </w:pPr>
      <w:r>
        <w:t>Equally, the internship exposed the limits of purely academic preparation. Coursework taught me the treatment of a transaction once its nature is known; practice taught me that establishing the nature of the transaction is most of the work. Coursework presented reconciliation as an exercise with a known answer; practice presented it as an investigation where the difference may lie in the client’s records, the bank’s records or the department’s data. That gap between a clean textbook problem and a live client file is, in my view, the real content of an internship.</w:t>
      </w:r>
    </w:p>
    <w:p w14:paraId="20146B86" w14:textId="77777777" w:rsidR="00234C41" w:rsidRDefault="00000000">
      <w:pPr>
        <w:keepNext/>
        <w:keepLines/>
        <w:spacing w:before="240"/>
        <w:jc w:val="left"/>
      </w:pPr>
      <w:r>
        <w:rPr>
          <w:b/>
          <w:sz w:val="28"/>
          <w:szCs w:val="28"/>
        </w:rPr>
        <w:t>4.6  OVERALL REALISATIONS</w:t>
      </w:r>
    </w:p>
    <w:p w14:paraId="4A6DA4C2" w14:textId="77777777" w:rsidR="00234C41" w:rsidRDefault="00000000">
      <w:pPr>
        <w:spacing w:after="140"/>
      </w:pPr>
      <w:r>
        <w:t>Compliance work is judgement work. The software performs the arithmetic; the professional decides the treatment, and that decision is what the client is paying for. Documentation is not administrative overhead. A working paper that shows where each figure came from is the only practical defence when a filing is questioned months later. Deadlines in this profession are external and non-negotiable, which imposes a discipline of planning that is quite different from academic deadlines. Accuracy is a form of respect for the client, because the consequences of an error, a notice, interest, penalty or a lost refund, fall on them and not on the person who made it. Repetitive work is where competence is actually built. The tenth bank statement teaches more than the first, because by then the exceptions start to become visible. A small professional firm can be an outstanding place to learn, because exposure is broad, review is immediate and responsibility arrives early.</w:t>
      </w:r>
    </w:p>
    <w:p w14:paraId="6B567F57" w14:textId="77777777" w:rsidR="00234C41" w:rsidRDefault="00000000">
      <w:pPr>
        <w:keepNext/>
        <w:keepLines/>
        <w:spacing w:before="240"/>
        <w:jc w:val="left"/>
      </w:pPr>
      <w:r>
        <w:rPr>
          <w:b/>
          <w:sz w:val="28"/>
          <w:szCs w:val="28"/>
        </w:rPr>
        <w:t>4.7  PROFESSIONAL INSIGHTS AND LEARNINGS</w:t>
      </w:r>
    </w:p>
    <w:p w14:paraId="706016C7" w14:textId="77777777" w:rsidR="00234C41" w:rsidRDefault="00000000">
      <w:pPr>
        <w:spacing w:after="140"/>
      </w:pPr>
      <w:r>
        <w:t>Three insights from the internship will stay with me beyond the technical content.</w:t>
      </w:r>
    </w:p>
    <w:p w14:paraId="3156B8F8" w14:textId="77777777" w:rsidR="00234C41" w:rsidRDefault="00000000">
      <w:pPr>
        <w:spacing w:after="140"/>
      </w:pPr>
      <w:r>
        <w:t>The first concerns the nature of professional trust. Clients handed the firm their complete financial histories, portal credentials and signing tokens on the strength of a relationship built over years. That trust visibly governed the firm’s internal behaviour, in the review discipline, in the care taken with documentation and in the refusal to guess at a treatment when a clarification could be obtained. I now understand that a professional practice is not selling documents; it is selling reliability.</w:t>
      </w:r>
    </w:p>
    <w:p w14:paraId="6702D27D" w14:textId="77777777" w:rsidR="00234C41" w:rsidRDefault="00000000">
      <w:pPr>
        <w:spacing w:after="140"/>
      </w:pPr>
      <w:r>
        <w:lastRenderedPageBreak/>
        <w:t xml:space="preserve">The second concerns learning inside an organisation. I learned most of what I know now not from being taught formally but from watching a colleague work, attempting it myself and having my output corrected. </w:t>
      </w:r>
      <w:r>
        <w:rPr>
          <w:b/>
        </w:rPr>
        <w:t>Ms. Aruna</w:t>
      </w:r>
      <w:r>
        <w:t xml:space="preserve"> demonstrated processes to me patiently and repeatedly, and my Manager’s review comments told me exactly where my understanding was thin. Being willing to be corrected turned out to be the most efficient learning strategy available.</w:t>
      </w:r>
    </w:p>
    <w:p w14:paraId="725201CA" w14:textId="77777777" w:rsidR="00234C41" w:rsidRDefault="00000000">
      <w:pPr>
        <w:spacing w:after="140"/>
      </w:pPr>
      <w:r>
        <w:t>The third concerns my own career direction. Before the internship my interest in finance was general. Having worked through classification, reconciliation, computation and filing on live files, I now know that I am drawn to the accounting, taxation and audit side of finance, where the work is precise, the standards are external and the output is verifiable. I also know the weaknesses I need to address, namely speed, statutory depth and client-facing experience, and I have a clear idea of how to work on them.</w:t>
      </w:r>
    </w:p>
    <w:p w14:paraId="4F1B904D" w14:textId="77777777" w:rsidR="00234C41" w:rsidRDefault="00000000">
      <w:pPr>
        <w:keepNext/>
        <w:keepLines/>
        <w:spacing w:before="240"/>
        <w:jc w:val="left"/>
      </w:pPr>
      <w:r>
        <w:rPr>
          <w:b/>
          <w:sz w:val="28"/>
          <w:szCs w:val="28"/>
        </w:rPr>
        <w:t>4.8  RELEVANCE TO FUTURE CAREER AND QUALIFICATION</w:t>
      </w:r>
    </w:p>
    <w:p w14:paraId="7A5FE531" w14:textId="33847D18" w:rsidR="00234C41" w:rsidRDefault="00000000" w:rsidP="003556CB">
      <w:pPr>
        <w:spacing w:after="140"/>
      </w:pPr>
      <w:r>
        <w:t>The internship has a direct bearing on the professional path I intend to follow. The work I performed is the work of the early years of a career in accounting and taxation, and having done it under review I now know both that I can perform it and that I want to. That is a more useful outcome than a general affirmation of interest in finance, which is what I had before.</w:t>
      </w:r>
      <w:bookmarkStart w:id="7" w:name="ch4_end"/>
      <w:bookmarkEnd w:id="7"/>
    </w:p>
    <w:p w14:paraId="5338402F" w14:textId="77777777" w:rsidR="003556CB" w:rsidRPr="003556CB" w:rsidRDefault="003556CB" w:rsidP="003556CB">
      <w:r w:rsidRPr="003556CB">
        <w:t>The internship has also given me a clearer understanding of the qualifications and capabilities required to progress in the finance profession. The practical exposure to Tally, Winman, income tax computation, TDS, GST reconciliation, bank statement analysis and audit documentation allowed me to apply concepts that were previously understood mainly through academic study. It also showed me that professional growth requires more than technical knowledge; accuracy, documentation, confidentiality, communication and the ability to work within statutory deadlines are equally important. These experiences have strengthened the foundation provided by my MBA in Finance and will help me approach future roles with a more practical understanding of accounting, taxation and audit processes. Going forward, I intend to build further expertise in financial analysis, taxation, audit and professional qualifications so that I can gradually take on more complex responsibilities in the finance field.</w:t>
      </w:r>
    </w:p>
    <w:p w14:paraId="4BE89118" w14:textId="77777777" w:rsidR="00234C41" w:rsidRDefault="00234C41">
      <w:pPr>
        <w:sectPr w:rsidR="00234C41">
          <w:headerReference w:type="default" r:id="rId14"/>
          <w:footerReference w:type="default" r:id="rId15"/>
          <w:pgSz w:w="11906" w:h="16838"/>
          <w:pgMar w:top="1440" w:right="1440" w:bottom="1440" w:left="1800" w:header="720" w:footer="720" w:gutter="0"/>
          <w:cols w:space="720"/>
          <w:docGrid w:linePitch="360"/>
        </w:sectPr>
      </w:pPr>
    </w:p>
    <w:p w14:paraId="34132F25" w14:textId="77777777" w:rsidR="00234C41" w:rsidRDefault="00234C41">
      <w:pPr>
        <w:spacing w:after="0"/>
      </w:pPr>
      <w:bookmarkStart w:id="8" w:name="ch5_start"/>
      <w:bookmarkEnd w:id="8"/>
    </w:p>
    <w:p w14:paraId="5F0467B8" w14:textId="77777777" w:rsidR="00234C41" w:rsidRDefault="00234C41">
      <w:pPr>
        <w:spacing w:after="0"/>
      </w:pPr>
    </w:p>
    <w:p w14:paraId="470BF069" w14:textId="77777777" w:rsidR="00234C41" w:rsidRDefault="00234C41">
      <w:pPr>
        <w:spacing w:after="0"/>
      </w:pPr>
    </w:p>
    <w:p w14:paraId="3012BB92" w14:textId="77777777" w:rsidR="00234C41" w:rsidRDefault="00234C41">
      <w:pPr>
        <w:spacing w:after="0"/>
      </w:pPr>
    </w:p>
    <w:p w14:paraId="59B29832" w14:textId="77777777" w:rsidR="00234C41" w:rsidRDefault="00234C41">
      <w:pPr>
        <w:spacing w:after="0"/>
      </w:pPr>
    </w:p>
    <w:p w14:paraId="33858CEF" w14:textId="77777777" w:rsidR="00234C41" w:rsidRDefault="00234C41">
      <w:pPr>
        <w:spacing w:after="0"/>
      </w:pPr>
    </w:p>
    <w:p w14:paraId="257C6D57" w14:textId="77777777" w:rsidR="00234C41" w:rsidRDefault="00234C41">
      <w:pPr>
        <w:spacing w:after="0"/>
      </w:pPr>
    </w:p>
    <w:p w14:paraId="317B6525" w14:textId="77777777" w:rsidR="00234C41" w:rsidRDefault="00234C41">
      <w:pPr>
        <w:spacing w:after="0"/>
      </w:pPr>
    </w:p>
    <w:p w14:paraId="65E3FB4E" w14:textId="77777777" w:rsidR="00234C41" w:rsidRDefault="00234C41">
      <w:pPr>
        <w:spacing w:after="0"/>
      </w:pPr>
    </w:p>
    <w:p w14:paraId="762CC862" w14:textId="77777777" w:rsidR="00234C41" w:rsidRDefault="00234C41">
      <w:pPr>
        <w:spacing w:after="0"/>
      </w:pPr>
    </w:p>
    <w:p w14:paraId="2F104AC5" w14:textId="77777777" w:rsidR="00234C41" w:rsidRDefault="00234C41">
      <w:pPr>
        <w:spacing w:after="0"/>
      </w:pPr>
    </w:p>
    <w:p w14:paraId="1F112216" w14:textId="77777777" w:rsidR="00234C41" w:rsidRDefault="00234C41">
      <w:pPr>
        <w:spacing w:after="0"/>
      </w:pPr>
    </w:p>
    <w:p w14:paraId="6F557A82" w14:textId="77777777" w:rsidR="00234C41" w:rsidRDefault="00234C41">
      <w:pPr>
        <w:spacing w:after="0"/>
      </w:pPr>
    </w:p>
    <w:p w14:paraId="3D49C93C" w14:textId="77777777" w:rsidR="00234C41" w:rsidRDefault="00000000">
      <w:pPr>
        <w:spacing w:after="240"/>
        <w:jc w:val="center"/>
      </w:pPr>
      <w:r>
        <w:rPr>
          <w:b/>
          <w:sz w:val="32"/>
          <w:szCs w:val="32"/>
        </w:rPr>
        <w:t>CHAPTER  5</w:t>
      </w:r>
    </w:p>
    <w:p w14:paraId="52B9CDF3" w14:textId="77777777" w:rsidR="00234C41" w:rsidRDefault="00000000">
      <w:pPr>
        <w:spacing w:after="0"/>
        <w:jc w:val="center"/>
      </w:pPr>
      <w:r>
        <w:rPr>
          <w:b/>
          <w:sz w:val="32"/>
          <w:szCs w:val="32"/>
        </w:rPr>
        <w:t>SUMMARY AND CONCLUSION</w:t>
      </w:r>
    </w:p>
    <w:p w14:paraId="3D1EC43C" w14:textId="77777777" w:rsidR="00234C41" w:rsidRDefault="00000000">
      <w:pPr>
        <w:spacing w:after="0" w:line="240" w:lineRule="auto"/>
      </w:pPr>
      <w:r>
        <w:br w:type="page"/>
      </w:r>
    </w:p>
    <w:p w14:paraId="605B0D48" w14:textId="77777777" w:rsidR="00234C41" w:rsidRDefault="00000000">
      <w:pPr>
        <w:keepNext/>
        <w:keepLines/>
        <w:spacing w:after="240"/>
        <w:jc w:val="center"/>
      </w:pPr>
      <w:r>
        <w:rPr>
          <w:b/>
          <w:sz w:val="28"/>
          <w:szCs w:val="28"/>
        </w:rPr>
        <w:lastRenderedPageBreak/>
        <w:t>5. SUMMARY AND CONCLUSION</w:t>
      </w:r>
    </w:p>
    <w:p w14:paraId="20197B0B" w14:textId="77777777" w:rsidR="00234C41" w:rsidRDefault="00000000">
      <w:pPr>
        <w:keepNext/>
        <w:keepLines/>
        <w:spacing w:before="240"/>
        <w:jc w:val="left"/>
      </w:pPr>
      <w:r>
        <w:rPr>
          <w:b/>
          <w:sz w:val="28"/>
          <w:szCs w:val="28"/>
        </w:rPr>
        <w:t>5.1  SUMMARY OF INTERNSHIP EXPERIENCE</w:t>
      </w:r>
    </w:p>
    <w:p w14:paraId="0C922074" w14:textId="77777777" w:rsidR="00234C41" w:rsidRDefault="00000000">
      <w:pPr>
        <w:spacing w:after="140"/>
        <w:ind w:firstLine="720"/>
      </w:pPr>
      <w:r>
        <w:t xml:space="preserve">The Summer Internship Programme was carried out at M/s </w:t>
      </w:r>
      <w:proofErr w:type="spellStart"/>
      <w:r>
        <w:t>S</w:t>
      </w:r>
      <w:proofErr w:type="spellEnd"/>
      <w:r>
        <w:t xml:space="preserve">. Ravi &amp; Associates, Chartered Accountants, Mylapore, Chennai, from 12 May 2026 to 17 July 2026, on-site, in the domain of Accounting and Finance, under the guidance of </w:t>
      </w:r>
      <w:r>
        <w:rPr>
          <w:b/>
        </w:rPr>
        <w:t>Ms. A. Lakshmi</w:t>
      </w:r>
      <w:r>
        <w:t>, Manager. The ten-week programme coincided with the income tax return filing season for Assessment Year 2026-27, and the work allotted to me was live client work with statutory deadlines.</w:t>
      </w:r>
    </w:p>
    <w:p w14:paraId="5CF3B23E" w14:textId="77777777" w:rsidR="00234C41" w:rsidRDefault="00000000">
      <w:pPr>
        <w:spacing w:after="140"/>
      </w:pPr>
      <w:r>
        <w:t xml:space="preserve">The internship progressed in a deliberate sequence. It began with the analysis of bank statements, first of individual clients and then of corporate clients, where I classified every entry into income, expenditure, drawings and transfers within the bank ledger account. It moved to the firm’s software environment, where I was trained on Winman CA-ERP, accessed the income tax portal and downloaded Form 26AS, AIS and TIS, and recorded client transactions in Tally. The middle weeks were devoted to statutory compliance: GST filings involving GSTR-1, GSTR-2B and GSTR-3B, acknowledgement and unlocking of files on the portal and Digital Signature Certificate authentication, followed by TDS work involving </w:t>
      </w:r>
      <w:proofErr w:type="spellStart"/>
      <w:r>
        <w:t>conso</w:t>
      </w:r>
      <w:proofErr w:type="spellEnd"/>
      <w:r>
        <w:t xml:space="preserve"> files from TRACES, the Return Preparation Utility and quarter-wise data entry.</w:t>
      </w:r>
    </w:p>
    <w:p w14:paraId="0C09E5E5" w14:textId="77777777" w:rsidR="00234C41" w:rsidRDefault="00000000">
      <w:pPr>
        <w:spacing w:after="140"/>
      </w:pPr>
      <w:r>
        <w:t>The closing weeks brought the strands together. I worked on Securities Transaction Tax and the related data entry in Winman, and then, using bank account abstracts, Tally data and reconciled Form 26AS credits, computed the Statement of Total Income for individual and corporate clients in Winman, assisted in the preparation of balance sheets, verified taxes paid against taxes payable, and prepared returns for upload. I independently completed three filings end to end after review, assisted in documentation for statutory audit assignments, and reconciled Form 26AS, AIS and TIS with the books of account as part of audit and income tax verification procedures. The client reports I prepared were verified and approved by my Manager.</w:t>
      </w:r>
    </w:p>
    <w:p w14:paraId="72C52ED9" w14:textId="77777777" w:rsidR="00234C41" w:rsidRDefault="00000000">
      <w:pPr>
        <w:keepNext/>
        <w:keepLines/>
        <w:spacing w:before="240"/>
        <w:jc w:val="left"/>
      </w:pPr>
      <w:r>
        <w:rPr>
          <w:b/>
          <w:sz w:val="28"/>
          <w:szCs w:val="28"/>
        </w:rPr>
        <w:lastRenderedPageBreak/>
        <w:t>5.2  KEY TAKEAWAYS</w:t>
      </w:r>
    </w:p>
    <w:p w14:paraId="11A31E91" w14:textId="77777777" w:rsidR="00234C41" w:rsidRDefault="00000000">
      <w:pPr>
        <w:keepNext/>
        <w:keepLines/>
        <w:spacing w:before="180" w:after="100"/>
        <w:jc w:val="left"/>
      </w:pPr>
      <w:r>
        <w:rPr>
          <w:b/>
        </w:rPr>
        <w:t>5.2.1  Technical Competence in Accounting and Taxation</w:t>
      </w:r>
    </w:p>
    <w:p w14:paraId="39D84B29" w14:textId="77777777" w:rsidR="00234C41" w:rsidRDefault="00000000">
      <w:pPr>
        <w:spacing w:after="140"/>
      </w:pPr>
      <w:r>
        <w:t xml:space="preserve">Acquired the ability to record accounting transactions in Tally and to prepare a bank account abstract and Statement of Total Income from primary records. Learned to work in Winman CA-ERP across computation, portal downloads, return preparation and filing. Gained working knowledge of TDS statement preparation through </w:t>
      </w:r>
      <w:proofErr w:type="spellStart"/>
      <w:r>
        <w:t>conso</w:t>
      </w:r>
      <w:proofErr w:type="spellEnd"/>
      <w:r>
        <w:t xml:space="preserve"> files and the Return Preparation Utility, and of GST return filing and reconciliation.</w:t>
      </w:r>
    </w:p>
    <w:p w14:paraId="39C83D5C" w14:textId="77777777" w:rsidR="00234C41" w:rsidRDefault="00000000">
      <w:pPr>
        <w:keepNext/>
        <w:keepLines/>
        <w:spacing w:before="180" w:after="100"/>
        <w:jc w:val="left"/>
      </w:pPr>
      <w:r>
        <w:rPr>
          <w:b/>
        </w:rPr>
        <w:t>5.2.2  Reconciliation as a Core Discipline</w:t>
      </w:r>
    </w:p>
    <w:p w14:paraId="51E6C79D" w14:textId="77777777" w:rsidR="00234C41" w:rsidRDefault="00000000">
      <w:pPr>
        <w:spacing w:after="140"/>
      </w:pPr>
      <w:r>
        <w:t>Understood that reconciliation, not data entry, is the central skill in modern compliance work. Learned to reconcile books maintained in Tally with GST returns filed, and Form 26AS, AIS and TIS with the books of account. Learned to treat a difference as a question to be answered rather than a figure to be adjusted.</w:t>
      </w:r>
    </w:p>
    <w:p w14:paraId="1D84C008" w14:textId="77777777" w:rsidR="00234C41" w:rsidRDefault="00000000">
      <w:pPr>
        <w:keepNext/>
        <w:keepLines/>
        <w:spacing w:before="180" w:after="100"/>
        <w:jc w:val="left"/>
      </w:pPr>
      <w:r>
        <w:rPr>
          <w:b/>
        </w:rPr>
        <w:t>5.2.3  Understanding of Statutory Compliance and Deadlines</w:t>
      </w:r>
    </w:p>
    <w:p w14:paraId="08C7BF43" w14:textId="77777777" w:rsidR="00234C41" w:rsidRDefault="00000000">
      <w:pPr>
        <w:spacing w:after="140"/>
      </w:pPr>
      <w:r>
        <w:t>Learned the monthly, quarterly and annual compliance cycles of an Indian practice and how they overlap during the filing season. Understood the consequences of delay and error, including notices, interest and loss of credit, and therefore why verification precedes submission. Saw how a professional firm plans its work backwards from an external due date.</w:t>
      </w:r>
    </w:p>
    <w:p w14:paraId="72012456" w14:textId="77777777" w:rsidR="00234C41" w:rsidRDefault="00000000">
      <w:pPr>
        <w:keepNext/>
        <w:keepLines/>
        <w:spacing w:before="180" w:after="100"/>
        <w:jc w:val="left"/>
      </w:pPr>
      <w:r>
        <w:rPr>
          <w:b/>
        </w:rPr>
        <w:t>5.2.4  Adaptability in a Digital Compliance Environment</w:t>
      </w:r>
    </w:p>
    <w:p w14:paraId="30DBDD85" w14:textId="77777777" w:rsidR="00234C41" w:rsidRDefault="00000000">
      <w:pPr>
        <w:spacing w:after="140"/>
      </w:pPr>
      <w:r>
        <w:t>Worked across Tally, Winman CA-ERP, Winman TDS, the TDS Return Preparation Utility, the income tax e-filing portal, the GST portal, Excel and Word within a single internship. Learned how far Indian tax administration has moved towards pre-populated, data-driven assessment, and what that means for the accountant’s role. Became comfortable learning a new system quickly by observing, noting the steps and then executing under review.</w:t>
      </w:r>
    </w:p>
    <w:p w14:paraId="7DCE0EE7" w14:textId="77777777" w:rsidR="00234C41" w:rsidRDefault="00000000">
      <w:pPr>
        <w:keepNext/>
        <w:keepLines/>
        <w:spacing w:before="180" w:after="100"/>
        <w:jc w:val="left"/>
      </w:pPr>
      <w:r>
        <w:rPr>
          <w:b/>
        </w:rPr>
        <w:t>5.2.5  Professional Discipline and Resilience</w:t>
      </w:r>
    </w:p>
    <w:p w14:paraId="651EC115" w14:textId="77777777" w:rsidR="00234C41" w:rsidRDefault="00000000">
      <w:pPr>
        <w:spacing w:after="140"/>
      </w:pPr>
      <w:r>
        <w:t>Sustained a demanding on-site routine, including a two-hour daily commute, for the full duration of the internship. Learned to manage screen fatigue and the monotony of repetitive processing without allowing accuracy to slip. Understood that consistency over ten weeks is valued more highly in a professional office than occasional brilliance.</w:t>
      </w:r>
    </w:p>
    <w:p w14:paraId="67E2248F" w14:textId="77777777" w:rsidR="00234C41" w:rsidRDefault="00000000">
      <w:pPr>
        <w:keepNext/>
        <w:keepLines/>
        <w:spacing w:before="180" w:after="100"/>
        <w:jc w:val="left"/>
      </w:pPr>
      <w:r>
        <w:rPr>
          <w:b/>
        </w:rPr>
        <w:lastRenderedPageBreak/>
        <w:t>5.2.6  Teamwork and Learning from Colleagues</w:t>
      </w:r>
    </w:p>
    <w:p w14:paraId="69A16B4C" w14:textId="77777777" w:rsidR="00234C41" w:rsidRDefault="00000000">
      <w:pPr>
        <w:spacing w:after="140"/>
      </w:pPr>
      <w:r>
        <w:t xml:space="preserve">Learned most processes through demonstration and correction by colleagues, particularly </w:t>
      </w:r>
      <w:r>
        <w:rPr>
          <w:b/>
        </w:rPr>
        <w:t>Ms. Aruna</w:t>
      </w:r>
      <w:r>
        <w:t>, whose guidance and support made independent working possible. Learned to work within a review structure, submitting work for verification and accepting correction as part of the process. Developed the confidence to ask questions early, report status honestly and hand over a file in a state another person can continue.</w:t>
      </w:r>
    </w:p>
    <w:p w14:paraId="709E2B48" w14:textId="77777777" w:rsidR="00234C41" w:rsidRDefault="00000000">
      <w:pPr>
        <w:keepNext/>
        <w:keepLines/>
        <w:spacing w:before="180" w:after="100"/>
        <w:jc w:val="left"/>
      </w:pPr>
      <w:r>
        <w:rPr>
          <w:b/>
        </w:rPr>
        <w:t>5.2.7  Working to External Deadlines</w:t>
      </w:r>
    </w:p>
    <w:p w14:paraId="7EEF5FD7" w14:textId="77777777" w:rsidR="00234C41" w:rsidRDefault="00000000">
      <w:pPr>
        <w:spacing w:after="140"/>
      </w:pPr>
      <w:r>
        <w:t>Learned that a statutory due date is not a target but a fixed constraint, and that the whole rhythm of a practice is built backwards from it. Understood that planning in compliance work means sequencing clients so that the files needing clarification are opened first, because those are the ones that will wait on somebody else. Experienced the difference between an academic deadline, which can be negotiated or absorbed, and a filing date, which carries interest and penalty for the client if it is missed.</w:t>
      </w:r>
    </w:p>
    <w:p w14:paraId="403CB085" w14:textId="77777777" w:rsidR="00234C41" w:rsidRDefault="00000000">
      <w:pPr>
        <w:keepNext/>
        <w:keepLines/>
        <w:spacing w:before="180" w:after="100"/>
        <w:jc w:val="left"/>
      </w:pPr>
      <w:r>
        <w:rPr>
          <w:b/>
        </w:rPr>
        <w:t>5.2.8  The Value of Review</w:t>
      </w:r>
    </w:p>
    <w:p w14:paraId="734CAA11" w14:textId="77777777" w:rsidR="00234C41" w:rsidRDefault="00000000">
      <w:pPr>
        <w:spacing w:after="140"/>
      </w:pPr>
      <w:r>
        <w:t>Understood that review is the mechanism by which a professional firm transfers judgement, and that almost everything I learned about classification came from corrections rather than from instruction. Learned to read a returned working paper properly, looking for the principle behind a correction rather than just the changed figure. Came to treat my own work as a draft for somebody else to rely on, which changed how carefully I checked it before submission.</w:t>
      </w:r>
    </w:p>
    <w:p w14:paraId="5F254084" w14:textId="77777777" w:rsidR="00234C41" w:rsidRDefault="00000000">
      <w:pPr>
        <w:keepNext/>
        <w:keepLines/>
        <w:spacing w:before="180" w:after="100"/>
        <w:jc w:val="left"/>
      </w:pPr>
      <w:r>
        <w:rPr>
          <w:b/>
        </w:rPr>
        <w:t>5.2.9  Professional Conduct and Confidentiality</w:t>
      </w:r>
    </w:p>
    <w:p w14:paraId="3328E8FD" w14:textId="77777777" w:rsidR="00234C41" w:rsidRDefault="00000000">
      <w:pPr>
        <w:spacing w:after="140"/>
      </w:pPr>
      <w:r>
        <w:t>Learned that access to a client’s statutory records carries obligations that no academic exercise imposes, and that confidentiality is a condition of the work rather than a policy attached to it. Understood that a trainee does not give a client an opinion, because any answer from inside the firm is taken as the firm’s answer. Came to see that the value of a practice rests on trust, and that any member of it can damage that trust.</w:t>
      </w:r>
    </w:p>
    <w:p w14:paraId="437EEE01" w14:textId="77777777" w:rsidR="00234C41" w:rsidRDefault="00000000">
      <w:pPr>
        <w:keepNext/>
        <w:keepLines/>
        <w:spacing w:before="240"/>
        <w:jc w:val="left"/>
      </w:pPr>
      <w:r>
        <w:rPr>
          <w:b/>
          <w:sz w:val="28"/>
          <w:szCs w:val="28"/>
        </w:rPr>
        <w:t>5.3  LIMITATIONS OF THE INTERNSHIP EXPERIENCE</w:t>
      </w:r>
    </w:p>
    <w:p w14:paraId="777D69C3" w14:textId="77777777" w:rsidR="00234C41" w:rsidRDefault="00000000">
      <w:pPr>
        <w:spacing w:after="140"/>
      </w:pPr>
      <w:r>
        <w:t xml:space="preserve">An honest summary has to record what the internship did not cover. Ten weeks in a single practice gives depth in the work of one compliance season rather than a complete view of </w:t>
      </w:r>
      <w:r>
        <w:lastRenderedPageBreak/>
        <w:t>the profession, and several parts of a chartered accountant’s year fell outside the period entirely.</w:t>
      </w:r>
    </w:p>
    <w:p w14:paraId="214F5008" w14:textId="77777777" w:rsidR="00234C41" w:rsidRDefault="00000000">
      <w:pPr>
        <w:spacing w:after="140"/>
      </w:pPr>
      <w:r>
        <w:t>The internship coincided with the return filing season, so the work I saw was weighted heavily towards compliance. I did not see a statutory audit carried out from planning through to opinion, and my involvement in audit was confined to documentation and to reconciling books with returns. Assessment proceedings, scrutiny notices, appeals and representation before the authorities are a substantial part of the firm’s litigation support practice, and although I heard these matters discussed I did not work on them.</w:t>
      </w:r>
    </w:p>
    <w:p w14:paraId="7ABE15D9" w14:textId="77777777" w:rsidR="00234C41" w:rsidRDefault="00000000">
      <w:pPr>
        <w:spacing w:after="140"/>
      </w:pPr>
      <w:r>
        <w:t>Finally, client confidentiality properly restricted what I could see. Certain files were not opened to an intern, some figures were shown to me only in aggregate, and I did not sit in on the meetings at which sensitive client positions were settled. These limits are appropriate rather than regrettable, but they do mean that this report describes the work of a trainee on supervised tasks and not the full professional judgement exercised above me.</w:t>
      </w:r>
    </w:p>
    <w:p w14:paraId="695928F4" w14:textId="77777777" w:rsidR="00234C41" w:rsidRDefault="00000000">
      <w:pPr>
        <w:keepNext/>
        <w:keepLines/>
        <w:spacing w:before="240"/>
        <w:jc w:val="left"/>
      </w:pPr>
      <w:r>
        <w:rPr>
          <w:b/>
          <w:sz w:val="28"/>
          <w:szCs w:val="28"/>
        </w:rPr>
        <w:t>5.4  RECOMMENDATIONS</w:t>
      </w:r>
    </w:p>
    <w:p w14:paraId="1C85140D" w14:textId="77777777" w:rsidR="00234C41" w:rsidRDefault="00000000">
      <w:pPr>
        <w:keepNext/>
        <w:keepLines/>
        <w:spacing w:before="180" w:after="100"/>
        <w:jc w:val="left"/>
      </w:pPr>
      <w:r>
        <w:rPr>
          <w:b/>
        </w:rPr>
        <w:t>5.4.1  Suggestions to the Organisation</w:t>
      </w:r>
    </w:p>
    <w:p w14:paraId="385EF06B" w14:textId="77777777" w:rsidR="00234C41" w:rsidRDefault="00000000">
      <w:pPr>
        <w:spacing w:after="140"/>
      </w:pPr>
      <w:r>
        <w:t>The following are offered respectfully and as observations from a trainee’s position. They are not criticisms of a practice that trained me well, and any of them would need to fit the firm’s existing way of working.</w:t>
      </w:r>
    </w:p>
    <w:p w14:paraId="2D3A0D77" w14:textId="77777777" w:rsidR="00234C41" w:rsidRDefault="00000000">
      <w:pPr>
        <w:numPr>
          <w:ilvl w:val="0"/>
          <w:numId w:val="1"/>
        </w:numPr>
        <w:spacing w:after="80"/>
      </w:pPr>
      <w:r>
        <w:t>A short written note on the firm’s conventions in Winman CA-ERP and Tally, covering ledger naming, grouping and the treatment of recurring items, would let a new trainee reach useful output faster than learning those conventions by correction.</w:t>
      </w:r>
    </w:p>
    <w:p w14:paraId="27236AD8" w14:textId="77777777" w:rsidR="00234C41" w:rsidRDefault="00000000">
      <w:pPr>
        <w:numPr>
          <w:ilvl w:val="0"/>
          <w:numId w:val="1"/>
        </w:numPr>
        <w:spacing w:after="80"/>
      </w:pPr>
      <w:r>
        <w:t>A one-page classification checklist for bank statement analysis, listing the narration patterns that recur across clients and the treatment each ordinarily attracts, would reduce avoidable queries and make a trainee’s first attempt closer to final.</w:t>
      </w:r>
    </w:p>
    <w:p w14:paraId="14C6A76E" w14:textId="77777777" w:rsidR="00234C41" w:rsidRDefault="00000000">
      <w:pPr>
        <w:numPr>
          <w:ilvl w:val="0"/>
          <w:numId w:val="1"/>
        </w:numPr>
        <w:spacing w:after="80"/>
      </w:pPr>
      <w:r>
        <w:t>Recording the reason for an unusual classification directly against the working paper, rather than settling it verbally, would make the file easier to defend if the position is questioned months later.</w:t>
      </w:r>
    </w:p>
    <w:p w14:paraId="2411DAF7" w14:textId="77777777" w:rsidR="00234C41" w:rsidRDefault="00000000">
      <w:pPr>
        <w:numPr>
          <w:ilvl w:val="0"/>
          <w:numId w:val="1"/>
        </w:numPr>
        <w:spacing w:after="80"/>
      </w:pPr>
      <w:r>
        <w:t>A brief mid-internship review, in addition to the review of each piece of work, would let a trainee correct habits earlier than the final weeks.</w:t>
      </w:r>
    </w:p>
    <w:p w14:paraId="5C09EB74" w14:textId="77777777" w:rsidR="00234C41" w:rsidRDefault="00234C41">
      <w:pPr>
        <w:spacing w:after="60" w:line="120" w:lineRule="auto"/>
      </w:pPr>
    </w:p>
    <w:p w14:paraId="039AA40D" w14:textId="77777777" w:rsidR="00234C41" w:rsidRDefault="00000000">
      <w:pPr>
        <w:keepNext/>
        <w:keepLines/>
        <w:spacing w:before="180" w:after="100"/>
        <w:jc w:val="left"/>
      </w:pPr>
      <w:r>
        <w:rPr>
          <w:b/>
        </w:rPr>
        <w:lastRenderedPageBreak/>
        <w:t>5.4.2  Suggestions for Future Interns</w:t>
      </w:r>
    </w:p>
    <w:p w14:paraId="5E943135" w14:textId="77777777" w:rsidR="00234C41" w:rsidRDefault="00000000">
      <w:pPr>
        <w:spacing w:after="140"/>
      </w:pPr>
      <w:r>
        <w:t>For a student about to undertake a similar internship, four things would have helped me had I known them at the start.</w:t>
      </w:r>
    </w:p>
    <w:p w14:paraId="763097B7" w14:textId="77777777" w:rsidR="00234C41" w:rsidRDefault="00000000">
      <w:pPr>
        <w:numPr>
          <w:ilvl w:val="0"/>
          <w:numId w:val="1"/>
        </w:numPr>
        <w:spacing w:after="80"/>
      </w:pPr>
      <w:r>
        <w:t>Learn the basics of Tally before arriving. Time spent on navigation in the first week is time not spent on understanding why an entry is classified as it is.</w:t>
      </w:r>
    </w:p>
    <w:p w14:paraId="4139430A" w14:textId="77777777" w:rsidR="00234C41" w:rsidRDefault="00000000">
      <w:pPr>
        <w:numPr>
          <w:ilvl w:val="0"/>
          <w:numId w:val="1"/>
        </w:numPr>
        <w:spacing w:after="80"/>
      </w:pPr>
      <w:r>
        <w:t>Keep a daily log of what was done, what was corrected and what remained unclear. Mine became the basis of this report, and it also made the weekly review conversations far more useful.</w:t>
      </w:r>
    </w:p>
    <w:p w14:paraId="4CCD9E57" w14:textId="77777777" w:rsidR="00234C41" w:rsidRDefault="00000000">
      <w:pPr>
        <w:numPr>
          <w:ilvl w:val="0"/>
          <w:numId w:val="1"/>
        </w:numPr>
        <w:spacing w:after="80"/>
      </w:pPr>
      <w:r>
        <w:t>Never resolve an uncertain entry by assumption. Listing an item for clarification is treated as diligence; guessing at it and being wrong is not.</w:t>
      </w:r>
    </w:p>
    <w:p w14:paraId="074042EE" w14:textId="77777777" w:rsidR="00234C41" w:rsidRDefault="00000000">
      <w:pPr>
        <w:numPr>
          <w:ilvl w:val="0"/>
          <w:numId w:val="1"/>
        </w:numPr>
        <w:spacing w:after="80"/>
      </w:pPr>
      <w:r>
        <w:t>Read the review comments on returned work properly. Almost everything I learned about classification came from corrections rather than from instruction.</w:t>
      </w:r>
    </w:p>
    <w:p w14:paraId="47545756" w14:textId="77777777" w:rsidR="00234C41" w:rsidRDefault="00234C41">
      <w:pPr>
        <w:spacing w:after="60" w:line="120" w:lineRule="auto"/>
      </w:pPr>
    </w:p>
    <w:p w14:paraId="09A764E6" w14:textId="77777777" w:rsidR="00234C41" w:rsidRDefault="00000000">
      <w:pPr>
        <w:keepNext/>
        <w:keepLines/>
        <w:spacing w:before="240"/>
        <w:jc w:val="left"/>
      </w:pPr>
      <w:r>
        <w:rPr>
          <w:b/>
          <w:sz w:val="28"/>
          <w:szCs w:val="28"/>
        </w:rPr>
        <w:t>5.5  PERSONAL REFLECTION</w:t>
      </w:r>
    </w:p>
    <w:p w14:paraId="75D6792F" w14:textId="77777777" w:rsidR="00234C41" w:rsidRDefault="00000000">
      <w:pPr>
        <w:spacing w:after="140"/>
      </w:pPr>
      <w:r>
        <w:t>On a personal level the internship asked more of me than any academic term has. A daily commute of about two hours each way, followed by long hours at a screen on work where a transposition error has consequences, required a kind of stamina that coursework does not test. There were days in the first fortnight when I finished a set of statements and knew that my classifications would come back marked, and the only useful response was to read the corrections carefully and apply them the next morning.</w:t>
      </w:r>
    </w:p>
    <w:p w14:paraId="3FF3F1AA" w14:textId="77777777" w:rsidR="00234C41" w:rsidRDefault="00000000">
      <w:pPr>
        <w:spacing w:after="140"/>
      </w:pPr>
      <w:r>
        <w:t>What changed over the ten weeks was less my knowledge than my relationship to the work. I arrived treating each task as an exercise to be completed and left treating it as a file that someone else would have to rely on. That shift, from finishing work to being answerable for it, is the difference between a student and a trainee, and I can date it to about the fourth week, when I began checking my own figures before submitting rather than after being asked.</w:t>
      </w:r>
    </w:p>
    <w:p w14:paraId="722B8A75" w14:textId="77777777" w:rsidR="003556CB" w:rsidRPr="003556CB" w:rsidRDefault="003556CB" w:rsidP="003556CB">
      <w:pPr>
        <w:spacing w:after="140"/>
      </w:pPr>
      <w:r w:rsidRPr="003556CB">
        <w:t>The internship also taught me to take greater ownership of my work. I became more careful, organised and confident in completing tasks independently while accepting corrections as part of professional learning.</w:t>
      </w:r>
    </w:p>
    <w:p w14:paraId="656864DD" w14:textId="2921AE43" w:rsidR="003556CB" w:rsidRDefault="003556CB">
      <w:pPr>
        <w:rPr>
          <w:b/>
          <w:sz w:val="28"/>
          <w:szCs w:val="28"/>
        </w:rPr>
      </w:pPr>
    </w:p>
    <w:p w14:paraId="0C8AEEB0" w14:textId="7CBFCEAB" w:rsidR="00234C41" w:rsidRDefault="00000000">
      <w:pPr>
        <w:keepNext/>
        <w:keepLines/>
        <w:spacing w:before="240"/>
        <w:jc w:val="left"/>
      </w:pPr>
      <w:r>
        <w:rPr>
          <w:b/>
          <w:sz w:val="28"/>
          <w:szCs w:val="28"/>
        </w:rPr>
        <w:lastRenderedPageBreak/>
        <w:t>5.6  CONCLUSION</w:t>
      </w:r>
    </w:p>
    <w:p w14:paraId="48F386F1" w14:textId="77777777" w:rsidR="00234C41" w:rsidRDefault="00000000">
      <w:pPr>
        <w:spacing w:after="140"/>
      </w:pPr>
      <w:r>
        <w:t xml:space="preserve">The internship at M/s </w:t>
      </w:r>
      <w:proofErr w:type="spellStart"/>
      <w:r>
        <w:t>S</w:t>
      </w:r>
      <w:proofErr w:type="spellEnd"/>
      <w:r>
        <w:t>. Ravi &amp; Associates, Chartered Accountants, was the point at which my study of finance became practical. Over ten weeks I moved from reading a bank statement for the first time to filing income tax returns independently, and in doing so I acquired a set of skills that are directly employable: accounting in Tally, computation and filing in Winman, TDS statement preparation, GST return work, reconciliation against departmental data, and documentation for statutory audit.</w:t>
      </w:r>
    </w:p>
    <w:p w14:paraId="418C9D73" w14:textId="77777777" w:rsidR="00234C41" w:rsidRDefault="00000000">
      <w:pPr>
        <w:spacing w:after="140"/>
      </w:pPr>
      <w:r>
        <w:t>Beyond the technical content, three things changed. First, my understanding of accuracy: in a professional practice, accuracy is not a personal standard but an obligation owed to the client, enforced by internal review and tested by the tax administration. Second, my understanding of process: compliance work has a sequence, and each step exists because someone once suffered the consequence of skipping it. Third, my understanding of myself. I learned that I can sustain a demanding routine, that I can absorb correction without losing confidence, and that detailed, verifiable work suits me.</w:t>
      </w:r>
    </w:p>
    <w:p w14:paraId="4A810CB5" w14:textId="77777777" w:rsidR="00234C41" w:rsidRDefault="00000000">
      <w:pPr>
        <w:spacing w:after="140"/>
      </w:pPr>
      <w:r>
        <w:t>I am also clear about what remains to be developed. I need greater speed, a firmer command of the statutory provisions behind the processes I performed, stronger Excel technique and direct experience of dealing with clients. Knowing these gaps precisely, rather than in general terms, is itself an outcome of the internship.</w:t>
      </w:r>
    </w:p>
    <w:p w14:paraId="53D163FA" w14:textId="77777777" w:rsidR="00234C41" w:rsidRDefault="00000000">
      <w:pPr>
        <w:spacing w:after="140"/>
      </w:pPr>
      <w:r>
        <w:t xml:space="preserve">In conclusion, the internship achieved what a Summer Internship Programme is intended to achieve. It connected the MBA (Finance) curriculum to live professional work, it gave me the tools and habits used in Indian accounting practice, and it settled my career direction towards accounting, taxation and audit. I am grateful to </w:t>
      </w:r>
      <w:r>
        <w:rPr>
          <w:b/>
        </w:rPr>
        <w:t>CA S. Ravi</w:t>
      </w:r>
      <w:r>
        <w:t xml:space="preserve"> for the opportunity, to </w:t>
      </w:r>
      <w:r>
        <w:rPr>
          <w:b/>
        </w:rPr>
        <w:t>Ms. A. Lakshmi</w:t>
      </w:r>
      <w:r>
        <w:t xml:space="preserve"> for her supervision and review, and to </w:t>
      </w:r>
      <w:r>
        <w:rPr>
          <w:b/>
        </w:rPr>
        <w:t>Ms. Aruna</w:t>
      </w:r>
      <w:r>
        <w:t xml:space="preserve"> and the team for their patient guidance, and I leave the firm with both the competence and the confidence to contribute to a professional finance team.</w:t>
      </w:r>
    </w:p>
    <w:p w14:paraId="22F56110" w14:textId="77777777" w:rsidR="00234C41" w:rsidRDefault="00234C41">
      <w:pPr>
        <w:spacing w:after="0" w:line="240" w:lineRule="auto"/>
      </w:pPr>
      <w:bookmarkStart w:id="9" w:name="ch5_end"/>
      <w:bookmarkEnd w:id="9"/>
    </w:p>
    <w:p w14:paraId="3A99643A" w14:textId="77777777" w:rsidR="00234C41" w:rsidRDefault="00234C41">
      <w:pPr>
        <w:sectPr w:rsidR="00234C41">
          <w:headerReference w:type="default" r:id="rId16"/>
          <w:footerReference w:type="default" r:id="rId17"/>
          <w:pgSz w:w="11906" w:h="16838"/>
          <w:pgMar w:top="1440" w:right="1440" w:bottom="1440" w:left="1800" w:header="720" w:footer="720" w:gutter="0"/>
          <w:cols w:space="720"/>
          <w:docGrid w:linePitch="360"/>
        </w:sectPr>
      </w:pPr>
    </w:p>
    <w:p w14:paraId="29A6CE80" w14:textId="77777777" w:rsidR="00234C41" w:rsidRDefault="00234C41">
      <w:pPr>
        <w:spacing w:after="0"/>
      </w:pPr>
      <w:bookmarkStart w:id="10" w:name="ch6_start"/>
      <w:bookmarkEnd w:id="10"/>
    </w:p>
    <w:p w14:paraId="7F4CDEA3" w14:textId="77777777" w:rsidR="00234C41" w:rsidRDefault="00234C41">
      <w:pPr>
        <w:spacing w:after="0"/>
      </w:pPr>
    </w:p>
    <w:p w14:paraId="430600C3" w14:textId="77777777" w:rsidR="00234C41" w:rsidRDefault="00234C41">
      <w:pPr>
        <w:spacing w:after="0"/>
      </w:pPr>
    </w:p>
    <w:p w14:paraId="585801E5" w14:textId="77777777" w:rsidR="00234C41" w:rsidRDefault="00234C41">
      <w:pPr>
        <w:spacing w:after="0"/>
      </w:pPr>
    </w:p>
    <w:p w14:paraId="434D8BDA" w14:textId="77777777" w:rsidR="00234C41" w:rsidRDefault="00234C41">
      <w:pPr>
        <w:spacing w:after="0"/>
      </w:pPr>
    </w:p>
    <w:p w14:paraId="10FB05FC" w14:textId="77777777" w:rsidR="00234C41" w:rsidRDefault="00234C41">
      <w:pPr>
        <w:spacing w:after="0"/>
      </w:pPr>
    </w:p>
    <w:p w14:paraId="09215B95" w14:textId="77777777" w:rsidR="00234C41" w:rsidRDefault="00234C41">
      <w:pPr>
        <w:spacing w:after="0"/>
      </w:pPr>
    </w:p>
    <w:p w14:paraId="5FC31E19" w14:textId="77777777" w:rsidR="00234C41" w:rsidRDefault="00234C41">
      <w:pPr>
        <w:spacing w:after="0"/>
      </w:pPr>
    </w:p>
    <w:p w14:paraId="5B667D0C" w14:textId="77777777" w:rsidR="00234C41" w:rsidRDefault="00234C41">
      <w:pPr>
        <w:spacing w:after="0"/>
      </w:pPr>
    </w:p>
    <w:p w14:paraId="05D818A5" w14:textId="77777777" w:rsidR="00234C41" w:rsidRDefault="00234C41">
      <w:pPr>
        <w:spacing w:after="0"/>
      </w:pPr>
    </w:p>
    <w:p w14:paraId="4E3618E7" w14:textId="77777777" w:rsidR="00234C41" w:rsidRDefault="00234C41">
      <w:pPr>
        <w:spacing w:after="0"/>
      </w:pPr>
    </w:p>
    <w:p w14:paraId="0C664125" w14:textId="77777777" w:rsidR="00234C41" w:rsidRDefault="00234C41">
      <w:pPr>
        <w:spacing w:after="0"/>
      </w:pPr>
    </w:p>
    <w:p w14:paraId="49DDD925" w14:textId="77777777" w:rsidR="00234C41" w:rsidRDefault="00234C41">
      <w:pPr>
        <w:spacing w:after="0"/>
      </w:pPr>
    </w:p>
    <w:p w14:paraId="5EE03CD4" w14:textId="77777777" w:rsidR="00234C41" w:rsidRDefault="00000000">
      <w:pPr>
        <w:spacing w:after="200"/>
        <w:jc w:val="center"/>
      </w:pPr>
      <w:r>
        <w:rPr>
          <w:b/>
          <w:sz w:val="32"/>
          <w:szCs w:val="32"/>
        </w:rPr>
        <w:t>REFERENCES</w:t>
      </w:r>
    </w:p>
    <w:p w14:paraId="5B8A696E" w14:textId="77777777" w:rsidR="00234C41" w:rsidRDefault="00000000">
      <w:pPr>
        <w:spacing w:after="0" w:line="240" w:lineRule="auto"/>
      </w:pPr>
      <w:r>
        <w:br w:type="page"/>
      </w:r>
    </w:p>
    <w:p w14:paraId="67FB87AF" w14:textId="77777777" w:rsidR="00234C41" w:rsidRDefault="00000000">
      <w:pPr>
        <w:keepNext/>
        <w:keepLines/>
        <w:spacing w:after="240"/>
        <w:jc w:val="center"/>
      </w:pPr>
      <w:r>
        <w:rPr>
          <w:b/>
          <w:sz w:val="28"/>
          <w:szCs w:val="28"/>
        </w:rPr>
        <w:lastRenderedPageBreak/>
        <w:t>REFERENCES</w:t>
      </w:r>
    </w:p>
    <w:p w14:paraId="379145E7" w14:textId="77777777" w:rsidR="00234C41" w:rsidRDefault="00000000">
      <w:pPr>
        <w:numPr>
          <w:ilvl w:val="0"/>
          <w:numId w:val="1"/>
        </w:numPr>
        <w:spacing w:after="80"/>
        <w:jc w:val="left"/>
      </w:pPr>
      <w:r>
        <w:t>Economic Times. (2025, June 30). Gross GST collections double in five years to hit record ₹22.08 lakh crore in FY25. Retrieved September 2026, from https://economictimes.indiatimes.com/news/economy/finance/indias-gst-collections-skyrocket-to-2208-lakh-crore-doubling-in-five-years/articleshow/122158450.cms</w:t>
      </w:r>
    </w:p>
    <w:p w14:paraId="5B337606" w14:textId="77777777" w:rsidR="00234C41" w:rsidRDefault="00000000">
      <w:pPr>
        <w:numPr>
          <w:ilvl w:val="0"/>
          <w:numId w:val="1"/>
        </w:numPr>
        <w:spacing w:after="80"/>
        <w:jc w:val="left"/>
      </w:pPr>
      <w:r>
        <w:t>ETCFO. (2025, October 16). Growth of India’s domestic Big Four in the chartered accountancy sector. The Economic Times. Retrieved September 2026, from https://cfo.economictimes.indiatimes.com/news/tax-legal-accounting/growth-of-indias-domestic-big-four-in-the-chartered-accountancy-sector/124596837</w:t>
      </w:r>
    </w:p>
    <w:p w14:paraId="6043AC7A" w14:textId="77777777" w:rsidR="00234C41" w:rsidRDefault="00000000">
      <w:pPr>
        <w:numPr>
          <w:ilvl w:val="0"/>
          <w:numId w:val="1"/>
        </w:numPr>
        <w:spacing w:after="80"/>
        <w:jc w:val="left"/>
      </w:pPr>
      <w:r>
        <w:t>Goods and Services Tax Network. (n.d.). Goods and Services Tax portal. Retrieved September 2026, from https://www.gst.gov.in/</w:t>
      </w:r>
    </w:p>
    <w:p w14:paraId="1F3CBE88" w14:textId="77777777" w:rsidR="00234C41" w:rsidRDefault="00000000">
      <w:pPr>
        <w:numPr>
          <w:ilvl w:val="0"/>
          <w:numId w:val="1"/>
        </w:numPr>
        <w:spacing w:after="80"/>
        <w:jc w:val="left"/>
      </w:pPr>
      <w:r>
        <w:t>Grand View Research. (n.d.-a). Accounting services market size and share report, 2026-2033. Retrieved September 2026, from https://www.grandviewresearch.com/industry-analysis/accounting-services-market-report</w:t>
      </w:r>
    </w:p>
    <w:p w14:paraId="786624B2" w14:textId="77777777" w:rsidR="00234C41" w:rsidRDefault="00000000">
      <w:pPr>
        <w:numPr>
          <w:ilvl w:val="0"/>
          <w:numId w:val="1"/>
        </w:numPr>
        <w:spacing w:after="80"/>
        <w:jc w:val="left"/>
      </w:pPr>
      <w:r>
        <w:t>Grand View Research. (n.d.-b). Financial auditing professional services market report, 2025-2030. Retrieved September 2026, from https://www.grandviewresearch.com/industry-analysis/financial-auditing-professional-services-market</w:t>
      </w:r>
    </w:p>
    <w:p w14:paraId="019AB0D6" w14:textId="77777777" w:rsidR="00234C41" w:rsidRDefault="00000000">
      <w:pPr>
        <w:numPr>
          <w:ilvl w:val="0"/>
          <w:numId w:val="1"/>
        </w:numPr>
        <w:spacing w:after="80"/>
        <w:jc w:val="left"/>
      </w:pPr>
      <w:r>
        <w:t>IMARC Group. (n.d.). India accounting software market size, share and analysis, 2034. Retrieved September 2026, from https://www.imarcgroup.com/india-accounting-software-market</w:t>
      </w:r>
    </w:p>
    <w:p w14:paraId="267EB213" w14:textId="77777777" w:rsidR="00234C41" w:rsidRDefault="00000000">
      <w:pPr>
        <w:numPr>
          <w:ilvl w:val="0"/>
          <w:numId w:val="1"/>
        </w:numPr>
        <w:spacing w:after="80"/>
        <w:jc w:val="left"/>
      </w:pPr>
      <w:r>
        <w:t>Income Tax Department, Government of India. (n.d.). e-Filing portal: Form 26AS, Annual Information Statement and Taxpayer Information Summary. Retrieved September 2026, from https://www.incometax.gov.in/</w:t>
      </w:r>
    </w:p>
    <w:p w14:paraId="65823C72" w14:textId="77777777" w:rsidR="00234C41" w:rsidRDefault="00000000">
      <w:pPr>
        <w:numPr>
          <w:ilvl w:val="0"/>
          <w:numId w:val="1"/>
        </w:numPr>
        <w:spacing w:after="80"/>
        <w:jc w:val="left"/>
      </w:pPr>
      <w:r>
        <w:t>Institute of Chartered Accountants of India. (n.d.). About ICAI. Retrieved September 2026, from https://www.icai.org/</w:t>
      </w:r>
    </w:p>
    <w:p w14:paraId="5055D9F0" w14:textId="77777777" w:rsidR="00234C41" w:rsidRDefault="00000000">
      <w:pPr>
        <w:numPr>
          <w:ilvl w:val="0"/>
          <w:numId w:val="1"/>
        </w:numPr>
        <w:spacing w:after="80"/>
        <w:jc w:val="left"/>
      </w:pPr>
      <w:proofErr w:type="spellStart"/>
      <w:r>
        <w:lastRenderedPageBreak/>
        <w:t>Livemint</w:t>
      </w:r>
      <w:proofErr w:type="spellEnd"/>
      <w:r>
        <w:t>. (2026, August 31). ITR filings cross 78 million for AY27, setting a new record. Retrieved September 2026, from https://www.livemint.com/news/india/itr-filings-cross-78-million-for-ay27-setting-new-record-11788271051056.html</w:t>
      </w:r>
    </w:p>
    <w:p w14:paraId="0896995E" w14:textId="77777777" w:rsidR="00234C41" w:rsidRDefault="00000000">
      <w:pPr>
        <w:numPr>
          <w:ilvl w:val="0"/>
          <w:numId w:val="1"/>
        </w:numPr>
        <w:spacing w:after="80"/>
        <w:jc w:val="left"/>
      </w:pPr>
      <w:r>
        <w:t>Mordor Intelligence. (n.d.). India accounting professional services market size and report analysis, 2031. Retrieved September 2026, from https://www.mordorintelligence.com/industry-reports/india-accounting-professional-services-market</w:t>
      </w:r>
    </w:p>
    <w:p w14:paraId="14866213" w14:textId="77777777" w:rsidR="00234C41" w:rsidRDefault="00000000">
      <w:pPr>
        <w:numPr>
          <w:ilvl w:val="0"/>
          <w:numId w:val="1"/>
        </w:numPr>
        <w:spacing w:after="80"/>
        <w:jc w:val="left"/>
      </w:pPr>
      <w:r>
        <w:t>S. Ravi &amp; Associates. (n.d.). About the firm. Retrieved September 2026, from https://sravica.com/</w:t>
      </w:r>
    </w:p>
    <w:p w14:paraId="026D2BDA" w14:textId="77777777" w:rsidR="00234C41" w:rsidRDefault="00000000">
      <w:pPr>
        <w:numPr>
          <w:ilvl w:val="0"/>
          <w:numId w:val="1"/>
        </w:numPr>
        <w:spacing w:after="80"/>
        <w:jc w:val="left"/>
      </w:pPr>
      <w:r>
        <w:t>TRACES, Income Tax Department. (n.d.). TDS Reconciliation Analysis and Correction Enabling System. Retrieved September 2026, from https://www.tdscpc.gov.in/</w:t>
      </w:r>
    </w:p>
    <w:p w14:paraId="3137FF78" w14:textId="77777777" w:rsidR="00234C41" w:rsidRDefault="00000000">
      <w:pPr>
        <w:numPr>
          <w:ilvl w:val="0"/>
          <w:numId w:val="1"/>
        </w:numPr>
        <w:spacing w:after="80"/>
        <w:jc w:val="left"/>
      </w:pPr>
      <w:r>
        <w:t>Winman Software. (n.d.). Winman CA-ERP: income tax, balance sheet, audit report and TDS software. Retrieved September 2026, from https://www.winmansoftware.com/</w:t>
      </w:r>
    </w:p>
    <w:p w14:paraId="4C507E0E" w14:textId="77777777" w:rsidR="00234C41" w:rsidRDefault="00234C41">
      <w:pPr>
        <w:spacing w:after="60" w:line="120" w:lineRule="auto"/>
      </w:pPr>
    </w:p>
    <w:p w14:paraId="4700B94D" w14:textId="16E031F4" w:rsidR="00234C41" w:rsidRDefault="00000000">
      <w:pPr>
        <w:numPr>
          <w:ilvl w:val="0"/>
          <w:numId w:val="1"/>
        </w:numPr>
        <w:spacing w:after="80"/>
        <w:jc w:val="left"/>
      </w:pPr>
      <w:r>
        <w:t>Institute of Chartered Accountants of India. (n.d.). Standards on Auditing and guidance for members in practice. from https://www.icai.org/</w:t>
      </w:r>
    </w:p>
    <w:p w14:paraId="01D18D21" w14:textId="77777777" w:rsidR="00234C41" w:rsidRDefault="00000000">
      <w:pPr>
        <w:numPr>
          <w:ilvl w:val="0"/>
          <w:numId w:val="1"/>
        </w:numPr>
        <w:spacing w:after="80"/>
        <w:jc w:val="left"/>
      </w:pPr>
      <w:r>
        <w:t>Income Tax Department, Government of India. (n.d.-c). Form 26AS, Annual Information Statement and Taxpayer Information Summary: taxpayer guidance. Retrieved September 2026, from https://www.incometax.gov.in/</w:t>
      </w:r>
    </w:p>
    <w:p w14:paraId="5F1FC968" w14:textId="77777777" w:rsidR="00234C41" w:rsidRDefault="00000000">
      <w:pPr>
        <w:numPr>
          <w:ilvl w:val="0"/>
          <w:numId w:val="1"/>
        </w:numPr>
        <w:spacing w:after="80"/>
        <w:jc w:val="left"/>
      </w:pPr>
      <w:r>
        <w:t>Central Board of Direct Taxes. (n.d.). TRACES: consolidated file download and TDS statement correction guidance. Retrieved September 2026, from https://www.tdscpc.gov.in/</w:t>
      </w:r>
    </w:p>
    <w:p w14:paraId="617E913E" w14:textId="77777777" w:rsidR="00234C41" w:rsidRDefault="00000000">
      <w:pPr>
        <w:numPr>
          <w:ilvl w:val="0"/>
          <w:numId w:val="1"/>
        </w:numPr>
        <w:spacing w:after="80"/>
        <w:jc w:val="left"/>
      </w:pPr>
      <w:r>
        <w:t>Goods and Services Tax Network. (n.d.-b). GSTR-2B: auto-drafted input tax credit statement, advisory and frequently asked questions. Retrieved September 2026, from https://www.gst.gov.in/</w:t>
      </w:r>
    </w:p>
    <w:p w14:paraId="4F96EF09" w14:textId="77777777" w:rsidR="00234C41" w:rsidRDefault="00000000">
      <w:pPr>
        <w:numPr>
          <w:ilvl w:val="0"/>
          <w:numId w:val="1"/>
        </w:numPr>
        <w:spacing w:after="80"/>
        <w:jc w:val="left"/>
      </w:pPr>
      <w:r>
        <w:t xml:space="preserve">Winman Software India LLP. (n.d.-b). Winman TDS: return preparation, </w:t>
      </w:r>
      <w:proofErr w:type="spellStart"/>
      <w:r>
        <w:t>conso</w:t>
      </w:r>
      <w:proofErr w:type="spellEnd"/>
      <w:r>
        <w:t xml:space="preserve"> file import and correction statements. Retrieved September 2026, from https://www.winmansoftware.com/</w:t>
      </w:r>
    </w:p>
    <w:p w14:paraId="3D630ACA" w14:textId="1604CEC0" w:rsidR="00234C41" w:rsidRDefault="00000000" w:rsidP="00943473">
      <w:pPr>
        <w:numPr>
          <w:ilvl w:val="0"/>
          <w:numId w:val="1"/>
        </w:numPr>
        <w:spacing w:after="80"/>
        <w:jc w:val="left"/>
      </w:pPr>
      <w:r>
        <w:t>S. Ravi &amp; Associates, Chartered Accountants. (2026, July 17). Internship completion certificate issued to the author.</w:t>
      </w:r>
      <w:bookmarkStart w:id="11" w:name="ch6_end"/>
      <w:bookmarkEnd w:id="11"/>
    </w:p>
    <w:sectPr w:rsidR="00234C41">
      <w:headerReference w:type="default" r:id="rId18"/>
      <w:footerReference w:type="default" r:id="rId19"/>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F14F3" w14:textId="77777777" w:rsidR="007840E4" w:rsidRDefault="007840E4">
      <w:pPr>
        <w:spacing w:after="0" w:line="240" w:lineRule="auto"/>
      </w:pPr>
      <w:r>
        <w:separator/>
      </w:r>
    </w:p>
  </w:endnote>
  <w:endnote w:type="continuationSeparator" w:id="0">
    <w:p w14:paraId="6A870831" w14:textId="77777777" w:rsidR="007840E4" w:rsidRDefault="007840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7D1CA" w14:textId="77777777" w:rsidR="00234C41" w:rsidRDefault="00000000">
    <w:pPr>
      <w:pBdr>
        <w:top w:val="single" w:sz="12" w:space="1" w:color="5B9BD5"/>
      </w:pBdr>
      <w:tabs>
        <w:tab w:val="right" w:pos="8666"/>
      </w:tabs>
      <w:spacing w:after="0" w:line="240" w:lineRule="auto"/>
      <w:jc w:val="left"/>
    </w:pPr>
    <w:r>
      <w:t>SUMMER INTERNSHIP PROJECT</w:t>
    </w:r>
    <w:r>
      <w:tab/>
    </w:r>
    <w:r>
      <w:fldChar w:fldCharType="begin"/>
    </w:r>
    <w:r>
      <w:instrText xml:space="preserve"> PAGE   \* MERGEFORMAT </w:instrText>
    </w:r>
    <w:r>
      <w:fldChar w:fldCharType="separate"/>
    </w:r>
    <w:r>
      <w:rPr>
        <w:noProof/>
      </w:rPr>
      <w:t>1</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05615" w14:textId="77777777" w:rsidR="00234C41" w:rsidRDefault="00000000">
    <w:pPr>
      <w:pBdr>
        <w:top w:val="single" w:sz="12" w:space="1" w:color="5B9BD5"/>
      </w:pBdr>
      <w:tabs>
        <w:tab w:val="right" w:pos="8666"/>
      </w:tabs>
      <w:spacing w:after="0" w:line="240" w:lineRule="auto"/>
      <w:jc w:val="left"/>
    </w:pPr>
    <w:r>
      <w:t>SUMMER INTERNSHIP PROJECT</w:t>
    </w:r>
    <w:r>
      <w:tab/>
    </w:r>
    <w:r>
      <w:fldChar w:fldCharType="begin"/>
    </w:r>
    <w:r>
      <w:instrText xml:space="preserve"> PAGE   \* MERGEFORMAT </w:instrText>
    </w:r>
    <w:r>
      <w:fldChar w:fldCharType="separate"/>
    </w:r>
    <w:r>
      <w:rPr>
        <w:noProof/>
      </w:rPr>
      <w:t>1</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D1F7A" w14:textId="77777777" w:rsidR="00234C41" w:rsidRDefault="00000000">
    <w:pPr>
      <w:pBdr>
        <w:top w:val="single" w:sz="12" w:space="1" w:color="5B9BD5"/>
      </w:pBdr>
      <w:tabs>
        <w:tab w:val="right" w:pos="8666"/>
      </w:tabs>
      <w:spacing w:after="0" w:line="240" w:lineRule="auto"/>
      <w:jc w:val="left"/>
    </w:pPr>
    <w:r>
      <w:t>SUMMER INTERNSHIP PROJECT</w:t>
    </w:r>
    <w:r>
      <w:tab/>
    </w:r>
    <w:r>
      <w:fldChar w:fldCharType="begin"/>
    </w:r>
    <w:r>
      <w:instrText xml:space="preserve"> PAGE   \* MERGEFORMAT </w:instrText>
    </w:r>
    <w:r>
      <w:fldChar w:fldCharType="separate"/>
    </w:r>
    <w:r>
      <w:rPr>
        <w:noProof/>
      </w:rPr>
      <w:t>1</w:t>
    </w:r>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1D352" w14:textId="77777777" w:rsidR="00234C41" w:rsidRDefault="00000000">
    <w:pPr>
      <w:pBdr>
        <w:top w:val="single" w:sz="12" w:space="1" w:color="5B9BD5"/>
      </w:pBdr>
      <w:tabs>
        <w:tab w:val="right" w:pos="8666"/>
      </w:tabs>
      <w:spacing w:after="0" w:line="240" w:lineRule="auto"/>
      <w:jc w:val="left"/>
    </w:pPr>
    <w:r>
      <w:t>SUMMER INTERNSHIP PROJECT</w:t>
    </w:r>
    <w:r>
      <w:tab/>
    </w:r>
    <w:r>
      <w:fldChar w:fldCharType="begin"/>
    </w:r>
    <w:r>
      <w:instrText xml:space="preserve"> PAGE   \* MERGEFORMAT </w:instrText>
    </w:r>
    <w:r>
      <w:fldChar w:fldCharType="separate"/>
    </w:r>
    <w:r>
      <w:rPr>
        <w:noProof/>
      </w:rPr>
      <w:t>1</w:t>
    </w:r>
    <w:r>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47163" w14:textId="77777777" w:rsidR="00234C41" w:rsidRDefault="00000000">
    <w:pPr>
      <w:pBdr>
        <w:top w:val="single" w:sz="12" w:space="1" w:color="5B9BD5"/>
      </w:pBdr>
      <w:tabs>
        <w:tab w:val="right" w:pos="8666"/>
      </w:tabs>
      <w:spacing w:after="0" w:line="240" w:lineRule="auto"/>
      <w:jc w:val="left"/>
    </w:pPr>
    <w:r>
      <w:t>SUMMER INTERNSHIP PROJECT</w:t>
    </w:r>
    <w:r>
      <w:tab/>
    </w:r>
    <w:r>
      <w:fldChar w:fldCharType="begin"/>
    </w:r>
    <w:r>
      <w:instrText xml:space="preserve"> PAGE   \* MERGEFORMAT </w:instrText>
    </w:r>
    <w:r>
      <w:fldChar w:fldCharType="separate"/>
    </w:r>
    <w:r>
      <w:rPr>
        <w:noProof/>
      </w:rPr>
      <w:t>1</w:t>
    </w:r>
    <w:r>
      <w:rPr>
        <w:noProof/>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1FE62" w14:textId="77777777" w:rsidR="00234C41" w:rsidRDefault="00000000">
    <w:pPr>
      <w:pBdr>
        <w:top w:val="single" w:sz="12" w:space="1" w:color="5B9BD5"/>
      </w:pBdr>
      <w:tabs>
        <w:tab w:val="right" w:pos="8666"/>
      </w:tabs>
      <w:spacing w:after="0" w:line="240" w:lineRule="auto"/>
      <w:jc w:val="left"/>
    </w:pPr>
    <w:r>
      <w:t>SUMMER INTERNSHIP PROJECT</w:t>
    </w:r>
    <w:r>
      <w:tab/>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5BAD5" w14:textId="77777777" w:rsidR="007840E4" w:rsidRDefault="007840E4">
      <w:pPr>
        <w:spacing w:after="0" w:line="240" w:lineRule="auto"/>
      </w:pPr>
      <w:r>
        <w:separator/>
      </w:r>
    </w:p>
  </w:footnote>
  <w:footnote w:type="continuationSeparator" w:id="0">
    <w:p w14:paraId="061F77E0" w14:textId="77777777" w:rsidR="007840E4" w:rsidRDefault="007840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E5157" w14:textId="77777777" w:rsidR="00234C41" w:rsidRDefault="00000000">
    <w:pPr>
      <w:pBdr>
        <w:bottom w:val="single" w:sz="6" w:space="1" w:color="5B9BD5"/>
      </w:pBdr>
      <w:tabs>
        <w:tab w:val="right" w:pos="8666"/>
      </w:tabs>
      <w:spacing w:after="0" w:line="240" w:lineRule="auto"/>
      <w:jc w:val="left"/>
    </w:pPr>
    <w:r>
      <w:rPr>
        <w:b/>
      </w:rPr>
      <w:t>CHAPTER 1</w:t>
    </w:r>
    <w:r>
      <w:tab/>
    </w:r>
    <w:r>
      <w:rPr>
        <w:b/>
      </w:rPr>
      <w:t>INDUSTRY AND COMPANY OVERVIEW</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5B624" w14:textId="77777777" w:rsidR="00234C41" w:rsidRDefault="00000000">
    <w:pPr>
      <w:pBdr>
        <w:bottom w:val="single" w:sz="6" w:space="1" w:color="5B9BD5"/>
      </w:pBdr>
      <w:tabs>
        <w:tab w:val="right" w:pos="8666"/>
      </w:tabs>
      <w:spacing w:after="0" w:line="240" w:lineRule="auto"/>
      <w:jc w:val="left"/>
    </w:pPr>
    <w:r>
      <w:rPr>
        <w:b/>
      </w:rPr>
      <w:t>CHAPTER 2</w:t>
    </w:r>
    <w:r>
      <w:tab/>
    </w:r>
    <w:r>
      <w:rPr>
        <w:b/>
      </w:rPr>
      <w:t>JOB / TASK DESCRIPTION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63EBE" w14:textId="77777777" w:rsidR="00234C41" w:rsidRDefault="00000000">
    <w:pPr>
      <w:pBdr>
        <w:bottom w:val="single" w:sz="6" w:space="1" w:color="5B9BD5"/>
      </w:pBdr>
      <w:tabs>
        <w:tab w:val="right" w:pos="8666"/>
      </w:tabs>
      <w:spacing w:after="0" w:line="240" w:lineRule="auto"/>
      <w:jc w:val="left"/>
    </w:pPr>
    <w:r>
      <w:rPr>
        <w:b/>
      </w:rPr>
      <w:t>CHAPTER 3</w:t>
    </w:r>
    <w:r>
      <w:tab/>
    </w:r>
    <w:r>
      <w:rPr>
        <w:b/>
      </w:rPr>
      <w:t>ANALYSIS OF JOB PERFORMANCE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82F62" w14:textId="77777777" w:rsidR="00234C41" w:rsidRDefault="00000000">
    <w:pPr>
      <w:pBdr>
        <w:bottom w:val="single" w:sz="6" w:space="1" w:color="5B9BD5"/>
      </w:pBdr>
      <w:tabs>
        <w:tab w:val="right" w:pos="8666"/>
      </w:tabs>
      <w:spacing w:after="0" w:line="240" w:lineRule="auto"/>
      <w:jc w:val="left"/>
    </w:pPr>
    <w:r>
      <w:rPr>
        <w:b/>
      </w:rPr>
      <w:t>CHAPTER 4</w:t>
    </w:r>
    <w:r>
      <w:tab/>
    </w:r>
    <w:r>
      <w:rPr>
        <w:b/>
      </w:rPr>
      <w:t>LEARNING OUTCOMES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D9777" w14:textId="77777777" w:rsidR="00234C41" w:rsidRDefault="00000000">
    <w:pPr>
      <w:pBdr>
        <w:bottom w:val="single" w:sz="6" w:space="1" w:color="5B9BD5"/>
      </w:pBdr>
      <w:tabs>
        <w:tab w:val="right" w:pos="8666"/>
      </w:tabs>
      <w:spacing w:after="0" w:line="240" w:lineRule="auto"/>
      <w:jc w:val="left"/>
    </w:pPr>
    <w:r>
      <w:rPr>
        <w:b/>
      </w:rPr>
      <w:t>CHAPTER 5</w:t>
    </w:r>
    <w:r>
      <w:tab/>
    </w:r>
    <w:r>
      <w:rPr>
        <w:b/>
      </w:rPr>
      <w:t>SUMMARY AND CONCLUSION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A6EC0" w14:textId="77777777" w:rsidR="00234C41" w:rsidRDefault="00000000">
    <w:pPr>
      <w:pBdr>
        <w:bottom w:val="single" w:sz="6" w:space="1" w:color="5B9BD5"/>
      </w:pBdr>
      <w:tabs>
        <w:tab w:val="right" w:pos="8666"/>
      </w:tabs>
      <w:spacing w:after="0" w:line="240" w:lineRule="auto"/>
      <w:jc w:val="left"/>
    </w:pPr>
    <w:r>
      <w:tab/>
    </w:r>
    <w:r>
      <w:rPr>
        <w:b/>
      </w:rPr>
      <w:t>REFERENCES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6140DE"/>
    <w:multiLevelType w:val="hybridMultilevel"/>
    <w:tmpl w:val="33E40E96"/>
    <w:lvl w:ilvl="0" w:tplc="12BE7D64">
      <w:start w:val="1"/>
      <w:numFmt w:val="bullet"/>
      <w:lvlText w:val="•"/>
      <w:lvlJc w:val="left"/>
      <w:pPr>
        <w:ind w:left="720" w:hanging="360"/>
      </w:pPr>
      <w:rPr>
        <w:rFonts w:ascii="Times New Roman" w:hAnsi="Times New Roman" w:hint="default"/>
      </w:rPr>
    </w:lvl>
    <w:lvl w:ilvl="1" w:tplc="CF441C32">
      <w:start w:val="1"/>
      <w:numFmt w:val="bullet"/>
      <w:lvlText w:val="○"/>
      <w:lvlJc w:val="left"/>
      <w:pPr>
        <w:ind w:left="1080" w:hanging="360"/>
      </w:pPr>
      <w:rPr>
        <w:rFonts w:ascii="Times New Roman" w:hAnsi="Times New Roman" w:hint="default"/>
      </w:rPr>
    </w:lvl>
    <w:lvl w:ilvl="2" w:tplc="F93E8A62">
      <w:start w:val="1"/>
      <w:numFmt w:val="bullet"/>
      <w:lvlText w:val="▪"/>
      <w:lvlJc w:val="left"/>
      <w:pPr>
        <w:ind w:left="1440" w:hanging="360"/>
      </w:pPr>
      <w:rPr>
        <w:rFonts w:ascii="Times New Roman" w:hAnsi="Times New Roman" w:hint="default"/>
      </w:rPr>
    </w:lvl>
    <w:lvl w:ilvl="3" w:tplc="38600B2C">
      <w:numFmt w:val="decimal"/>
      <w:lvlText w:val=""/>
      <w:lvlJc w:val="left"/>
    </w:lvl>
    <w:lvl w:ilvl="4" w:tplc="D2AA3B12">
      <w:numFmt w:val="decimal"/>
      <w:lvlText w:val=""/>
      <w:lvlJc w:val="left"/>
    </w:lvl>
    <w:lvl w:ilvl="5" w:tplc="80B2BD64">
      <w:numFmt w:val="decimal"/>
      <w:lvlText w:val=""/>
      <w:lvlJc w:val="left"/>
    </w:lvl>
    <w:lvl w:ilvl="6" w:tplc="25C094C2">
      <w:numFmt w:val="decimal"/>
      <w:lvlText w:val=""/>
      <w:lvlJc w:val="left"/>
    </w:lvl>
    <w:lvl w:ilvl="7" w:tplc="852456F0">
      <w:numFmt w:val="decimal"/>
      <w:lvlText w:val=""/>
      <w:lvlJc w:val="left"/>
    </w:lvl>
    <w:lvl w:ilvl="8" w:tplc="9D44DA3E">
      <w:numFmt w:val="decimal"/>
      <w:lvlText w:val=""/>
      <w:lvlJc w:val="left"/>
    </w:lvl>
  </w:abstractNum>
  <w:num w:numId="1" w16cid:durableId="941911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4C41"/>
    <w:rsid w:val="00000BA8"/>
    <w:rsid w:val="00007D8C"/>
    <w:rsid w:val="00234C41"/>
    <w:rsid w:val="003556CB"/>
    <w:rsid w:val="00360AA7"/>
    <w:rsid w:val="0054191E"/>
    <w:rsid w:val="00560819"/>
    <w:rsid w:val="0066055C"/>
    <w:rsid w:val="007840E4"/>
    <w:rsid w:val="0087113E"/>
    <w:rsid w:val="008F5D65"/>
    <w:rsid w:val="00943473"/>
    <w:rsid w:val="00C96770"/>
    <w:rsid w:val="00CB035C"/>
    <w:rsid w:val="00E32F77"/>
    <w:rsid w:val="00EF0679"/>
    <w:rsid w:val="00F57AC2"/>
    <w:rsid w:val="00F94D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B15D3"/>
  <w15:docId w15:val="{7F6E0F4F-103B-464A-BD0E-F7CFF4815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pPr>
      <w:ind w:left="720"/>
      <w:contextualSpacing/>
    </w:pPr>
  </w:style>
  <w:style w:type="table" w:styleId="TableGrid">
    <w:name w:val="Table Gri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0" w:type="dxa"/>
        <w:bottom w:w="0" w:type="dxa"/>
        <w:right w:w="0" w:type="dxa"/>
      </w:tblCellMar>
    </w:tblPr>
  </w:style>
  <w:style w:type="character" w:styleId="Hyperlink">
    <w:name w:val="Hyperlink"/>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58</Pages>
  <Words>14961</Words>
  <Characters>85282</Characters>
  <Application>Microsoft Office Word</Application>
  <DocSecurity>0</DocSecurity>
  <Lines>710</Lines>
  <Paragraphs>200</Paragraphs>
  <ScaleCrop>false</ScaleCrop>
  <HeadingPairs>
    <vt:vector size="2" baseType="variant">
      <vt:variant>
        <vt:lpstr>Title</vt:lpstr>
      </vt:variant>
      <vt:variant>
        <vt:i4>1</vt:i4>
      </vt:variant>
    </vt:vector>
  </HeadingPairs>
  <TitlesOfParts>
    <vt:vector size="1" baseType="lpstr">
      <vt:lpstr>Summer Internship Project Report 2026 - Lingesh K</vt:lpstr>
    </vt:vector>
  </TitlesOfParts>
  <Company/>
  <LinksUpToDate>false</LinksUpToDate>
  <CharactersWithSpaces>100043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Summer Internship Project Report 2026 - Lingesh K</dc:title>
  <dc:creator>Lingesh K</dc:creator>
  <cp:lastModifiedBy>Lingesh Kadirvelu</cp:lastModifiedBy>
  <cp:revision>9</cp:revision>
  <dcterms:created xsi:type="dcterms:W3CDTF">2026-09-24T07:33:00Z</dcterms:created>
  <dcterms:modified xsi:type="dcterms:W3CDTF">2026-09-28T07:31:00Z</dcterms:modified>
</cp:coreProperties>
</file>