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9349B" w14:textId="77777777" w:rsidR="00C43C4A" w:rsidRPr="00D91B6D" w:rsidRDefault="00C43C4A" w:rsidP="00C43C4A">
      <w:pPr>
        <w:jc w:val="center"/>
        <w:rPr>
          <w:rFonts w:ascii="Times New Roman" w:hAnsi="Times New Roman" w:cs="Times New Roman"/>
          <w:b/>
          <w:bCs/>
          <w:sz w:val="28"/>
          <w:szCs w:val="28"/>
          <w:lang w:val="en-US"/>
        </w:rPr>
      </w:pPr>
    </w:p>
    <w:p w14:paraId="4CE57209" w14:textId="77777777" w:rsidR="00C43C4A" w:rsidRPr="00D91B6D" w:rsidRDefault="00C43C4A" w:rsidP="00C43C4A">
      <w:pPr>
        <w:jc w:val="center"/>
        <w:rPr>
          <w:rFonts w:ascii="Times New Roman" w:hAnsi="Times New Roman" w:cs="Times New Roman"/>
          <w:b/>
          <w:bCs/>
          <w:sz w:val="28"/>
          <w:szCs w:val="28"/>
          <w:lang w:val="en-US"/>
        </w:rPr>
      </w:pPr>
    </w:p>
    <w:p w14:paraId="5EF68303" w14:textId="77777777" w:rsidR="00C43C4A" w:rsidRPr="00D91B6D" w:rsidRDefault="00C43C4A" w:rsidP="00C43C4A">
      <w:pPr>
        <w:jc w:val="center"/>
        <w:rPr>
          <w:rFonts w:ascii="Times New Roman" w:hAnsi="Times New Roman" w:cs="Times New Roman"/>
          <w:b/>
          <w:bCs/>
          <w:sz w:val="28"/>
          <w:szCs w:val="28"/>
          <w:lang w:val="en-US"/>
        </w:rPr>
      </w:pPr>
    </w:p>
    <w:p w14:paraId="384DFC8F" w14:textId="77777777" w:rsidR="00C43C4A" w:rsidRPr="00D91B6D" w:rsidRDefault="00C43C4A" w:rsidP="00C43C4A">
      <w:pPr>
        <w:jc w:val="center"/>
        <w:rPr>
          <w:rFonts w:ascii="Times New Roman" w:hAnsi="Times New Roman" w:cs="Times New Roman"/>
          <w:b/>
          <w:bCs/>
          <w:sz w:val="28"/>
          <w:szCs w:val="28"/>
          <w:lang w:val="en-US"/>
        </w:rPr>
      </w:pPr>
    </w:p>
    <w:p w14:paraId="5775D4D1" w14:textId="77777777" w:rsidR="00C43C4A" w:rsidRPr="00D91B6D" w:rsidRDefault="00C43C4A" w:rsidP="00C43C4A">
      <w:pPr>
        <w:jc w:val="center"/>
        <w:rPr>
          <w:rFonts w:ascii="Times New Roman" w:hAnsi="Times New Roman" w:cs="Times New Roman"/>
          <w:b/>
          <w:bCs/>
          <w:sz w:val="28"/>
          <w:szCs w:val="28"/>
          <w:lang w:val="en-US"/>
        </w:rPr>
      </w:pPr>
    </w:p>
    <w:p w14:paraId="5D040ADB" w14:textId="77777777" w:rsidR="00C43C4A" w:rsidRPr="00D91B6D" w:rsidRDefault="00C43C4A" w:rsidP="00C43C4A">
      <w:pPr>
        <w:jc w:val="center"/>
        <w:rPr>
          <w:rFonts w:ascii="Times New Roman" w:hAnsi="Times New Roman" w:cs="Times New Roman"/>
          <w:b/>
          <w:bCs/>
          <w:sz w:val="28"/>
          <w:szCs w:val="28"/>
          <w:lang w:val="en-US"/>
        </w:rPr>
      </w:pPr>
    </w:p>
    <w:p w14:paraId="402C5F7B" w14:textId="77777777" w:rsidR="00C43C4A" w:rsidRPr="00D91B6D" w:rsidRDefault="00C43C4A" w:rsidP="00C43C4A">
      <w:pPr>
        <w:jc w:val="center"/>
        <w:rPr>
          <w:rFonts w:ascii="Times New Roman" w:hAnsi="Times New Roman" w:cs="Times New Roman"/>
          <w:b/>
          <w:bCs/>
          <w:sz w:val="28"/>
          <w:szCs w:val="28"/>
          <w:lang w:val="en-US"/>
        </w:rPr>
      </w:pPr>
    </w:p>
    <w:p w14:paraId="1DD1C041" w14:textId="77777777" w:rsidR="00C43C4A" w:rsidRDefault="00C43C4A" w:rsidP="00C43C4A">
      <w:pPr>
        <w:jc w:val="center"/>
        <w:rPr>
          <w:rFonts w:ascii="Times New Roman" w:hAnsi="Times New Roman" w:cs="Times New Roman"/>
          <w:b/>
          <w:bCs/>
          <w:sz w:val="28"/>
          <w:szCs w:val="28"/>
          <w:lang w:val="en-US"/>
        </w:rPr>
      </w:pPr>
    </w:p>
    <w:p w14:paraId="03A9D8BB" w14:textId="77777777" w:rsidR="00BD1A35" w:rsidRPr="00D91B6D" w:rsidRDefault="00BD1A35" w:rsidP="00C43C4A">
      <w:pPr>
        <w:jc w:val="center"/>
        <w:rPr>
          <w:rFonts w:ascii="Times New Roman" w:hAnsi="Times New Roman" w:cs="Times New Roman"/>
          <w:b/>
          <w:bCs/>
          <w:sz w:val="28"/>
          <w:szCs w:val="28"/>
          <w:lang w:val="en-US"/>
        </w:rPr>
      </w:pPr>
    </w:p>
    <w:p w14:paraId="4D55C68B" w14:textId="77777777" w:rsidR="00C43C4A" w:rsidRPr="00D91B6D" w:rsidRDefault="00C43C4A" w:rsidP="00C43C4A">
      <w:pPr>
        <w:jc w:val="center"/>
        <w:rPr>
          <w:rFonts w:ascii="Times New Roman" w:hAnsi="Times New Roman" w:cs="Times New Roman"/>
          <w:b/>
          <w:bCs/>
          <w:sz w:val="28"/>
          <w:szCs w:val="28"/>
          <w:lang w:val="en-US"/>
        </w:rPr>
      </w:pPr>
    </w:p>
    <w:p w14:paraId="33BFF9BD" w14:textId="12C93DD5" w:rsidR="00C43C4A" w:rsidRPr="00D91B6D" w:rsidRDefault="00C43C4A" w:rsidP="00C43C4A">
      <w:pPr>
        <w:jc w:val="center"/>
        <w:rPr>
          <w:rFonts w:ascii="Times New Roman" w:hAnsi="Times New Roman" w:cs="Times New Roman"/>
          <w:b/>
          <w:bCs/>
          <w:sz w:val="28"/>
          <w:szCs w:val="28"/>
          <w:lang w:val="en-US"/>
        </w:rPr>
      </w:pPr>
      <w:r w:rsidRPr="00D91B6D">
        <w:rPr>
          <w:rFonts w:ascii="Times New Roman" w:hAnsi="Times New Roman" w:cs="Times New Roman"/>
          <w:b/>
          <w:bCs/>
          <w:sz w:val="28"/>
          <w:szCs w:val="28"/>
          <w:lang w:val="en-US"/>
        </w:rPr>
        <w:t>CHAPTER 1 – INDUSTRY AND COMPANY OVERVIEW</w:t>
      </w:r>
    </w:p>
    <w:p w14:paraId="3C4FE9C6" w14:textId="77777777" w:rsidR="00C43C4A" w:rsidRPr="00D91B6D" w:rsidRDefault="00C43C4A" w:rsidP="00C43C4A">
      <w:pPr>
        <w:jc w:val="center"/>
        <w:rPr>
          <w:rFonts w:ascii="Times New Roman" w:hAnsi="Times New Roman" w:cs="Times New Roman"/>
          <w:b/>
          <w:bCs/>
          <w:sz w:val="28"/>
          <w:szCs w:val="28"/>
          <w:lang w:val="en-US"/>
        </w:rPr>
      </w:pPr>
    </w:p>
    <w:p w14:paraId="7ACA117A" w14:textId="77777777" w:rsidR="00C43C4A" w:rsidRPr="00D91B6D" w:rsidRDefault="00C43C4A" w:rsidP="00C43C4A">
      <w:pPr>
        <w:jc w:val="center"/>
        <w:rPr>
          <w:rFonts w:ascii="Times New Roman" w:hAnsi="Times New Roman" w:cs="Times New Roman"/>
          <w:b/>
          <w:bCs/>
          <w:sz w:val="28"/>
          <w:szCs w:val="28"/>
          <w:lang w:val="en-US"/>
        </w:rPr>
      </w:pPr>
    </w:p>
    <w:p w14:paraId="5DC1C5B0" w14:textId="77777777" w:rsidR="00C43C4A" w:rsidRPr="00D91B6D" w:rsidRDefault="00C43C4A" w:rsidP="00C43C4A">
      <w:pPr>
        <w:jc w:val="center"/>
        <w:rPr>
          <w:rFonts w:ascii="Times New Roman" w:hAnsi="Times New Roman" w:cs="Times New Roman"/>
          <w:b/>
          <w:bCs/>
          <w:sz w:val="28"/>
          <w:szCs w:val="28"/>
          <w:lang w:val="en-US"/>
        </w:rPr>
      </w:pPr>
    </w:p>
    <w:p w14:paraId="733851A8" w14:textId="77777777" w:rsidR="00C43C4A" w:rsidRPr="00D91B6D" w:rsidRDefault="00C43C4A" w:rsidP="00C43C4A">
      <w:pPr>
        <w:jc w:val="center"/>
        <w:rPr>
          <w:rFonts w:ascii="Times New Roman" w:hAnsi="Times New Roman" w:cs="Times New Roman"/>
          <w:b/>
          <w:bCs/>
          <w:sz w:val="28"/>
          <w:szCs w:val="28"/>
          <w:lang w:val="en-US"/>
        </w:rPr>
      </w:pPr>
    </w:p>
    <w:p w14:paraId="1D5EB945" w14:textId="77777777" w:rsidR="00C43C4A" w:rsidRPr="00D91B6D" w:rsidRDefault="00C43C4A" w:rsidP="00C43C4A">
      <w:pPr>
        <w:jc w:val="center"/>
        <w:rPr>
          <w:rFonts w:ascii="Times New Roman" w:hAnsi="Times New Roman" w:cs="Times New Roman"/>
          <w:b/>
          <w:bCs/>
          <w:sz w:val="28"/>
          <w:szCs w:val="28"/>
          <w:lang w:val="en-US"/>
        </w:rPr>
      </w:pPr>
    </w:p>
    <w:p w14:paraId="64A295A3" w14:textId="77777777" w:rsidR="00C43C4A" w:rsidRPr="00D91B6D" w:rsidRDefault="00C43C4A" w:rsidP="00C43C4A">
      <w:pPr>
        <w:jc w:val="center"/>
        <w:rPr>
          <w:rFonts w:ascii="Times New Roman" w:hAnsi="Times New Roman" w:cs="Times New Roman"/>
          <w:b/>
          <w:bCs/>
          <w:sz w:val="28"/>
          <w:szCs w:val="28"/>
          <w:lang w:val="en-US"/>
        </w:rPr>
      </w:pPr>
    </w:p>
    <w:p w14:paraId="3B355FEF" w14:textId="77777777" w:rsidR="00C43C4A" w:rsidRPr="00D91B6D" w:rsidRDefault="00C43C4A" w:rsidP="00C43C4A">
      <w:pPr>
        <w:jc w:val="center"/>
        <w:rPr>
          <w:rFonts w:ascii="Times New Roman" w:hAnsi="Times New Roman" w:cs="Times New Roman"/>
          <w:b/>
          <w:bCs/>
          <w:sz w:val="28"/>
          <w:szCs w:val="28"/>
          <w:lang w:val="en-US"/>
        </w:rPr>
      </w:pPr>
    </w:p>
    <w:p w14:paraId="78CA538F" w14:textId="77777777" w:rsidR="00C43C4A" w:rsidRPr="00D91B6D" w:rsidRDefault="00C43C4A" w:rsidP="00C43C4A">
      <w:pPr>
        <w:jc w:val="center"/>
        <w:rPr>
          <w:rFonts w:ascii="Times New Roman" w:hAnsi="Times New Roman" w:cs="Times New Roman"/>
          <w:b/>
          <w:bCs/>
          <w:sz w:val="28"/>
          <w:szCs w:val="28"/>
          <w:lang w:val="en-US"/>
        </w:rPr>
      </w:pPr>
    </w:p>
    <w:p w14:paraId="337E4833" w14:textId="77777777" w:rsidR="00C43C4A" w:rsidRPr="00D91B6D" w:rsidRDefault="00C43C4A" w:rsidP="00C43C4A">
      <w:pPr>
        <w:jc w:val="center"/>
        <w:rPr>
          <w:rFonts w:ascii="Times New Roman" w:hAnsi="Times New Roman" w:cs="Times New Roman"/>
          <w:b/>
          <w:bCs/>
          <w:sz w:val="28"/>
          <w:szCs w:val="28"/>
          <w:lang w:val="en-US"/>
        </w:rPr>
      </w:pPr>
    </w:p>
    <w:p w14:paraId="59F47F55" w14:textId="77777777" w:rsidR="00C43C4A" w:rsidRPr="00D91B6D" w:rsidRDefault="00C43C4A" w:rsidP="00C43C4A">
      <w:pPr>
        <w:jc w:val="center"/>
        <w:rPr>
          <w:rFonts w:ascii="Times New Roman" w:hAnsi="Times New Roman" w:cs="Times New Roman"/>
          <w:b/>
          <w:bCs/>
          <w:sz w:val="28"/>
          <w:szCs w:val="28"/>
          <w:lang w:val="en-US"/>
        </w:rPr>
      </w:pPr>
    </w:p>
    <w:p w14:paraId="3915FBC7" w14:textId="3BDB6CC9" w:rsidR="00D91B6D" w:rsidRPr="00D91B6D" w:rsidRDefault="00D91B6D" w:rsidP="00BD1A35">
      <w:pPr>
        <w:pStyle w:val="Heading1"/>
        <w:rPr>
          <w:rFonts w:ascii="Times New Roman" w:hAnsi="Times New Roman" w:cs="Times New Roman"/>
          <w:b/>
          <w:bCs/>
          <w:color w:val="auto"/>
        </w:rPr>
      </w:pPr>
    </w:p>
    <w:p w14:paraId="2454CB79" w14:textId="102C12F9" w:rsidR="00D91B6D" w:rsidRPr="00D91B6D" w:rsidRDefault="00BD1A35" w:rsidP="00BD1A35">
      <w:pPr>
        <w:pStyle w:val="Heading1"/>
      </w:pPr>
      <w:r>
        <w:rPr>
          <w:rFonts w:ascii="Times New Roman" w:eastAsia="Times New Roman" w:hAnsi="Times New Roman" w:cs="Times New Roman"/>
          <w:b/>
          <w:bCs/>
          <w:color w:val="auto"/>
          <w:sz w:val="28"/>
        </w:rPr>
        <w:t xml:space="preserve">1. </w:t>
      </w:r>
      <w:r w:rsidR="00D91B6D" w:rsidRPr="00D91B6D">
        <w:rPr>
          <w:rFonts w:ascii="Times New Roman" w:eastAsia="Times New Roman" w:hAnsi="Times New Roman" w:cs="Times New Roman"/>
          <w:b/>
          <w:bCs/>
          <w:color w:val="auto"/>
          <w:sz w:val="28"/>
        </w:rPr>
        <w:t>INDUSTRY AND COMPANY OVERVIEW</w:t>
      </w:r>
    </w:p>
    <w:p w14:paraId="1CB7A68C" w14:textId="77777777" w:rsidR="00D91B6D" w:rsidRPr="00D91B6D" w:rsidRDefault="00D91B6D" w:rsidP="00D91B6D">
      <w:pPr>
        <w:pStyle w:val="Heading2"/>
        <w:rPr>
          <w:rFonts w:ascii="Times New Roman" w:hAnsi="Times New Roman" w:cs="Times New Roman"/>
          <w:b/>
          <w:bCs/>
          <w:color w:val="auto"/>
        </w:rPr>
      </w:pPr>
      <w:r w:rsidRPr="00D91B6D">
        <w:rPr>
          <w:rFonts w:ascii="Times New Roman" w:eastAsia="Times New Roman" w:hAnsi="Times New Roman" w:cs="Times New Roman"/>
          <w:b/>
          <w:bCs/>
          <w:color w:val="auto"/>
          <w:sz w:val="28"/>
        </w:rPr>
        <w:t>1.1 INTRODUCTION TO THE DIGITAL MARKETING INDUSTRY</w:t>
      </w:r>
    </w:p>
    <w:p w14:paraId="73A3F3FC" w14:textId="77777777" w:rsidR="00D91B6D" w:rsidRDefault="00D91B6D" w:rsidP="00D91B6D">
      <w:pPr>
        <w:spacing w:line="360" w:lineRule="auto"/>
        <w:ind w:firstLine="360"/>
        <w:jc w:val="both"/>
        <w:rPr>
          <w:rFonts w:ascii="Times New Roman" w:eastAsia="Times New Roman" w:hAnsi="Times New Roman" w:cs="Times New Roman"/>
          <w:sz w:val="24"/>
        </w:rPr>
      </w:pPr>
    </w:p>
    <w:p w14:paraId="4C7D1B0E" w14:textId="580930DA" w:rsidR="00D91B6D" w:rsidRPr="00D91B6D" w:rsidRDefault="00D91B6D" w:rsidP="00D91B6D">
      <w:pPr>
        <w:spacing w:line="360" w:lineRule="auto"/>
        <w:ind w:firstLine="360"/>
        <w:jc w:val="both"/>
        <w:rPr>
          <w:rFonts w:ascii="Times New Roman" w:hAnsi="Times New Roman" w:cs="Times New Roman"/>
        </w:rPr>
      </w:pPr>
      <w:r w:rsidRPr="00D91B6D">
        <w:rPr>
          <w:rFonts w:ascii="Times New Roman" w:eastAsia="Times New Roman" w:hAnsi="Times New Roman" w:cs="Times New Roman"/>
          <w:sz w:val="24"/>
        </w:rPr>
        <w:t>Digital marketing refers to the planning and execution of marketing activities through digital channels and technologies. It enables organisations to communicate with prospective customers, build brand awareness, generate enquiries, nurture relationships and support sales. Unlike traditional communication, digital marketing can facilitate targeted outreach, measurable interactions and continuous optimisation. It combines creative communication with research, technology, data interpretation and customer understanding.</w:t>
      </w:r>
    </w:p>
    <w:p w14:paraId="7683CBE3" w14:textId="77777777" w:rsidR="00D91B6D" w:rsidRPr="00D91B6D" w:rsidRDefault="00D91B6D" w:rsidP="00D91B6D">
      <w:pPr>
        <w:spacing w:line="360" w:lineRule="auto"/>
        <w:ind w:firstLine="360"/>
        <w:jc w:val="both"/>
        <w:rPr>
          <w:rFonts w:ascii="Times New Roman" w:hAnsi="Times New Roman" w:cs="Times New Roman"/>
        </w:rPr>
      </w:pPr>
      <w:r w:rsidRPr="00D91B6D">
        <w:rPr>
          <w:rFonts w:ascii="Times New Roman" w:eastAsia="Times New Roman" w:hAnsi="Times New Roman" w:cs="Times New Roman"/>
          <w:sz w:val="24"/>
        </w:rPr>
        <w:t>The digital marketing industry serves organisations of different sizes and across varied sectors. A business may use digital channels to introduce a new product, strengthen its reputation, educate a defined audience, generate qualified leads or maintain relationships with existing customers. The choice of channel depends on the nature of the offering, buying process, audience behaviour, available resources and business objective. For example, a business selling to other businesses may require relationship-led communication and longer nurturing cycles, while a consumer brand may focus on reach, engagement and online conversion.</w:t>
      </w:r>
    </w:p>
    <w:p w14:paraId="3931C192" w14:textId="77777777" w:rsidR="00D91B6D" w:rsidRDefault="00D91B6D" w:rsidP="00D91B6D">
      <w:pPr>
        <w:spacing w:line="360" w:lineRule="auto"/>
        <w:ind w:firstLine="360"/>
        <w:jc w:val="both"/>
        <w:rPr>
          <w:rFonts w:ascii="Times New Roman" w:eastAsia="Times New Roman" w:hAnsi="Times New Roman" w:cs="Times New Roman"/>
          <w:sz w:val="24"/>
        </w:rPr>
      </w:pPr>
      <w:r w:rsidRPr="00D91B6D">
        <w:rPr>
          <w:rFonts w:ascii="Times New Roman" w:eastAsia="Times New Roman" w:hAnsi="Times New Roman" w:cs="Times New Roman"/>
          <w:sz w:val="24"/>
        </w:rPr>
        <w:t>The industry is not limited to publishing content or running advertisements. Effective digital marketing requires a clear understanding of the market, customer needs, positioning, messaging, channel selection and performance indicators. Research and planning establish the direction; execution turns the plan into communication; measurement provides feedback; and optimisation improves the relevance and efficiency of future activity. My 35-day internship at Doodleblue Innovations Private Limited provided practical exposure to selected areas of this wider function, particularly account-based marketing, LinkedIn marketing, email marketing and lead generation.</w:t>
      </w:r>
    </w:p>
    <w:p w14:paraId="0938CD56" w14:textId="77777777" w:rsidR="00D91B6D" w:rsidRDefault="00D91B6D" w:rsidP="00D91B6D">
      <w:pPr>
        <w:spacing w:line="360" w:lineRule="auto"/>
        <w:ind w:firstLine="360"/>
        <w:jc w:val="both"/>
        <w:rPr>
          <w:rFonts w:ascii="Times New Roman" w:eastAsia="Times New Roman" w:hAnsi="Times New Roman" w:cs="Times New Roman"/>
          <w:sz w:val="24"/>
        </w:rPr>
      </w:pPr>
    </w:p>
    <w:p w14:paraId="6CD7B075" w14:textId="77777777" w:rsidR="00D91B6D" w:rsidRPr="00D91B6D" w:rsidRDefault="00D91B6D" w:rsidP="00D91B6D">
      <w:pPr>
        <w:pStyle w:val="Heading2"/>
        <w:spacing w:line="360" w:lineRule="auto"/>
        <w:jc w:val="both"/>
        <w:rPr>
          <w:b/>
          <w:bCs/>
          <w:color w:val="auto"/>
          <w:sz w:val="24"/>
          <w:szCs w:val="24"/>
        </w:rPr>
      </w:pPr>
      <w:r w:rsidRPr="00D91B6D">
        <w:rPr>
          <w:rFonts w:ascii="Times New Roman" w:eastAsia="Times New Roman" w:hAnsi="Times New Roman"/>
          <w:b/>
          <w:bCs/>
          <w:color w:val="auto"/>
          <w:sz w:val="24"/>
          <w:szCs w:val="24"/>
        </w:rPr>
        <w:lastRenderedPageBreak/>
        <w:t>1.2 EVOLUTION AND GROWTH OF DIGITAL MARKETING</w:t>
      </w:r>
    </w:p>
    <w:p w14:paraId="299959B0" w14:textId="77777777" w:rsidR="00D91B6D" w:rsidRPr="00D91B6D" w:rsidRDefault="00D91B6D" w:rsidP="00D91B6D">
      <w:pPr>
        <w:spacing w:line="360" w:lineRule="auto"/>
        <w:ind w:firstLine="360"/>
        <w:jc w:val="both"/>
        <w:rPr>
          <w:sz w:val="24"/>
          <w:szCs w:val="24"/>
        </w:rPr>
      </w:pPr>
      <w:r w:rsidRPr="00D91B6D">
        <w:rPr>
          <w:rFonts w:ascii="Times New Roman" w:eastAsia="Times New Roman" w:hAnsi="Times New Roman"/>
          <w:sz w:val="24"/>
          <w:szCs w:val="24"/>
        </w:rPr>
        <w:t>Marketing communication has progressively expanded from print, broadcast and direct-sales methods to websites, search engines, social platforms, email and data-enabled customer journeys. The growth of internet access and mobile devices has changed how people discover information, evaluate suppliers and communicate with brands. Organisations can now reach specific audiences through multiple digital touchpoints and can adapt messages based on the stage of a customer’s decision-making process.</w:t>
      </w:r>
    </w:p>
    <w:p w14:paraId="7B127F0A" w14:textId="77777777" w:rsidR="00D91B6D" w:rsidRPr="00D91B6D" w:rsidRDefault="00D91B6D" w:rsidP="00D91B6D">
      <w:pPr>
        <w:spacing w:line="360" w:lineRule="auto"/>
        <w:ind w:firstLine="360"/>
        <w:jc w:val="both"/>
        <w:rPr>
          <w:sz w:val="24"/>
          <w:szCs w:val="24"/>
        </w:rPr>
      </w:pPr>
      <w:r w:rsidRPr="00D91B6D">
        <w:rPr>
          <w:rFonts w:ascii="Times New Roman" w:eastAsia="Times New Roman" w:hAnsi="Times New Roman"/>
          <w:sz w:val="24"/>
          <w:szCs w:val="24"/>
        </w:rPr>
        <w:t>Search engines made it easier for customers to find solutions when a need arises. Social networks introduced opportunities for community building, professional networking and content distribution. Email developed into a channel for permission-based communication and nurturing. Marketing automation and customer relationship management systems support the organisation of contacts, follow-ups and campaign information. These developments have increased the importance of coordinated channel planning rather than treating each digital platform as an isolated activity.</w:t>
      </w:r>
    </w:p>
    <w:p w14:paraId="0FA09520" w14:textId="1A7E443C" w:rsidR="00D91B6D" w:rsidRDefault="00D91B6D" w:rsidP="00D91B6D">
      <w:pPr>
        <w:spacing w:line="360" w:lineRule="auto"/>
        <w:ind w:firstLine="360"/>
        <w:jc w:val="both"/>
        <w:rPr>
          <w:rFonts w:ascii="Times New Roman" w:eastAsia="Times New Roman" w:hAnsi="Times New Roman"/>
          <w:sz w:val="24"/>
          <w:szCs w:val="24"/>
        </w:rPr>
      </w:pPr>
      <w:r w:rsidRPr="00D91B6D">
        <w:rPr>
          <w:rFonts w:ascii="Times New Roman" w:eastAsia="Times New Roman" w:hAnsi="Times New Roman"/>
          <w:sz w:val="24"/>
          <w:szCs w:val="24"/>
        </w:rPr>
        <w:t xml:space="preserve">The evolution of digital marketing has also increased expectations around relevance, credibility and measurement. Audiences receive a large volume of digital messages and may ignore communication that is generic or poorly timed. As a result, marketers need to understand the intended audience, communicate a clear value proposition and respect preferences. </w:t>
      </w:r>
      <w:r>
        <w:rPr>
          <w:rFonts w:ascii="Times New Roman" w:eastAsia="Times New Roman" w:hAnsi="Times New Roman"/>
          <w:sz w:val="24"/>
          <w:szCs w:val="24"/>
        </w:rPr>
        <w:t xml:space="preserve">Evaluate digital marketing performance </w:t>
      </w:r>
      <w:r w:rsidRPr="00D91B6D">
        <w:rPr>
          <w:rFonts w:ascii="Times New Roman" w:eastAsia="Times New Roman" w:hAnsi="Times New Roman"/>
          <w:sz w:val="24"/>
          <w:szCs w:val="24"/>
        </w:rPr>
        <w:t>through meaningful indicators rather than activity volume alone.</w:t>
      </w:r>
    </w:p>
    <w:p w14:paraId="0D30967E" w14:textId="77777777" w:rsidR="00D91B6D" w:rsidRPr="00D91B6D" w:rsidRDefault="00D91B6D" w:rsidP="00D91B6D">
      <w:pPr>
        <w:pStyle w:val="Heading2"/>
        <w:spacing w:line="360" w:lineRule="auto"/>
        <w:jc w:val="both"/>
        <w:rPr>
          <w:b/>
          <w:bCs/>
          <w:color w:val="auto"/>
          <w:sz w:val="24"/>
          <w:szCs w:val="24"/>
        </w:rPr>
      </w:pPr>
      <w:r w:rsidRPr="00D91B6D">
        <w:rPr>
          <w:rFonts w:ascii="Times New Roman" w:eastAsia="Times New Roman" w:hAnsi="Times New Roman"/>
          <w:b/>
          <w:bCs/>
          <w:color w:val="auto"/>
          <w:sz w:val="24"/>
          <w:szCs w:val="24"/>
        </w:rPr>
        <w:t>1.3 DIGITAL MARKETING LANDSCAPE IN INDIA</w:t>
      </w:r>
    </w:p>
    <w:p w14:paraId="1C0A15BF" w14:textId="77777777" w:rsidR="00D91B6D" w:rsidRPr="00D91B6D" w:rsidRDefault="00D91B6D" w:rsidP="00D91B6D">
      <w:pPr>
        <w:spacing w:line="360" w:lineRule="auto"/>
        <w:ind w:firstLine="360"/>
        <w:jc w:val="both"/>
        <w:rPr>
          <w:sz w:val="24"/>
          <w:szCs w:val="24"/>
        </w:rPr>
      </w:pPr>
      <w:r w:rsidRPr="00D91B6D">
        <w:rPr>
          <w:rFonts w:ascii="Times New Roman" w:eastAsia="Times New Roman" w:hAnsi="Times New Roman"/>
          <w:sz w:val="24"/>
          <w:szCs w:val="24"/>
        </w:rPr>
        <w:t>India’s digital ecosystem includes a broad range of businesses, consumers, technology providers and service organisations. Digital channels are used for discovery, communication, customer service, recruitment, brand building and commercial transactions. Businesses increasingly view digital presence as a part of their overall market strategy, while the exact mix of channels differs according to sector, audience and business maturity.</w:t>
      </w:r>
    </w:p>
    <w:p w14:paraId="49F0F175" w14:textId="77777777" w:rsidR="00D91B6D" w:rsidRPr="00D91B6D" w:rsidRDefault="00D91B6D" w:rsidP="00D91B6D">
      <w:pPr>
        <w:spacing w:line="360" w:lineRule="auto"/>
        <w:ind w:firstLine="360"/>
        <w:jc w:val="both"/>
        <w:rPr>
          <w:sz w:val="24"/>
          <w:szCs w:val="24"/>
        </w:rPr>
      </w:pPr>
      <w:r w:rsidRPr="00D91B6D">
        <w:rPr>
          <w:rFonts w:ascii="Times New Roman" w:eastAsia="Times New Roman" w:hAnsi="Times New Roman"/>
          <w:sz w:val="24"/>
          <w:szCs w:val="24"/>
        </w:rPr>
        <w:t xml:space="preserve">For service-oriented and B2B organisations, digital marketing can support visibility among decision-makers who research vendors before initiating a conversation. A professional website, relevant thought leadership, a credible LinkedIn presence, useful email communication and a structured lead-generation process can work together to support business development. In this </w:t>
      </w:r>
      <w:r w:rsidRPr="00D91B6D">
        <w:rPr>
          <w:rFonts w:ascii="Times New Roman" w:eastAsia="Times New Roman" w:hAnsi="Times New Roman"/>
          <w:sz w:val="24"/>
          <w:szCs w:val="24"/>
        </w:rPr>
        <w:lastRenderedPageBreak/>
        <w:t>setting, the quality of the target account and the relevance of the message are often more important than generating a large number of unqualified contacts.</w:t>
      </w:r>
    </w:p>
    <w:p w14:paraId="3B6BDF1F" w14:textId="77777777" w:rsidR="00D91B6D" w:rsidRPr="00D91B6D" w:rsidRDefault="00D91B6D" w:rsidP="00D91B6D">
      <w:pPr>
        <w:spacing w:line="360" w:lineRule="auto"/>
        <w:ind w:firstLine="360"/>
        <w:jc w:val="both"/>
        <w:rPr>
          <w:sz w:val="24"/>
          <w:szCs w:val="24"/>
        </w:rPr>
      </w:pPr>
      <w:r w:rsidRPr="00D91B6D">
        <w:rPr>
          <w:rFonts w:ascii="Times New Roman" w:eastAsia="Times New Roman" w:hAnsi="Times New Roman"/>
          <w:sz w:val="24"/>
          <w:szCs w:val="24"/>
        </w:rPr>
        <w:t>The Indian market also presents practical challenges. Competition for attention is high, audience preferences vary, and digital platforms change their features and policies over time. Marketers must therefore keep learning, validate information, maintain accurate records and adapt their communication. Responsible data use and transparent messaging are important for sustaining trust in a digital environment.</w:t>
      </w:r>
    </w:p>
    <w:p w14:paraId="345B80AE" w14:textId="77777777" w:rsidR="00D91B6D" w:rsidRPr="00D91B6D" w:rsidRDefault="00D91B6D" w:rsidP="00D91B6D">
      <w:pPr>
        <w:pStyle w:val="Heading2"/>
        <w:spacing w:line="360" w:lineRule="auto"/>
        <w:jc w:val="both"/>
        <w:rPr>
          <w:b/>
          <w:bCs/>
          <w:color w:val="auto"/>
          <w:sz w:val="24"/>
          <w:szCs w:val="24"/>
        </w:rPr>
      </w:pPr>
      <w:r w:rsidRPr="00D91B6D">
        <w:rPr>
          <w:rFonts w:ascii="Times New Roman" w:eastAsia="Times New Roman" w:hAnsi="Times New Roman"/>
          <w:b/>
          <w:bCs/>
          <w:color w:val="auto"/>
          <w:sz w:val="24"/>
          <w:szCs w:val="24"/>
        </w:rPr>
        <w:t>1.4 MAJOR DIGITAL MARKETING CHANNELS</w:t>
      </w:r>
    </w:p>
    <w:p w14:paraId="35645393" w14:textId="77777777" w:rsidR="00D91B6D" w:rsidRPr="00D91B6D" w:rsidRDefault="00D91B6D" w:rsidP="00D91B6D">
      <w:pPr>
        <w:spacing w:line="360" w:lineRule="auto"/>
        <w:ind w:firstLine="360"/>
        <w:jc w:val="both"/>
        <w:rPr>
          <w:sz w:val="24"/>
          <w:szCs w:val="24"/>
        </w:rPr>
      </w:pPr>
      <w:r w:rsidRPr="00D91B6D">
        <w:rPr>
          <w:rFonts w:ascii="Times New Roman" w:eastAsia="Times New Roman" w:hAnsi="Times New Roman"/>
          <w:sz w:val="24"/>
          <w:szCs w:val="24"/>
        </w:rPr>
        <w:t>Digital marketing includes several channels that may be used independently or in combination. Search engine optimisation helps improve the discoverability of relevant web pages. Paid search and social advertising can place messages in front of selected audiences. Content marketing provides educational or useful material that supports awareness and consideration. Social media marketing enables publishing, engagement and community interaction. Email marketing supports direct communication with opted-in or otherwise appropriately sourced contacts, subject to applicable rules and organisational policies.</w:t>
      </w:r>
    </w:p>
    <w:p w14:paraId="64E7095D" w14:textId="77777777" w:rsidR="00D91B6D" w:rsidRPr="00D91B6D" w:rsidRDefault="00D91B6D" w:rsidP="00D91B6D">
      <w:pPr>
        <w:spacing w:line="360" w:lineRule="auto"/>
        <w:ind w:firstLine="360"/>
        <w:jc w:val="both"/>
        <w:rPr>
          <w:sz w:val="24"/>
          <w:szCs w:val="24"/>
        </w:rPr>
      </w:pPr>
      <w:r w:rsidRPr="00D91B6D">
        <w:rPr>
          <w:rFonts w:ascii="Times New Roman" w:eastAsia="Times New Roman" w:hAnsi="Times New Roman"/>
          <w:sz w:val="24"/>
          <w:szCs w:val="24"/>
        </w:rPr>
        <w:t>LinkedIn is particularly relevant to professional networking and B2B marketing because it allows organisations and individuals to share professional content, identify business roles and participate in industry conversations. Account-based marketing provides a strategic framework for concentrating marketing and sales efforts on selected accounts. Lead generation connects marketing activity to potential commercial opportunities by identifying, qualifying and organising prospective buyers.</w:t>
      </w:r>
    </w:p>
    <w:p w14:paraId="08C3B9D5" w14:textId="1A61A724" w:rsidR="00D91B6D" w:rsidRDefault="00D91B6D" w:rsidP="004220D7">
      <w:pPr>
        <w:spacing w:line="360" w:lineRule="auto"/>
        <w:ind w:firstLine="360"/>
        <w:jc w:val="both"/>
        <w:rPr>
          <w:rFonts w:ascii="Times New Roman" w:eastAsia="Times New Roman" w:hAnsi="Times New Roman"/>
          <w:sz w:val="24"/>
          <w:szCs w:val="24"/>
        </w:rPr>
      </w:pPr>
      <w:r>
        <w:rPr>
          <w:rFonts w:ascii="Times New Roman" w:eastAsia="Times New Roman" w:hAnsi="Times New Roman"/>
          <w:sz w:val="24"/>
          <w:szCs w:val="24"/>
        </w:rPr>
        <w:t>The intended audience and objective should guide channel selection</w:t>
      </w:r>
      <w:r w:rsidRPr="00D91B6D">
        <w:rPr>
          <w:rFonts w:ascii="Times New Roman" w:eastAsia="Times New Roman" w:hAnsi="Times New Roman"/>
          <w:sz w:val="24"/>
          <w:szCs w:val="24"/>
        </w:rPr>
        <w:t>. A channel should not be chosen simply because it is popular. Marketers need to consider whether the audience is active there, whether the message fits the channel, what action is expected and how the response will be measured. Integrated execution can create continuity across discovery, engagement and follow-up.</w:t>
      </w:r>
    </w:p>
    <w:p w14:paraId="48F64E9F" w14:textId="77777777" w:rsidR="004220D7" w:rsidRDefault="004220D7" w:rsidP="004220D7">
      <w:pPr>
        <w:spacing w:line="360" w:lineRule="auto"/>
        <w:ind w:firstLine="360"/>
        <w:jc w:val="both"/>
        <w:rPr>
          <w:rFonts w:ascii="Times New Roman" w:eastAsia="Times New Roman" w:hAnsi="Times New Roman"/>
          <w:sz w:val="24"/>
          <w:szCs w:val="24"/>
        </w:rPr>
      </w:pPr>
    </w:p>
    <w:p w14:paraId="75D36201" w14:textId="77777777" w:rsidR="004220D7" w:rsidRDefault="004220D7" w:rsidP="004220D7">
      <w:pPr>
        <w:spacing w:line="360" w:lineRule="auto"/>
        <w:ind w:firstLine="360"/>
        <w:jc w:val="both"/>
        <w:rPr>
          <w:rFonts w:ascii="Times New Roman" w:eastAsia="Times New Roman" w:hAnsi="Times New Roman"/>
          <w:sz w:val="24"/>
          <w:szCs w:val="24"/>
        </w:rPr>
      </w:pPr>
    </w:p>
    <w:p w14:paraId="3DF84747" w14:textId="77777777" w:rsidR="004220D7" w:rsidRDefault="004220D7" w:rsidP="004220D7">
      <w:pPr>
        <w:spacing w:line="360" w:lineRule="auto"/>
        <w:ind w:firstLine="360"/>
        <w:jc w:val="both"/>
        <w:rPr>
          <w:rFonts w:ascii="Times New Roman" w:eastAsia="Times New Roman" w:hAnsi="Times New Roman"/>
          <w:sz w:val="24"/>
          <w:szCs w:val="24"/>
        </w:rPr>
      </w:pPr>
    </w:p>
    <w:p w14:paraId="2523C5C4" w14:textId="77777777" w:rsidR="004220D7" w:rsidRDefault="004220D7" w:rsidP="004220D7">
      <w:pPr>
        <w:pStyle w:val="Heading2"/>
        <w:spacing w:line="360" w:lineRule="auto"/>
        <w:jc w:val="both"/>
        <w:rPr>
          <w:rFonts w:ascii="Times New Roman" w:eastAsia="Times New Roman" w:hAnsi="Times New Roman"/>
          <w:b/>
          <w:bCs/>
          <w:color w:val="auto"/>
          <w:sz w:val="24"/>
          <w:szCs w:val="24"/>
        </w:rPr>
      </w:pPr>
      <w:r w:rsidRPr="004220D7">
        <w:rPr>
          <w:rFonts w:ascii="Times New Roman" w:eastAsia="Times New Roman" w:hAnsi="Times New Roman"/>
          <w:b/>
          <w:bCs/>
          <w:color w:val="auto"/>
          <w:sz w:val="24"/>
          <w:szCs w:val="24"/>
        </w:rPr>
        <w:lastRenderedPageBreak/>
        <w:t>1.5 ACCOUNT-BASED MARKETING (ABM)</w:t>
      </w:r>
    </w:p>
    <w:p w14:paraId="5E1A4F10" w14:textId="77777777" w:rsidR="004220D7" w:rsidRPr="004220D7" w:rsidRDefault="004220D7" w:rsidP="004220D7"/>
    <w:p w14:paraId="6866C505"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Account-Based Marketing is a focused B2B approach in which selected organisations are treated as individual markets. Instead of communicating broadly to a large audience, ABM begins with a defined list of accounts that appear relevant to the organisation’s offering. Marketing and sales efforts are then aligned to understand those accounts, identify relevant stakeholders and develop communication that reflects their business context.</w:t>
      </w:r>
    </w:p>
    <w:p w14:paraId="49A14255"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ABM commonly involves account selection, research, stakeholder mapping, personalisation, coordinated outreach and review. Account selection may consider industry, organisation size, business model, geography, potential need and fit with the service being offered. Research helps marketers understand the account’s business environment and possible priorities. Stakeholder mapping identifies the roles that may influence a purchase, while personalisation connects the message to the account’s context rather than relying on a generic pitch.</w:t>
      </w:r>
    </w:p>
    <w:p w14:paraId="4A7A97D6"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ABM is not simply sending individually addressed messages. Its value depends on the quality of account research and the relevance of the proposed solution. A personalised message should be based on credible information, avoid unsupported assumptions and make it easy for the recipient to understand why the communication may be useful. ABM also requires coordination between marketing and sales so that account insights, outreach status and next steps are consistently managed.</w:t>
      </w:r>
    </w:p>
    <w:p w14:paraId="5C1FC83A" w14:textId="77777777" w:rsidR="004220D7" w:rsidRDefault="004220D7" w:rsidP="004220D7">
      <w:pPr>
        <w:spacing w:line="360" w:lineRule="auto"/>
        <w:ind w:firstLine="360"/>
        <w:jc w:val="both"/>
        <w:rPr>
          <w:rFonts w:ascii="Times New Roman" w:eastAsia="Times New Roman" w:hAnsi="Times New Roman"/>
          <w:sz w:val="24"/>
          <w:szCs w:val="24"/>
        </w:rPr>
      </w:pPr>
      <w:r w:rsidRPr="004220D7">
        <w:rPr>
          <w:rFonts w:ascii="Times New Roman" w:eastAsia="Times New Roman" w:hAnsi="Times New Roman"/>
          <w:sz w:val="24"/>
          <w:szCs w:val="24"/>
        </w:rPr>
        <w:t>During my internship, ABM was one of the areas of practical exposure. The work helped me understand the discipline involved in defining target accounts, gathering relevant information and thinking about communication from the perspective of a specific business. The report describes the work area and learning gained without assigning unsupported account counts, conversion figures or campaign results.</w:t>
      </w:r>
    </w:p>
    <w:p w14:paraId="0337A098" w14:textId="77777777" w:rsidR="004220D7" w:rsidRDefault="004220D7" w:rsidP="004220D7">
      <w:pPr>
        <w:spacing w:line="360" w:lineRule="auto"/>
        <w:ind w:firstLine="360"/>
        <w:jc w:val="both"/>
        <w:rPr>
          <w:rFonts w:ascii="Times New Roman" w:eastAsia="Times New Roman" w:hAnsi="Times New Roman"/>
          <w:sz w:val="24"/>
          <w:szCs w:val="24"/>
        </w:rPr>
      </w:pPr>
    </w:p>
    <w:p w14:paraId="32A5D3D5" w14:textId="77777777" w:rsidR="004220D7" w:rsidRDefault="004220D7" w:rsidP="004220D7">
      <w:pPr>
        <w:spacing w:line="360" w:lineRule="auto"/>
        <w:ind w:firstLine="360"/>
        <w:jc w:val="both"/>
        <w:rPr>
          <w:rFonts w:ascii="Times New Roman" w:eastAsia="Times New Roman" w:hAnsi="Times New Roman"/>
          <w:sz w:val="24"/>
          <w:szCs w:val="24"/>
        </w:rPr>
      </w:pPr>
    </w:p>
    <w:p w14:paraId="3A9EF7ED" w14:textId="77777777" w:rsidR="004220D7" w:rsidRDefault="004220D7" w:rsidP="004220D7">
      <w:pPr>
        <w:spacing w:line="360" w:lineRule="auto"/>
        <w:ind w:firstLine="360"/>
        <w:jc w:val="both"/>
        <w:rPr>
          <w:rFonts w:ascii="Times New Roman" w:eastAsia="Times New Roman" w:hAnsi="Times New Roman"/>
          <w:sz w:val="24"/>
          <w:szCs w:val="24"/>
        </w:rPr>
      </w:pPr>
    </w:p>
    <w:p w14:paraId="5F56A8B7" w14:textId="77777777" w:rsidR="004220D7" w:rsidRDefault="004220D7" w:rsidP="004220D7">
      <w:pPr>
        <w:spacing w:line="360" w:lineRule="auto"/>
        <w:ind w:firstLine="360"/>
        <w:jc w:val="both"/>
        <w:rPr>
          <w:rFonts w:ascii="Times New Roman" w:eastAsia="Times New Roman" w:hAnsi="Times New Roman"/>
          <w:sz w:val="24"/>
          <w:szCs w:val="24"/>
        </w:rPr>
      </w:pPr>
    </w:p>
    <w:p w14:paraId="75A3CAC9" w14:textId="77777777" w:rsidR="004220D7" w:rsidRDefault="004220D7" w:rsidP="004220D7">
      <w:pPr>
        <w:pStyle w:val="Heading2"/>
        <w:spacing w:line="360" w:lineRule="auto"/>
        <w:jc w:val="both"/>
        <w:rPr>
          <w:rFonts w:ascii="Times New Roman" w:eastAsia="Times New Roman" w:hAnsi="Times New Roman"/>
          <w:b/>
          <w:bCs/>
          <w:color w:val="auto"/>
          <w:sz w:val="24"/>
          <w:szCs w:val="24"/>
        </w:rPr>
      </w:pPr>
      <w:r w:rsidRPr="004220D7">
        <w:rPr>
          <w:rFonts w:ascii="Times New Roman" w:eastAsia="Times New Roman" w:hAnsi="Times New Roman"/>
          <w:b/>
          <w:bCs/>
          <w:color w:val="auto"/>
          <w:sz w:val="24"/>
          <w:szCs w:val="24"/>
        </w:rPr>
        <w:lastRenderedPageBreak/>
        <w:t>1.6 LINKEDIN MARKETING AND B2B COMMUNICATION</w:t>
      </w:r>
    </w:p>
    <w:p w14:paraId="5209E18B" w14:textId="77777777" w:rsidR="004220D7" w:rsidRPr="004220D7" w:rsidRDefault="004220D7" w:rsidP="004220D7"/>
    <w:p w14:paraId="27A7705D"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LinkedIn is a professional platform used for networking, industry communication, employer branding and B2B marketing. Organisations can use company pages to share updates, explain capabilities, highlight expertise and maintain a professional presence. Individual profiles can also contribute through relevant posts, thoughtful engagement and professional connections. For B2B marketing, the platform may help marketers understand professional roles and build familiarity with an organisation’s expertise.</w:t>
      </w:r>
    </w:p>
    <w:p w14:paraId="5D8E76A0"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LinkedIn marketing requires a clear audience and a consistent communication approach. Content should be relevant to the intended professional community and should provide value through insights, explanations, examples or useful perspectives. Outreach messages should be concise, respectful and connected to a legitimate business reason. Excessive or repetitive messages can damage credibility and should be avoided.</w:t>
      </w:r>
    </w:p>
    <w:p w14:paraId="75BBA2FB" w14:textId="601E84BC" w:rsidR="004220D7" w:rsidRPr="004220D7" w:rsidRDefault="004220D7" w:rsidP="004220D7">
      <w:pPr>
        <w:spacing w:line="360" w:lineRule="auto"/>
        <w:ind w:firstLine="360"/>
        <w:jc w:val="both"/>
        <w:rPr>
          <w:rFonts w:ascii="Times New Roman" w:eastAsia="Times New Roman" w:hAnsi="Times New Roman"/>
          <w:sz w:val="24"/>
          <w:szCs w:val="24"/>
        </w:rPr>
      </w:pPr>
      <w:r w:rsidRPr="004220D7">
        <w:rPr>
          <w:rFonts w:ascii="Times New Roman" w:eastAsia="Times New Roman" w:hAnsi="Times New Roman"/>
          <w:sz w:val="24"/>
          <w:szCs w:val="24"/>
        </w:rPr>
        <w:t>LinkedIn activity can be assessed through indicators such as profile or page engagement, relevant connection acceptance, meaningful replies, qualified conversations and progression to an agreed next step. These indicators should be interpreted in context. A large number of connections does not automatically mean that the audience is relevant, and a single interaction does not necessarily indicate purchase intent.</w:t>
      </w:r>
    </w:p>
    <w:p w14:paraId="1DDC9FE0" w14:textId="77777777" w:rsidR="004220D7" w:rsidRPr="004220D7" w:rsidRDefault="004220D7" w:rsidP="004220D7">
      <w:pPr>
        <w:pStyle w:val="Heading2"/>
        <w:spacing w:line="360" w:lineRule="auto"/>
        <w:jc w:val="both"/>
        <w:rPr>
          <w:b/>
          <w:bCs/>
          <w:color w:val="auto"/>
          <w:sz w:val="24"/>
          <w:szCs w:val="24"/>
        </w:rPr>
      </w:pPr>
      <w:r w:rsidRPr="004220D7">
        <w:rPr>
          <w:rFonts w:ascii="Times New Roman" w:eastAsia="Times New Roman" w:hAnsi="Times New Roman"/>
          <w:b/>
          <w:bCs/>
          <w:color w:val="auto"/>
          <w:sz w:val="24"/>
          <w:szCs w:val="24"/>
        </w:rPr>
        <w:t>1.7 EMAIL MARKETING AND LEAD NURTURING</w:t>
      </w:r>
    </w:p>
    <w:p w14:paraId="33EE139E"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Email marketing is a direct communication channel used to share relevant information with an audience. In B2B settings, email may introduce an organisation, provide a useful resource, follow up on an earlier interaction or maintain a relationship over time. Effective email communication depends on relevance, clarity, timing and respect for recipient preferences.</w:t>
      </w:r>
    </w:p>
    <w:p w14:paraId="4F735390"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A well-structured email generally includes a clear subject line, a relevant opening, a concise value proposition, supporting context and one appropriate call to action. The message should be easy to scan and should avoid exaggerated claims. Personalisation can improve relevance when it is based on accurate information, but incorrect personalisation can reduce trust. Email lists and contact information should be handled in accordance with organisational policy and applicable privacy and anti-spam requirements.</w:t>
      </w:r>
    </w:p>
    <w:p w14:paraId="165999E0" w14:textId="77777777" w:rsidR="004220D7" w:rsidRDefault="004220D7" w:rsidP="004220D7">
      <w:pPr>
        <w:spacing w:line="360" w:lineRule="auto"/>
        <w:ind w:firstLine="360"/>
        <w:jc w:val="both"/>
        <w:rPr>
          <w:rFonts w:ascii="Times New Roman" w:eastAsia="Times New Roman" w:hAnsi="Times New Roman"/>
          <w:sz w:val="24"/>
          <w:szCs w:val="24"/>
        </w:rPr>
      </w:pPr>
      <w:r w:rsidRPr="004220D7">
        <w:rPr>
          <w:rFonts w:ascii="Times New Roman" w:eastAsia="Times New Roman" w:hAnsi="Times New Roman"/>
          <w:sz w:val="24"/>
          <w:szCs w:val="24"/>
        </w:rPr>
        <w:lastRenderedPageBreak/>
        <w:t>Lead nurturing refers to maintaining relevant communication with prospects who may not be ready to take immediate action. Nurturing can include educational information, responses to questions and follow-up based on prior engagement. The purpose is not to pressure a prospect but to support informed consideration and make the next step clear when appropriate. During my internship, email marketing formed part of the broader digital marketing exposure and strengthened my understanding of structured, audience-aware communication.</w:t>
      </w:r>
    </w:p>
    <w:p w14:paraId="41E5F2D2" w14:textId="77777777" w:rsidR="004220D7" w:rsidRPr="004220D7" w:rsidRDefault="004220D7" w:rsidP="004220D7">
      <w:pPr>
        <w:spacing w:line="360" w:lineRule="auto"/>
        <w:ind w:firstLine="360"/>
        <w:jc w:val="both"/>
        <w:rPr>
          <w:sz w:val="24"/>
          <w:szCs w:val="24"/>
        </w:rPr>
      </w:pPr>
    </w:p>
    <w:p w14:paraId="0670E2B2" w14:textId="77777777" w:rsidR="004220D7" w:rsidRDefault="004220D7" w:rsidP="004220D7">
      <w:pPr>
        <w:pStyle w:val="Heading2"/>
        <w:rPr>
          <w:rFonts w:ascii="Times New Roman" w:eastAsia="Times New Roman" w:hAnsi="Times New Roman"/>
          <w:b/>
          <w:bCs/>
          <w:color w:val="auto"/>
          <w:sz w:val="24"/>
          <w:szCs w:val="24"/>
        </w:rPr>
      </w:pPr>
      <w:r w:rsidRPr="004220D7">
        <w:rPr>
          <w:rFonts w:ascii="Times New Roman" w:eastAsia="Times New Roman" w:hAnsi="Times New Roman"/>
          <w:b/>
          <w:bCs/>
          <w:color w:val="auto"/>
          <w:sz w:val="24"/>
          <w:szCs w:val="24"/>
        </w:rPr>
        <w:t>1.8 LEAD GENERATION AND FUNNEL MANAGEMENT</w:t>
      </w:r>
    </w:p>
    <w:p w14:paraId="1EC8D871" w14:textId="77777777" w:rsidR="004220D7" w:rsidRPr="004220D7" w:rsidRDefault="004220D7" w:rsidP="004220D7"/>
    <w:p w14:paraId="33B5829C" w14:textId="77777777" w:rsidR="004220D7" w:rsidRDefault="004220D7" w:rsidP="004220D7">
      <w:pPr>
        <w:spacing w:line="360" w:lineRule="auto"/>
        <w:ind w:firstLine="360"/>
        <w:jc w:val="both"/>
      </w:pPr>
      <w:r>
        <w:rPr>
          <w:rFonts w:ascii="Times New Roman" w:eastAsia="Times New Roman" w:hAnsi="Times New Roman"/>
          <w:sz w:val="24"/>
        </w:rPr>
        <w:t>Lead generation is the process of identifying people or organisations that may have an interest in a product or service and creating an appropriate path for them to express that interest. Depending on the business model, leads may originate from professional networking, website forms, content responses, events, referrals, email engagement or other channels. The value of a lead depends on its relevance and readiness, not merely on the presence of contact information.</w:t>
      </w:r>
    </w:p>
    <w:p w14:paraId="55605A23" w14:textId="77777777" w:rsidR="004220D7" w:rsidRDefault="004220D7" w:rsidP="004220D7">
      <w:pPr>
        <w:spacing w:line="360" w:lineRule="auto"/>
        <w:ind w:firstLine="360"/>
        <w:jc w:val="both"/>
      </w:pPr>
      <w:r>
        <w:rPr>
          <w:rFonts w:ascii="Times New Roman" w:eastAsia="Times New Roman" w:hAnsi="Times New Roman"/>
          <w:sz w:val="24"/>
        </w:rPr>
        <w:t>A simple marketing funnel may include awareness, interest, consideration, conversion and follow-up. These stages are not always linear; prospects may move between them, pause or disengage. At the awareness stage, communication helps an audience recognise a problem or solution. At the consideration stage, useful information helps prospects assess fit. Conversion-related activity encourages an appropriate next step, such as a discovery conversation or request for more information.</w:t>
      </w:r>
    </w:p>
    <w:p w14:paraId="6C6EC4C8" w14:textId="77777777" w:rsidR="004220D7" w:rsidRDefault="004220D7" w:rsidP="004220D7">
      <w:pPr>
        <w:spacing w:line="360" w:lineRule="auto"/>
        <w:ind w:firstLine="360"/>
        <w:jc w:val="both"/>
        <w:rPr>
          <w:rFonts w:ascii="Times New Roman" w:eastAsia="Times New Roman" w:hAnsi="Times New Roman"/>
          <w:sz w:val="24"/>
        </w:rPr>
      </w:pPr>
      <w:r>
        <w:rPr>
          <w:rFonts w:ascii="Times New Roman" w:eastAsia="Times New Roman" w:hAnsi="Times New Roman"/>
          <w:sz w:val="24"/>
        </w:rPr>
        <w:t>Lead qualification helps distinguish general interest from a potential business opportunity. Qualification may consider the organisation’s fit, the contact’s role, the relevance of the need, timing and the next step agreed. A transparent and consistent lead record supports follow-up and reduces the risk of repeated or irrelevant outreach. During the internship, lead generation was a key work area, offering practical insight into how research and communication can support business development.</w:t>
      </w:r>
    </w:p>
    <w:p w14:paraId="3E350117" w14:textId="77777777" w:rsidR="004220D7" w:rsidRDefault="004220D7" w:rsidP="004220D7">
      <w:pPr>
        <w:spacing w:line="360" w:lineRule="auto"/>
        <w:ind w:firstLine="360"/>
        <w:jc w:val="both"/>
        <w:rPr>
          <w:rFonts w:ascii="Times New Roman" w:eastAsia="Times New Roman" w:hAnsi="Times New Roman"/>
          <w:sz w:val="24"/>
        </w:rPr>
      </w:pPr>
    </w:p>
    <w:p w14:paraId="70802537" w14:textId="77777777" w:rsidR="004220D7" w:rsidRPr="004220D7" w:rsidRDefault="004220D7" w:rsidP="004220D7">
      <w:pPr>
        <w:pStyle w:val="Heading2"/>
        <w:spacing w:line="360" w:lineRule="auto"/>
        <w:jc w:val="both"/>
        <w:rPr>
          <w:b/>
          <w:bCs/>
          <w:color w:val="auto"/>
        </w:rPr>
      </w:pPr>
      <w:r w:rsidRPr="004220D7">
        <w:rPr>
          <w:rFonts w:ascii="Times New Roman" w:eastAsia="Times New Roman" w:hAnsi="Times New Roman"/>
          <w:b/>
          <w:bCs/>
          <w:color w:val="auto"/>
          <w:sz w:val="28"/>
        </w:rPr>
        <w:lastRenderedPageBreak/>
        <w:t>1.9 COMPANY OVERVIEW: DOODLEBLUE INNOVATIONS PRIVATE LIMITED</w:t>
      </w:r>
    </w:p>
    <w:p w14:paraId="7F2092DB" w14:textId="77777777" w:rsidR="004220D7" w:rsidRDefault="004220D7" w:rsidP="004220D7">
      <w:pPr>
        <w:spacing w:line="360" w:lineRule="auto"/>
        <w:ind w:firstLine="360"/>
        <w:jc w:val="both"/>
      </w:pPr>
      <w:r>
        <w:rPr>
          <w:rFonts w:ascii="Times New Roman" w:eastAsia="Times New Roman" w:hAnsi="Times New Roman"/>
          <w:sz w:val="24"/>
        </w:rPr>
        <w:t>Doodleblue Innovations Private Limited was the organisation where I completed my 35-day internship in the digital marketing domain. My internship designation was Digital Marketing. The company name and internship duration are based on the details provided for this report. The purpose of this section is to place the internship within a professional business and technology-services context without introducing unverified company-specific facts.</w:t>
      </w:r>
    </w:p>
    <w:p w14:paraId="1FAEE0B5" w14:textId="77777777" w:rsidR="004220D7" w:rsidRDefault="004220D7" w:rsidP="004220D7">
      <w:pPr>
        <w:spacing w:line="360" w:lineRule="auto"/>
        <w:ind w:firstLine="360"/>
        <w:jc w:val="both"/>
      </w:pPr>
      <w:r>
        <w:rPr>
          <w:rFonts w:ascii="Times New Roman" w:eastAsia="Times New Roman" w:hAnsi="Times New Roman"/>
          <w:sz w:val="24"/>
        </w:rPr>
        <w:t>In a technology and digital-services environment, marketing communication plays a role in explaining capabilities, building credibility and initiating conversations with prospective business customers. The services offered by technology-oriented organisations may require customers to understand a business problem, evaluate possible approaches and assess a provider’s expertise before engaging. Marketing therefore needs to communicate value in a clear, credible and audience-specific manner.</w:t>
      </w:r>
    </w:p>
    <w:p w14:paraId="12EF510E" w14:textId="77777777" w:rsidR="004220D7" w:rsidRDefault="004220D7" w:rsidP="004220D7">
      <w:pPr>
        <w:spacing w:line="360" w:lineRule="auto"/>
        <w:ind w:firstLine="360"/>
        <w:jc w:val="both"/>
      </w:pPr>
      <w:r>
        <w:rPr>
          <w:rFonts w:ascii="Times New Roman" w:eastAsia="Times New Roman" w:hAnsi="Times New Roman"/>
          <w:sz w:val="24"/>
        </w:rPr>
        <w:t>The internship gave me an opportunity to understand how digital marketing activities can support business outreach. The work areas I identified—ABM, LinkedIn marketing, email marketing and lead generation—are closely related to prospect research, professional communication and the organisation of potential business opportunities. My report focuses on these areas as internship tasks and learning experiences rather than making unsupported claims about internal company structure, client portfolios, revenue, market share or campaign performance.</w:t>
      </w:r>
    </w:p>
    <w:p w14:paraId="02053CA3" w14:textId="77777777" w:rsidR="004220D7" w:rsidRPr="004220D7" w:rsidRDefault="004220D7" w:rsidP="004220D7">
      <w:pPr>
        <w:pStyle w:val="Heading2"/>
        <w:spacing w:line="360" w:lineRule="auto"/>
        <w:jc w:val="both"/>
        <w:rPr>
          <w:b/>
          <w:bCs/>
          <w:color w:val="auto"/>
          <w:sz w:val="24"/>
          <w:szCs w:val="24"/>
        </w:rPr>
      </w:pPr>
      <w:r w:rsidRPr="004220D7">
        <w:rPr>
          <w:rFonts w:ascii="Times New Roman" w:eastAsia="Times New Roman" w:hAnsi="Times New Roman"/>
          <w:b/>
          <w:bCs/>
          <w:color w:val="auto"/>
          <w:sz w:val="24"/>
          <w:szCs w:val="24"/>
        </w:rPr>
        <w:t>1.10 DIGITAL MARKETING FUNCTION AND BUSINESS RELEVANCE</w:t>
      </w:r>
    </w:p>
    <w:p w14:paraId="1DF3F5AF"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Digital marketing contributes to business development by creating awareness, supporting credibility and helping prospective customers take informed next steps. In B2B organisations, the buying process may involve several stakeholders and a longer evaluation period. Marketing can support this process by making the organisation’s capabilities understandable, identifying relevant accounts and enabling timely follow-up.</w:t>
      </w:r>
    </w:p>
    <w:p w14:paraId="33250475"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 xml:space="preserve">The function also connects research and communication. Research helps identify which organisations may be relevant and what topics may matter to them. Messaging converts those insights into a clear value proposition. Channel execution distributes the message, while </w:t>
      </w:r>
      <w:r w:rsidRPr="004220D7">
        <w:rPr>
          <w:rFonts w:ascii="Times New Roman" w:eastAsia="Times New Roman" w:hAnsi="Times New Roman"/>
          <w:sz w:val="24"/>
          <w:szCs w:val="24"/>
        </w:rPr>
        <w:lastRenderedPageBreak/>
        <w:t>tracking helps teams understand whether the activity is generating meaningful engagement. This cycle can be repeated and improved as new information becomes available.</w:t>
      </w:r>
    </w:p>
    <w:p w14:paraId="2E28CABB" w14:textId="77777777" w:rsidR="004220D7" w:rsidRPr="004220D7" w:rsidRDefault="004220D7" w:rsidP="004220D7">
      <w:pPr>
        <w:spacing w:line="360" w:lineRule="auto"/>
        <w:ind w:firstLine="360"/>
        <w:jc w:val="both"/>
        <w:rPr>
          <w:sz w:val="24"/>
          <w:szCs w:val="24"/>
        </w:rPr>
      </w:pPr>
      <w:r w:rsidRPr="004220D7">
        <w:rPr>
          <w:rFonts w:ascii="Times New Roman" w:eastAsia="Times New Roman" w:hAnsi="Times New Roman"/>
          <w:sz w:val="24"/>
          <w:szCs w:val="24"/>
        </w:rPr>
        <w:t>Digital marketing is most useful when aligned with wider business objectives. Marketing activity should support a defined purpose, such as reaching a relevant audience, starting a qualified conversation or nurturing a prospect. Alignment also requires consistency between the promise made in marketing communication and the service that the organisation can actually deliver.</w:t>
      </w:r>
    </w:p>
    <w:p w14:paraId="6DF633AF" w14:textId="77777777" w:rsidR="004220D7" w:rsidRDefault="004220D7" w:rsidP="004220D7">
      <w:pPr>
        <w:pStyle w:val="Heading2"/>
        <w:rPr>
          <w:rFonts w:ascii="Times New Roman" w:eastAsia="Times New Roman" w:hAnsi="Times New Roman"/>
          <w:b/>
          <w:bCs/>
          <w:color w:val="auto"/>
          <w:sz w:val="28"/>
        </w:rPr>
      </w:pPr>
      <w:r w:rsidRPr="004220D7">
        <w:rPr>
          <w:rFonts w:ascii="Times New Roman" w:eastAsia="Times New Roman" w:hAnsi="Times New Roman"/>
          <w:b/>
          <w:bCs/>
          <w:color w:val="auto"/>
          <w:sz w:val="28"/>
        </w:rPr>
        <w:t>1.11 SWOT ANALYSIS OF THE DIGITAL MARKETING INDUSTRY</w:t>
      </w:r>
    </w:p>
    <w:p w14:paraId="3AD3ED1A" w14:textId="77777777" w:rsidR="004220D7" w:rsidRPr="004220D7" w:rsidRDefault="004220D7" w:rsidP="004220D7"/>
    <w:tbl>
      <w:tblPr>
        <w:tblStyle w:val="TableGrid"/>
        <w:tblW w:w="0" w:type="auto"/>
        <w:tblLook w:val="04A0" w:firstRow="1" w:lastRow="0" w:firstColumn="1" w:lastColumn="0" w:noHBand="0" w:noVBand="1"/>
      </w:tblPr>
      <w:tblGrid>
        <w:gridCol w:w="4508"/>
        <w:gridCol w:w="4508"/>
      </w:tblGrid>
      <w:tr w:rsidR="004220D7" w:rsidRPr="004220D7" w14:paraId="718C0E16" w14:textId="77777777" w:rsidTr="004220D7">
        <w:tc>
          <w:tcPr>
            <w:tcW w:w="4572" w:type="dxa"/>
            <w:vAlign w:val="center"/>
          </w:tcPr>
          <w:p w14:paraId="1929B2EB" w14:textId="77777777" w:rsidR="004220D7" w:rsidRPr="004220D7" w:rsidRDefault="004220D7" w:rsidP="004220D7">
            <w:pPr>
              <w:spacing w:line="360" w:lineRule="auto"/>
              <w:rPr>
                <w:sz w:val="24"/>
                <w:szCs w:val="24"/>
              </w:rPr>
            </w:pPr>
            <w:r w:rsidRPr="004220D7">
              <w:rPr>
                <w:rFonts w:ascii="Times New Roman" w:hAnsi="Times New Roman"/>
                <w:b/>
                <w:sz w:val="24"/>
                <w:szCs w:val="24"/>
              </w:rPr>
              <w:t>Strengths</w:t>
            </w:r>
          </w:p>
        </w:tc>
        <w:tc>
          <w:tcPr>
            <w:tcW w:w="4572" w:type="dxa"/>
            <w:vAlign w:val="center"/>
          </w:tcPr>
          <w:p w14:paraId="6FC19C0A" w14:textId="77777777" w:rsidR="004220D7" w:rsidRPr="004220D7" w:rsidRDefault="004220D7" w:rsidP="004220D7">
            <w:pPr>
              <w:spacing w:line="360" w:lineRule="auto"/>
              <w:rPr>
                <w:sz w:val="24"/>
                <w:szCs w:val="24"/>
              </w:rPr>
            </w:pPr>
            <w:r w:rsidRPr="004220D7">
              <w:rPr>
                <w:rFonts w:ascii="Times New Roman" w:hAnsi="Times New Roman"/>
                <w:b/>
                <w:sz w:val="24"/>
                <w:szCs w:val="24"/>
              </w:rPr>
              <w:t>Weaknesses</w:t>
            </w:r>
          </w:p>
        </w:tc>
      </w:tr>
      <w:tr w:rsidR="004220D7" w:rsidRPr="004220D7" w14:paraId="78C299EE" w14:textId="77777777" w:rsidTr="004220D7">
        <w:tc>
          <w:tcPr>
            <w:tcW w:w="4572" w:type="dxa"/>
            <w:vAlign w:val="center"/>
          </w:tcPr>
          <w:p w14:paraId="250555E9" w14:textId="77777777" w:rsidR="004220D7" w:rsidRPr="004220D7" w:rsidRDefault="004220D7" w:rsidP="004220D7">
            <w:pPr>
              <w:spacing w:after="40" w:line="360" w:lineRule="auto"/>
              <w:rPr>
                <w:sz w:val="24"/>
                <w:szCs w:val="24"/>
              </w:rPr>
            </w:pPr>
            <w:r w:rsidRPr="004220D7">
              <w:rPr>
                <w:rFonts w:ascii="Times New Roman" w:hAnsi="Times New Roman"/>
                <w:sz w:val="24"/>
                <w:szCs w:val="24"/>
              </w:rPr>
              <w:t>Targeted communication and measurable interactions across digital channels.</w:t>
            </w:r>
          </w:p>
        </w:tc>
        <w:tc>
          <w:tcPr>
            <w:tcW w:w="4572" w:type="dxa"/>
            <w:vAlign w:val="center"/>
          </w:tcPr>
          <w:p w14:paraId="58BD7F1E" w14:textId="77777777" w:rsidR="004220D7" w:rsidRPr="004220D7" w:rsidRDefault="004220D7" w:rsidP="004220D7">
            <w:pPr>
              <w:spacing w:after="40" w:line="360" w:lineRule="auto"/>
              <w:rPr>
                <w:sz w:val="24"/>
                <w:szCs w:val="24"/>
              </w:rPr>
            </w:pPr>
            <w:r w:rsidRPr="004220D7">
              <w:rPr>
                <w:rFonts w:ascii="Times New Roman" w:hAnsi="Times New Roman"/>
                <w:sz w:val="24"/>
                <w:szCs w:val="24"/>
              </w:rPr>
              <w:t>High competition for audience attention; results depend on data quality and execution.</w:t>
            </w:r>
          </w:p>
        </w:tc>
      </w:tr>
      <w:tr w:rsidR="004220D7" w:rsidRPr="004220D7" w14:paraId="2C916FE1" w14:textId="77777777" w:rsidTr="004220D7">
        <w:tc>
          <w:tcPr>
            <w:tcW w:w="4572" w:type="dxa"/>
            <w:vAlign w:val="center"/>
          </w:tcPr>
          <w:p w14:paraId="5C983F36" w14:textId="77777777" w:rsidR="004220D7" w:rsidRPr="004220D7" w:rsidRDefault="004220D7" w:rsidP="004220D7">
            <w:pPr>
              <w:spacing w:after="40" w:line="360" w:lineRule="auto"/>
              <w:rPr>
                <w:sz w:val="24"/>
                <w:szCs w:val="24"/>
              </w:rPr>
            </w:pPr>
            <w:r w:rsidRPr="004220D7">
              <w:rPr>
                <w:rFonts w:ascii="Times New Roman" w:hAnsi="Times New Roman"/>
                <w:sz w:val="24"/>
                <w:szCs w:val="24"/>
              </w:rPr>
              <w:t>Multiple channels allow businesses to coordinate awareness, engagement and lead generation.</w:t>
            </w:r>
          </w:p>
        </w:tc>
        <w:tc>
          <w:tcPr>
            <w:tcW w:w="4572" w:type="dxa"/>
            <w:vAlign w:val="center"/>
          </w:tcPr>
          <w:p w14:paraId="57BDEF48" w14:textId="77777777" w:rsidR="004220D7" w:rsidRPr="004220D7" w:rsidRDefault="004220D7" w:rsidP="004220D7">
            <w:pPr>
              <w:spacing w:after="40" w:line="360" w:lineRule="auto"/>
              <w:rPr>
                <w:sz w:val="24"/>
                <w:szCs w:val="24"/>
              </w:rPr>
            </w:pPr>
            <w:r w:rsidRPr="004220D7">
              <w:rPr>
                <w:rFonts w:ascii="Times New Roman" w:hAnsi="Times New Roman"/>
                <w:sz w:val="24"/>
                <w:szCs w:val="24"/>
              </w:rPr>
              <w:t>Channel fragmentation can make consistent planning and measurement difficult.</w:t>
            </w:r>
          </w:p>
        </w:tc>
      </w:tr>
      <w:tr w:rsidR="004220D7" w:rsidRPr="004220D7" w14:paraId="28D70352" w14:textId="77777777" w:rsidTr="004220D7">
        <w:tc>
          <w:tcPr>
            <w:tcW w:w="4572" w:type="dxa"/>
            <w:vAlign w:val="center"/>
          </w:tcPr>
          <w:p w14:paraId="627DD298" w14:textId="77777777" w:rsidR="004220D7" w:rsidRPr="004220D7" w:rsidRDefault="004220D7" w:rsidP="004220D7">
            <w:pPr>
              <w:spacing w:after="40" w:line="360" w:lineRule="auto"/>
              <w:rPr>
                <w:sz w:val="24"/>
                <w:szCs w:val="24"/>
              </w:rPr>
            </w:pPr>
            <w:r w:rsidRPr="004220D7">
              <w:rPr>
                <w:rFonts w:ascii="Times New Roman" w:hAnsi="Times New Roman"/>
                <w:sz w:val="24"/>
                <w:szCs w:val="24"/>
              </w:rPr>
              <w:t>B2B methods such as ABM enable focus on relevant accounts and stakeholders.</w:t>
            </w:r>
          </w:p>
        </w:tc>
        <w:tc>
          <w:tcPr>
            <w:tcW w:w="4572" w:type="dxa"/>
            <w:vAlign w:val="center"/>
          </w:tcPr>
          <w:p w14:paraId="1004F27B" w14:textId="77777777" w:rsidR="004220D7" w:rsidRPr="004220D7" w:rsidRDefault="004220D7" w:rsidP="004220D7">
            <w:pPr>
              <w:spacing w:after="40" w:line="360" w:lineRule="auto"/>
              <w:rPr>
                <w:sz w:val="24"/>
                <w:szCs w:val="24"/>
              </w:rPr>
            </w:pPr>
            <w:proofErr w:type="spellStart"/>
            <w:r w:rsidRPr="004220D7">
              <w:rPr>
                <w:rFonts w:ascii="Times New Roman" w:hAnsi="Times New Roman"/>
                <w:sz w:val="24"/>
                <w:szCs w:val="24"/>
              </w:rPr>
              <w:t>Personalisation</w:t>
            </w:r>
            <w:proofErr w:type="spellEnd"/>
            <w:r w:rsidRPr="004220D7">
              <w:rPr>
                <w:rFonts w:ascii="Times New Roman" w:hAnsi="Times New Roman"/>
                <w:sz w:val="24"/>
                <w:szCs w:val="24"/>
              </w:rPr>
              <w:t xml:space="preserve"> and research require time, discipline and accurate information.</w:t>
            </w:r>
          </w:p>
        </w:tc>
      </w:tr>
    </w:tbl>
    <w:p w14:paraId="5BA721D3" w14:textId="77777777" w:rsidR="004220D7" w:rsidRDefault="004220D7" w:rsidP="004220D7">
      <w:pPr>
        <w:spacing w:line="360" w:lineRule="auto"/>
      </w:pPr>
    </w:p>
    <w:tbl>
      <w:tblPr>
        <w:tblStyle w:val="TableGrid"/>
        <w:tblW w:w="0" w:type="auto"/>
        <w:jc w:val="center"/>
        <w:tblLook w:val="04A0" w:firstRow="1" w:lastRow="0" w:firstColumn="1" w:lastColumn="0" w:noHBand="0" w:noVBand="1"/>
      </w:tblPr>
      <w:tblGrid>
        <w:gridCol w:w="4510"/>
        <w:gridCol w:w="4506"/>
      </w:tblGrid>
      <w:tr w:rsidR="004220D7" w14:paraId="614675A1" w14:textId="77777777" w:rsidTr="0005079A">
        <w:trPr>
          <w:jc w:val="center"/>
        </w:trPr>
        <w:tc>
          <w:tcPr>
            <w:tcW w:w="4572" w:type="dxa"/>
            <w:vAlign w:val="center"/>
          </w:tcPr>
          <w:p w14:paraId="35C98EF8" w14:textId="77777777" w:rsidR="004220D7" w:rsidRPr="004220D7" w:rsidRDefault="004220D7" w:rsidP="004220D7">
            <w:pPr>
              <w:spacing w:line="360" w:lineRule="auto"/>
              <w:jc w:val="both"/>
              <w:rPr>
                <w:sz w:val="24"/>
                <w:szCs w:val="24"/>
              </w:rPr>
            </w:pPr>
            <w:r w:rsidRPr="004220D7">
              <w:rPr>
                <w:rFonts w:ascii="Times New Roman" w:hAnsi="Times New Roman"/>
                <w:b/>
                <w:sz w:val="24"/>
                <w:szCs w:val="24"/>
              </w:rPr>
              <w:t>Opportunities</w:t>
            </w:r>
          </w:p>
        </w:tc>
        <w:tc>
          <w:tcPr>
            <w:tcW w:w="4572" w:type="dxa"/>
            <w:vAlign w:val="center"/>
          </w:tcPr>
          <w:p w14:paraId="107E887A" w14:textId="77777777" w:rsidR="004220D7" w:rsidRPr="004220D7" w:rsidRDefault="004220D7" w:rsidP="004220D7">
            <w:pPr>
              <w:spacing w:line="360" w:lineRule="auto"/>
              <w:jc w:val="both"/>
              <w:rPr>
                <w:sz w:val="24"/>
                <w:szCs w:val="24"/>
              </w:rPr>
            </w:pPr>
            <w:r w:rsidRPr="004220D7">
              <w:rPr>
                <w:rFonts w:ascii="Times New Roman" w:hAnsi="Times New Roman"/>
                <w:b/>
                <w:sz w:val="24"/>
                <w:szCs w:val="24"/>
              </w:rPr>
              <w:t>Threats</w:t>
            </w:r>
          </w:p>
        </w:tc>
      </w:tr>
      <w:tr w:rsidR="004220D7" w14:paraId="1C9B1ED8" w14:textId="77777777" w:rsidTr="0005079A">
        <w:trPr>
          <w:jc w:val="center"/>
        </w:trPr>
        <w:tc>
          <w:tcPr>
            <w:tcW w:w="4572" w:type="dxa"/>
            <w:vAlign w:val="center"/>
          </w:tcPr>
          <w:p w14:paraId="671B7C00" w14:textId="77777777" w:rsidR="004220D7" w:rsidRPr="004220D7" w:rsidRDefault="004220D7" w:rsidP="004220D7">
            <w:pPr>
              <w:spacing w:after="40" w:line="360" w:lineRule="auto"/>
              <w:jc w:val="both"/>
              <w:rPr>
                <w:sz w:val="24"/>
                <w:szCs w:val="24"/>
              </w:rPr>
            </w:pPr>
            <w:r w:rsidRPr="004220D7">
              <w:rPr>
                <w:rFonts w:ascii="Times New Roman" w:hAnsi="Times New Roman"/>
                <w:sz w:val="24"/>
                <w:szCs w:val="24"/>
              </w:rPr>
              <w:t>Growing need for credible digital presence and structured B2B outreach.</w:t>
            </w:r>
          </w:p>
        </w:tc>
        <w:tc>
          <w:tcPr>
            <w:tcW w:w="4572" w:type="dxa"/>
            <w:vAlign w:val="center"/>
          </w:tcPr>
          <w:p w14:paraId="2470F607" w14:textId="77777777" w:rsidR="004220D7" w:rsidRPr="004220D7" w:rsidRDefault="004220D7" w:rsidP="004220D7">
            <w:pPr>
              <w:spacing w:after="40" w:line="360" w:lineRule="auto"/>
              <w:jc w:val="both"/>
              <w:rPr>
                <w:sz w:val="24"/>
                <w:szCs w:val="24"/>
              </w:rPr>
            </w:pPr>
            <w:r w:rsidRPr="004220D7">
              <w:rPr>
                <w:rFonts w:ascii="Times New Roman" w:hAnsi="Times New Roman"/>
                <w:sz w:val="24"/>
                <w:szCs w:val="24"/>
              </w:rPr>
              <w:t xml:space="preserve">Frequent platform changes and evolving audience </w:t>
            </w:r>
            <w:proofErr w:type="spellStart"/>
            <w:r w:rsidRPr="004220D7">
              <w:rPr>
                <w:rFonts w:ascii="Times New Roman" w:hAnsi="Times New Roman"/>
                <w:sz w:val="24"/>
                <w:szCs w:val="24"/>
              </w:rPr>
              <w:t>behaviour</w:t>
            </w:r>
            <w:proofErr w:type="spellEnd"/>
            <w:r w:rsidRPr="004220D7">
              <w:rPr>
                <w:rFonts w:ascii="Times New Roman" w:hAnsi="Times New Roman"/>
                <w:sz w:val="24"/>
                <w:szCs w:val="24"/>
              </w:rPr>
              <w:t>.</w:t>
            </w:r>
          </w:p>
        </w:tc>
      </w:tr>
      <w:tr w:rsidR="004220D7" w14:paraId="330F2BEE" w14:textId="77777777" w:rsidTr="0005079A">
        <w:trPr>
          <w:jc w:val="center"/>
        </w:trPr>
        <w:tc>
          <w:tcPr>
            <w:tcW w:w="4572" w:type="dxa"/>
            <w:vAlign w:val="center"/>
          </w:tcPr>
          <w:p w14:paraId="05FB1612" w14:textId="77777777" w:rsidR="004220D7" w:rsidRPr="004220D7" w:rsidRDefault="004220D7" w:rsidP="004220D7">
            <w:pPr>
              <w:spacing w:after="40" w:line="360" w:lineRule="auto"/>
              <w:jc w:val="both"/>
              <w:rPr>
                <w:sz w:val="24"/>
                <w:szCs w:val="24"/>
              </w:rPr>
            </w:pPr>
            <w:r w:rsidRPr="004220D7">
              <w:rPr>
                <w:rFonts w:ascii="Times New Roman" w:hAnsi="Times New Roman"/>
                <w:sz w:val="24"/>
                <w:szCs w:val="24"/>
              </w:rPr>
              <w:t>Use of analytics and automation to improve workflow and follow-up.</w:t>
            </w:r>
          </w:p>
        </w:tc>
        <w:tc>
          <w:tcPr>
            <w:tcW w:w="4572" w:type="dxa"/>
            <w:vAlign w:val="center"/>
          </w:tcPr>
          <w:p w14:paraId="0C8A5C9A" w14:textId="77777777" w:rsidR="004220D7" w:rsidRPr="004220D7" w:rsidRDefault="004220D7" w:rsidP="004220D7">
            <w:pPr>
              <w:spacing w:after="40" w:line="360" w:lineRule="auto"/>
              <w:jc w:val="both"/>
              <w:rPr>
                <w:sz w:val="24"/>
                <w:szCs w:val="24"/>
              </w:rPr>
            </w:pPr>
            <w:r w:rsidRPr="004220D7">
              <w:rPr>
                <w:rFonts w:ascii="Times New Roman" w:hAnsi="Times New Roman"/>
                <w:sz w:val="24"/>
                <w:szCs w:val="24"/>
              </w:rPr>
              <w:t xml:space="preserve">Privacy, consent and data-handling </w:t>
            </w:r>
            <w:proofErr w:type="gramStart"/>
            <w:r w:rsidRPr="004220D7">
              <w:rPr>
                <w:rFonts w:ascii="Times New Roman" w:hAnsi="Times New Roman"/>
                <w:sz w:val="24"/>
                <w:szCs w:val="24"/>
              </w:rPr>
              <w:t>risks</w:t>
            </w:r>
            <w:proofErr w:type="gramEnd"/>
            <w:r w:rsidRPr="004220D7">
              <w:rPr>
                <w:rFonts w:ascii="Times New Roman" w:hAnsi="Times New Roman"/>
                <w:sz w:val="24"/>
                <w:szCs w:val="24"/>
              </w:rPr>
              <w:t xml:space="preserve"> if processes are poorly managed.</w:t>
            </w:r>
          </w:p>
        </w:tc>
      </w:tr>
      <w:tr w:rsidR="004220D7" w14:paraId="5DDA486E" w14:textId="77777777" w:rsidTr="0005079A">
        <w:trPr>
          <w:jc w:val="center"/>
        </w:trPr>
        <w:tc>
          <w:tcPr>
            <w:tcW w:w="4572" w:type="dxa"/>
            <w:vAlign w:val="center"/>
          </w:tcPr>
          <w:p w14:paraId="681514D6" w14:textId="77777777" w:rsidR="004220D7" w:rsidRPr="004220D7" w:rsidRDefault="004220D7" w:rsidP="004220D7">
            <w:pPr>
              <w:spacing w:after="40" w:line="360" w:lineRule="auto"/>
              <w:jc w:val="both"/>
              <w:rPr>
                <w:sz w:val="24"/>
                <w:szCs w:val="24"/>
              </w:rPr>
            </w:pPr>
            <w:r w:rsidRPr="004220D7">
              <w:rPr>
                <w:rFonts w:ascii="Times New Roman" w:hAnsi="Times New Roman"/>
                <w:sz w:val="24"/>
                <w:szCs w:val="24"/>
              </w:rPr>
              <w:t>Integrated marketing and sales processes can improve lead context and continuity.</w:t>
            </w:r>
          </w:p>
        </w:tc>
        <w:tc>
          <w:tcPr>
            <w:tcW w:w="4572" w:type="dxa"/>
            <w:vAlign w:val="center"/>
          </w:tcPr>
          <w:p w14:paraId="0BCD4B9C" w14:textId="77777777" w:rsidR="004220D7" w:rsidRPr="004220D7" w:rsidRDefault="004220D7" w:rsidP="004220D7">
            <w:pPr>
              <w:spacing w:after="40" w:line="360" w:lineRule="auto"/>
              <w:jc w:val="both"/>
              <w:rPr>
                <w:sz w:val="24"/>
                <w:szCs w:val="24"/>
              </w:rPr>
            </w:pPr>
            <w:r w:rsidRPr="004220D7">
              <w:rPr>
                <w:rFonts w:ascii="Times New Roman" w:hAnsi="Times New Roman"/>
                <w:sz w:val="24"/>
                <w:szCs w:val="24"/>
              </w:rPr>
              <w:t>Generic, excessive or misleading outreach can reduce trust and engagement.</w:t>
            </w:r>
          </w:p>
        </w:tc>
      </w:tr>
    </w:tbl>
    <w:p w14:paraId="1A199CF9" w14:textId="77777777" w:rsidR="004220D7" w:rsidRDefault="004220D7" w:rsidP="004220D7"/>
    <w:p w14:paraId="63A7BD58" w14:textId="76DB6375" w:rsidR="004220D7" w:rsidRDefault="004220D7" w:rsidP="004220D7">
      <w:pPr>
        <w:spacing w:line="360" w:lineRule="auto"/>
        <w:ind w:firstLine="360"/>
        <w:jc w:val="both"/>
        <w:rPr>
          <w:rFonts w:ascii="Times New Roman" w:eastAsia="Times New Roman" w:hAnsi="Times New Roman"/>
          <w:sz w:val="24"/>
        </w:rPr>
      </w:pPr>
      <w:r>
        <w:rPr>
          <w:rFonts w:ascii="Times New Roman" w:eastAsia="Times New Roman" w:hAnsi="Times New Roman"/>
          <w:sz w:val="24"/>
        </w:rPr>
        <w:t>This SWOT analysis is an industry-level overview, not an internal assessment of Doodleblue Innovations Private Limited.</w:t>
      </w:r>
    </w:p>
    <w:p w14:paraId="3517BE59" w14:textId="77777777" w:rsidR="004220D7" w:rsidRPr="007F6DB5" w:rsidRDefault="004220D7" w:rsidP="004220D7">
      <w:pPr>
        <w:pStyle w:val="Heading2"/>
        <w:rPr>
          <w:b/>
          <w:bCs/>
          <w:color w:val="auto"/>
        </w:rPr>
      </w:pPr>
      <w:r w:rsidRPr="007F6DB5">
        <w:rPr>
          <w:rFonts w:ascii="Times New Roman" w:eastAsia="Times New Roman" w:hAnsi="Times New Roman"/>
          <w:b/>
          <w:bCs/>
          <w:color w:val="auto"/>
          <w:sz w:val="28"/>
        </w:rPr>
        <w:lastRenderedPageBreak/>
        <w:t>1.12 COMPETITOR ENVIRONMENT AND DIFFERENTIATION</w:t>
      </w:r>
    </w:p>
    <w:p w14:paraId="6AEE2CF4" w14:textId="77777777" w:rsidR="004220D7" w:rsidRPr="007F6DB5" w:rsidRDefault="004220D7" w:rsidP="007F6DB5">
      <w:pPr>
        <w:spacing w:line="360" w:lineRule="auto"/>
        <w:ind w:firstLine="360"/>
        <w:jc w:val="both"/>
      </w:pPr>
      <w:r w:rsidRPr="007F6DB5">
        <w:rPr>
          <w:rFonts w:ascii="Times New Roman" w:eastAsia="Times New Roman" w:hAnsi="Times New Roman"/>
          <w:sz w:val="24"/>
        </w:rPr>
        <w:t xml:space="preserve">The digital marketing and technology-services environment </w:t>
      </w:r>
      <w:proofErr w:type="gramStart"/>
      <w:r w:rsidRPr="007F6DB5">
        <w:rPr>
          <w:rFonts w:ascii="Times New Roman" w:eastAsia="Times New Roman" w:hAnsi="Times New Roman"/>
          <w:sz w:val="24"/>
        </w:rPr>
        <w:t>includes</w:t>
      </w:r>
      <w:proofErr w:type="gramEnd"/>
      <w:r w:rsidRPr="007F6DB5">
        <w:rPr>
          <w:rFonts w:ascii="Times New Roman" w:eastAsia="Times New Roman" w:hAnsi="Times New Roman"/>
          <w:sz w:val="24"/>
        </w:rPr>
        <w:t xml:space="preserve"> agencies, consulting firms, technology providers and in-house teams that may compete for attention from similar business audiences. Competition may occur around expertise, service relevance, delivery approach, industry understanding, communication quality and trust. A potential customer may compare providers before deciding whether to initiate a conversation.</w:t>
      </w:r>
    </w:p>
    <w:p w14:paraId="4E3F7790" w14:textId="77777777" w:rsidR="004220D7" w:rsidRPr="007F6DB5" w:rsidRDefault="004220D7" w:rsidP="007F6DB5">
      <w:pPr>
        <w:spacing w:line="360" w:lineRule="auto"/>
        <w:ind w:firstLine="360"/>
        <w:jc w:val="both"/>
      </w:pPr>
      <w:r w:rsidRPr="007F6DB5">
        <w:rPr>
          <w:rFonts w:ascii="Times New Roman" w:eastAsia="Times New Roman" w:hAnsi="Times New Roman"/>
          <w:sz w:val="24"/>
        </w:rPr>
        <w:t>Differentiation requires a clear explanation of the problem addressed, the value offered and the reasons the organisation may be relevant to a particular customer. In B2B marketing, generic claims such as being innovative or customer-focused may be insufficient unless supported by meaningful context. Account research and tailored messaging can help connect an organisation’s capabilities with a prospect’s business situation.</w:t>
      </w:r>
    </w:p>
    <w:p w14:paraId="27C30164" w14:textId="77777777" w:rsidR="004220D7" w:rsidRPr="007F6DB5" w:rsidRDefault="004220D7" w:rsidP="007F6DB5">
      <w:pPr>
        <w:pStyle w:val="Heading2"/>
        <w:spacing w:line="360" w:lineRule="auto"/>
        <w:jc w:val="both"/>
        <w:rPr>
          <w:b/>
          <w:bCs/>
          <w:color w:val="auto"/>
        </w:rPr>
      </w:pPr>
      <w:r w:rsidRPr="007F6DB5">
        <w:rPr>
          <w:rFonts w:ascii="Times New Roman" w:eastAsia="Times New Roman" w:hAnsi="Times New Roman"/>
          <w:b/>
          <w:bCs/>
          <w:color w:val="auto"/>
          <w:sz w:val="28"/>
        </w:rPr>
        <w:t>1.13 KEY TRENDS, OPPORTUNITIES AND CHALLENGES</w:t>
      </w:r>
    </w:p>
    <w:p w14:paraId="7F192C45" w14:textId="77777777" w:rsidR="004220D7" w:rsidRPr="007F6DB5" w:rsidRDefault="004220D7" w:rsidP="007F6DB5">
      <w:pPr>
        <w:spacing w:line="360" w:lineRule="auto"/>
        <w:ind w:firstLine="360"/>
        <w:jc w:val="both"/>
      </w:pPr>
      <w:r w:rsidRPr="007F6DB5">
        <w:rPr>
          <w:rFonts w:ascii="Times New Roman" w:eastAsia="Times New Roman" w:hAnsi="Times New Roman"/>
          <w:sz w:val="24"/>
        </w:rPr>
        <w:t>Digital marketing continues to be shaped by automation, data analysis, content personalisation and the integration of marketing with sales operations. These developments can help teams organise workflows and identify patterns, but technology does not replace sound judgement. Human review remains important when assessing relevance, checking facts and ensuring that communication is appropriate.</w:t>
      </w:r>
    </w:p>
    <w:p w14:paraId="03C45632" w14:textId="508B8681" w:rsidR="004220D7" w:rsidRPr="007F6DB5" w:rsidRDefault="004220D7" w:rsidP="007F6DB5">
      <w:pPr>
        <w:spacing w:line="360" w:lineRule="auto"/>
        <w:ind w:firstLine="360"/>
        <w:jc w:val="both"/>
      </w:pPr>
      <w:r w:rsidRPr="007F6DB5">
        <w:rPr>
          <w:rFonts w:ascii="Times New Roman" w:eastAsia="Times New Roman" w:hAnsi="Times New Roman"/>
          <w:sz w:val="24"/>
        </w:rPr>
        <w:t>One continuing challenge is balancing scale with personalisation. Automated outreach can increase activity volume, but poorly targeted communication may lead to low engagement and reputational harm.</w:t>
      </w:r>
    </w:p>
    <w:p w14:paraId="1E2B6AD9" w14:textId="77777777" w:rsidR="004220D7" w:rsidRPr="007F6DB5" w:rsidRDefault="004220D7" w:rsidP="007F6DB5">
      <w:pPr>
        <w:spacing w:line="360" w:lineRule="auto"/>
        <w:ind w:firstLine="360"/>
        <w:jc w:val="both"/>
      </w:pPr>
      <w:r w:rsidRPr="007F6DB5">
        <w:rPr>
          <w:rFonts w:ascii="Times New Roman" w:eastAsia="Times New Roman" w:hAnsi="Times New Roman"/>
          <w:sz w:val="24"/>
        </w:rPr>
        <w:t>Ethical communication is also essential. Contact data should be sourced and used responsibly, messages should identify their purpose, and recipients’ preferences should be respected. Sustainable marketing depends on trust, relevance and consistency rather than short-term volume alone.</w:t>
      </w:r>
    </w:p>
    <w:p w14:paraId="02AEC088" w14:textId="77777777" w:rsidR="004220D7" w:rsidRPr="007F6DB5" w:rsidRDefault="004220D7" w:rsidP="007F6DB5">
      <w:pPr>
        <w:pStyle w:val="Heading2"/>
        <w:spacing w:line="360" w:lineRule="auto"/>
        <w:jc w:val="both"/>
        <w:rPr>
          <w:b/>
          <w:bCs/>
          <w:color w:val="auto"/>
        </w:rPr>
      </w:pPr>
      <w:r w:rsidRPr="007F6DB5">
        <w:rPr>
          <w:rFonts w:ascii="Times New Roman" w:eastAsia="Times New Roman" w:hAnsi="Times New Roman"/>
          <w:b/>
          <w:bCs/>
          <w:color w:val="auto"/>
          <w:sz w:val="28"/>
        </w:rPr>
        <w:t>1.14 CHAPTER SUMMARY</w:t>
      </w:r>
    </w:p>
    <w:p w14:paraId="051CCFA4" w14:textId="255C8DC7" w:rsidR="004220D7" w:rsidRPr="007F6DB5" w:rsidRDefault="004220D7" w:rsidP="007F6DB5">
      <w:pPr>
        <w:spacing w:line="360" w:lineRule="auto"/>
        <w:ind w:firstLine="360"/>
        <w:jc w:val="both"/>
      </w:pPr>
      <w:r w:rsidRPr="007F6DB5">
        <w:rPr>
          <w:rFonts w:ascii="Times New Roman" w:eastAsia="Times New Roman" w:hAnsi="Times New Roman"/>
          <w:sz w:val="24"/>
        </w:rPr>
        <w:t>This chapter introduced the digital marketing industry and explained the relevance of ABM, LinkedIn marketing, email marketing and lead generation in a B2B context. It also positioned my 35-day Digital Marketing internship at Doodleblue Innovations Private Limited within this broader business environment.</w:t>
      </w:r>
    </w:p>
    <w:p w14:paraId="4B2ED785" w14:textId="77777777" w:rsidR="007F6DB5" w:rsidRDefault="007F6DB5" w:rsidP="007F6DB5">
      <w:pPr>
        <w:spacing w:line="360" w:lineRule="auto"/>
        <w:jc w:val="center"/>
        <w:rPr>
          <w:rFonts w:ascii="Times New Roman" w:eastAsia="Times New Roman" w:hAnsi="Times New Roman"/>
          <w:b/>
          <w:bCs/>
          <w:sz w:val="28"/>
        </w:rPr>
      </w:pPr>
    </w:p>
    <w:p w14:paraId="5AB155BE" w14:textId="77777777" w:rsidR="007F6DB5" w:rsidRDefault="007F6DB5" w:rsidP="007F6DB5">
      <w:pPr>
        <w:spacing w:line="360" w:lineRule="auto"/>
        <w:jc w:val="center"/>
        <w:rPr>
          <w:rFonts w:ascii="Times New Roman" w:eastAsia="Times New Roman" w:hAnsi="Times New Roman"/>
          <w:b/>
          <w:bCs/>
          <w:sz w:val="28"/>
        </w:rPr>
      </w:pPr>
    </w:p>
    <w:p w14:paraId="2A2536C2" w14:textId="77777777" w:rsidR="007F6DB5" w:rsidRDefault="007F6DB5" w:rsidP="007F6DB5">
      <w:pPr>
        <w:spacing w:line="360" w:lineRule="auto"/>
        <w:jc w:val="center"/>
        <w:rPr>
          <w:rFonts w:ascii="Times New Roman" w:eastAsia="Times New Roman" w:hAnsi="Times New Roman"/>
          <w:b/>
          <w:bCs/>
          <w:sz w:val="28"/>
        </w:rPr>
      </w:pPr>
    </w:p>
    <w:p w14:paraId="0812E969" w14:textId="77777777" w:rsidR="007F6DB5" w:rsidRDefault="007F6DB5" w:rsidP="007F6DB5">
      <w:pPr>
        <w:spacing w:line="360" w:lineRule="auto"/>
        <w:jc w:val="center"/>
        <w:rPr>
          <w:rFonts w:ascii="Times New Roman" w:eastAsia="Times New Roman" w:hAnsi="Times New Roman"/>
          <w:b/>
          <w:bCs/>
          <w:sz w:val="28"/>
        </w:rPr>
      </w:pPr>
    </w:p>
    <w:p w14:paraId="4F89382D" w14:textId="77777777" w:rsidR="007F6DB5" w:rsidRDefault="007F6DB5" w:rsidP="007F6DB5">
      <w:pPr>
        <w:spacing w:line="360" w:lineRule="auto"/>
        <w:jc w:val="center"/>
        <w:rPr>
          <w:rFonts w:ascii="Times New Roman" w:eastAsia="Times New Roman" w:hAnsi="Times New Roman"/>
          <w:b/>
          <w:bCs/>
          <w:sz w:val="28"/>
        </w:rPr>
      </w:pPr>
    </w:p>
    <w:p w14:paraId="64302397" w14:textId="77777777" w:rsidR="007F6DB5" w:rsidRDefault="007F6DB5" w:rsidP="007F6DB5">
      <w:pPr>
        <w:spacing w:line="360" w:lineRule="auto"/>
        <w:jc w:val="center"/>
        <w:rPr>
          <w:rFonts w:ascii="Times New Roman" w:eastAsia="Times New Roman" w:hAnsi="Times New Roman"/>
          <w:b/>
          <w:bCs/>
          <w:sz w:val="28"/>
        </w:rPr>
      </w:pPr>
    </w:p>
    <w:p w14:paraId="5DB3BE30" w14:textId="77777777" w:rsidR="00BD1A35" w:rsidRDefault="00BD1A35" w:rsidP="007F6DB5">
      <w:pPr>
        <w:spacing w:line="360" w:lineRule="auto"/>
        <w:jc w:val="center"/>
        <w:rPr>
          <w:rFonts w:ascii="Times New Roman" w:eastAsia="Times New Roman" w:hAnsi="Times New Roman"/>
          <w:b/>
          <w:bCs/>
          <w:sz w:val="28"/>
        </w:rPr>
      </w:pPr>
    </w:p>
    <w:p w14:paraId="0C5904E0" w14:textId="77777777" w:rsidR="007F6DB5" w:rsidRDefault="007F6DB5" w:rsidP="007F6DB5">
      <w:pPr>
        <w:spacing w:line="360" w:lineRule="auto"/>
        <w:jc w:val="center"/>
        <w:rPr>
          <w:rFonts w:ascii="Times New Roman" w:eastAsia="Times New Roman" w:hAnsi="Times New Roman"/>
          <w:b/>
          <w:bCs/>
          <w:sz w:val="28"/>
        </w:rPr>
      </w:pPr>
    </w:p>
    <w:p w14:paraId="45556C22" w14:textId="25D23571" w:rsidR="007F6DB5" w:rsidRPr="007F6DB5" w:rsidRDefault="007F6DB5" w:rsidP="007F6DB5">
      <w:pPr>
        <w:spacing w:line="360" w:lineRule="auto"/>
        <w:jc w:val="center"/>
        <w:rPr>
          <w:b/>
          <w:bCs/>
        </w:rPr>
      </w:pPr>
      <w:r w:rsidRPr="007F6DB5">
        <w:rPr>
          <w:rFonts w:ascii="Times New Roman" w:eastAsia="Times New Roman" w:hAnsi="Times New Roman"/>
          <w:b/>
          <w:bCs/>
          <w:sz w:val="28"/>
        </w:rPr>
        <w:t>CHAPTER 2</w:t>
      </w:r>
    </w:p>
    <w:p w14:paraId="79221DEE" w14:textId="77777777" w:rsidR="007F6DB5" w:rsidRPr="007F6DB5" w:rsidRDefault="007F6DB5" w:rsidP="007F6DB5">
      <w:pPr>
        <w:pStyle w:val="Heading1"/>
        <w:jc w:val="center"/>
        <w:rPr>
          <w:b/>
          <w:bCs/>
          <w:color w:val="auto"/>
        </w:rPr>
      </w:pPr>
      <w:r w:rsidRPr="007F6DB5">
        <w:rPr>
          <w:rFonts w:ascii="Times New Roman" w:eastAsia="Times New Roman" w:hAnsi="Times New Roman"/>
          <w:b/>
          <w:bCs/>
          <w:color w:val="auto"/>
          <w:sz w:val="28"/>
        </w:rPr>
        <w:t>JOB / TASK DESCRIPTION</w:t>
      </w:r>
    </w:p>
    <w:p w14:paraId="0EB99F63" w14:textId="77777777" w:rsidR="007F6DB5" w:rsidRDefault="007F6DB5" w:rsidP="007F6DB5">
      <w:pPr>
        <w:spacing w:line="360" w:lineRule="auto"/>
        <w:jc w:val="center"/>
        <w:rPr>
          <w:rFonts w:ascii="Times New Roman" w:eastAsia="Times New Roman" w:hAnsi="Times New Roman"/>
          <w:sz w:val="24"/>
        </w:rPr>
      </w:pPr>
    </w:p>
    <w:p w14:paraId="3970D26D" w14:textId="77777777" w:rsidR="00BD1A35" w:rsidRDefault="00BD1A35" w:rsidP="00BD1A35">
      <w:pPr>
        <w:pStyle w:val="Heading1"/>
        <w:rPr>
          <w:rFonts w:ascii="Times New Roman" w:eastAsia="Times New Roman" w:hAnsi="Times New Roman"/>
          <w:b/>
          <w:bCs/>
          <w:color w:val="auto"/>
          <w:sz w:val="28"/>
        </w:rPr>
      </w:pPr>
    </w:p>
    <w:p w14:paraId="592BB392" w14:textId="77777777" w:rsidR="00BD1A35" w:rsidRDefault="00BD1A35" w:rsidP="00BD1A35">
      <w:pPr>
        <w:pStyle w:val="Heading1"/>
        <w:rPr>
          <w:rFonts w:ascii="Times New Roman" w:eastAsia="Times New Roman" w:hAnsi="Times New Roman"/>
          <w:b/>
          <w:bCs/>
          <w:color w:val="auto"/>
          <w:sz w:val="28"/>
        </w:rPr>
      </w:pPr>
    </w:p>
    <w:p w14:paraId="72406203" w14:textId="77777777" w:rsidR="00BD1A35" w:rsidRDefault="00BD1A35" w:rsidP="00BD1A35">
      <w:pPr>
        <w:pStyle w:val="Heading1"/>
        <w:rPr>
          <w:rFonts w:ascii="Times New Roman" w:eastAsia="Times New Roman" w:hAnsi="Times New Roman"/>
          <w:b/>
          <w:bCs/>
          <w:color w:val="auto"/>
          <w:sz w:val="28"/>
        </w:rPr>
      </w:pPr>
    </w:p>
    <w:p w14:paraId="452273F7" w14:textId="77777777" w:rsidR="00BD1A35" w:rsidRDefault="00BD1A35" w:rsidP="00BD1A35">
      <w:pPr>
        <w:pStyle w:val="Heading1"/>
        <w:rPr>
          <w:rFonts w:ascii="Times New Roman" w:eastAsia="Times New Roman" w:hAnsi="Times New Roman"/>
          <w:b/>
          <w:bCs/>
          <w:color w:val="auto"/>
          <w:sz w:val="28"/>
        </w:rPr>
      </w:pPr>
    </w:p>
    <w:p w14:paraId="653DFB03" w14:textId="77777777" w:rsidR="00BD1A35" w:rsidRDefault="00BD1A35" w:rsidP="00BD1A35">
      <w:pPr>
        <w:pStyle w:val="Heading1"/>
        <w:rPr>
          <w:rFonts w:ascii="Times New Roman" w:eastAsia="Times New Roman" w:hAnsi="Times New Roman"/>
          <w:b/>
          <w:bCs/>
          <w:color w:val="auto"/>
          <w:sz w:val="28"/>
        </w:rPr>
      </w:pPr>
    </w:p>
    <w:p w14:paraId="06D1D8B6" w14:textId="77777777" w:rsidR="00C11F09" w:rsidRDefault="00C11F09" w:rsidP="00BD1A35">
      <w:pPr>
        <w:pStyle w:val="Heading1"/>
        <w:rPr>
          <w:rFonts w:ascii="Times New Roman" w:eastAsia="Times New Roman" w:hAnsi="Times New Roman"/>
          <w:b/>
          <w:bCs/>
          <w:color w:val="auto"/>
          <w:sz w:val="28"/>
        </w:rPr>
      </w:pPr>
    </w:p>
    <w:p w14:paraId="4E0E6910" w14:textId="77777777" w:rsidR="00C11F09" w:rsidRDefault="00C11F09" w:rsidP="00BD1A35">
      <w:pPr>
        <w:pStyle w:val="Heading1"/>
        <w:rPr>
          <w:rFonts w:ascii="Times New Roman" w:eastAsia="Times New Roman" w:hAnsi="Times New Roman"/>
          <w:b/>
          <w:bCs/>
          <w:color w:val="auto"/>
          <w:sz w:val="28"/>
        </w:rPr>
      </w:pPr>
    </w:p>
    <w:p w14:paraId="12F400CD" w14:textId="77777777" w:rsidR="00C11F09" w:rsidRPr="00C11F09" w:rsidRDefault="00C11F09" w:rsidP="00C11F09"/>
    <w:p w14:paraId="20E8221C" w14:textId="764F72CE" w:rsidR="004220D7" w:rsidRDefault="00BD1A35" w:rsidP="00BD1A35">
      <w:pPr>
        <w:pStyle w:val="Heading1"/>
        <w:rPr>
          <w:rFonts w:ascii="Times New Roman" w:eastAsia="Times New Roman" w:hAnsi="Times New Roman"/>
          <w:b/>
          <w:bCs/>
          <w:color w:val="auto"/>
          <w:sz w:val="28"/>
        </w:rPr>
      </w:pPr>
      <w:r>
        <w:rPr>
          <w:rFonts w:ascii="Times New Roman" w:eastAsia="Times New Roman" w:hAnsi="Times New Roman"/>
          <w:b/>
          <w:bCs/>
          <w:color w:val="auto"/>
          <w:sz w:val="28"/>
        </w:rPr>
        <w:lastRenderedPageBreak/>
        <w:t xml:space="preserve">2. </w:t>
      </w:r>
      <w:r w:rsidR="004220D7" w:rsidRPr="007F6DB5">
        <w:rPr>
          <w:rFonts w:ascii="Times New Roman" w:eastAsia="Times New Roman" w:hAnsi="Times New Roman"/>
          <w:b/>
          <w:bCs/>
          <w:color w:val="auto"/>
          <w:sz w:val="28"/>
        </w:rPr>
        <w:t>JOB / TASK DESCRIPTION</w:t>
      </w:r>
    </w:p>
    <w:p w14:paraId="3CB8EE37" w14:textId="77777777" w:rsidR="007F6DB5" w:rsidRPr="007F6DB5" w:rsidRDefault="007F6DB5" w:rsidP="007F6DB5"/>
    <w:p w14:paraId="047140A0" w14:textId="77777777" w:rsidR="004220D7" w:rsidRDefault="004220D7" w:rsidP="004220D7">
      <w:pPr>
        <w:pStyle w:val="Heading2"/>
        <w:rPr>
          <w:rFonts w:ascii="Times New Roman" w:eastAsia="Times New Roman" w:hAnsi="Times New Roman"/>
          <w:b/>
          <w:bCs/>
          <w:color w:val="auto"/>
          <w:sz w:val="24"/>
          <w:szCs w:val="24"/>
        </w:rPr>
      </w:pPr>
      <w:r w:rsidRPr="007F6DB5">
        <w:rPr>
          <w:rFonts w:ascii="Times New Roman" w:eastAsia="Times New Roman" w:hAnsi="Times New Roman"/>
          <w:b/>
          <w:bCs/>
          <w:color w:val="auto"/>
          <w:sz w:val="24"/>
          <w:szCs w:val="24"/>
        </w:rPr>
        <w:t>2.1 INTERNSHIP PROFILE AND OBJECTIVES</w:t>
      </w:r>
    </w:p>
    <w:p w14:paraId="17F3824B" w14:textId="77777777" w:rsidR="007F6DB5" w:rsidRPr="007F6DB5" w:rsidRDefault="007F6DB5" w:rsidP="007F6DB5"/>
    <w:p w14:paraId="07C8F34D"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I completed a 35-day internship at Doodleblue Innovations Private Limited in the digital marketing domain. My designation during the internship was Digital Marketing. The internship provided an opportunity to observe and participate in selected digital marketing activities, particularly account-based marketing (ABM), LinkedIn marketing, email marketing and lead generation.</w:t>
      </w:r>
    </w:p>
    <w:p w14:paraId="432A74CA"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The central objective of the internship was to connect academic learning with practical marketing work. Classroom concepts such as segmentation, targeting, positioning, customer behaviour, communication and marketing planning became more meaningful when considered alongside research, outreach and lead-generation activities. The internship also helped me understand the discipline required to carry out marketing tasks in a professional setting.</w:t>
      </w:r>
    </w:p>
    <w:p w14:paraId="159CE1C0" w14:textId="30E07DB4" w:rsidR="007F6DB5" w:rsidRPr="007F6DB5" w:rsidRDefault="004220D7" w:rsidP="007F6DB5">
      <w:pPr>
        <w:spacing w:line="360" w:lineRule="auto"/>
        <w:ind w:firstLine="360"/>
        <w:jc w:val="both"/>
        <w:rPr>
          <w:rFonts w:ascii="Times New Roman" w:eastAsia="Times New Roman" w:hAnsi="Times New Roman"/>
          <w:sz w:val="24"/>
          <w:szCs w:val="24"/>
        </w:rPr>
      </w:pPr>
      <w:r w:rsidRPr="007F6DB5">
        <w:rPr>
          <w:rFonts w:ascii="Times New Roman" w:eastAsia="Times New Roman" w:hAnsi="Times New Roman"/>
          <w:sz w:val="24"/>
          <w:szCs w:val="24"/>
        </w:rPr>
        <w:t>The specific learning objectives were to understand how target accounts are researched, how professional audiences are approached, how email messages are structured, how potential leads are identified and organised, and how marketing communication supports business development. An additional objective was to strengthen workplace skills such as time management, written communication, attention to detail, adaptability and coordination.</w:t>
      </w:r>
    </w:p>
    <w:p w14:paraId="34CC56F0" w14:textId="1E2FF541" w:rsidR="007F6DB5" w:rsidRPr="007F6DB5" w:rsidRDefault="004220D7" w:rsidP="007F6DB5">
      <w:pPr>
        <w:pStyle w:val="Heading2"/>
        <w:spacing w:line="360" w:lineRule="auto"/>
        <w:jc w:val="both"/>
        <w:rPr>
          <w:rFonts w:ascii="Times New Roman" w:eastAsia="Times New Roman" w:hAnsi="Times New Roman"/>
          <w:b/>
          <w:bCs/>
          <w:color w:val="auto"/>
          <w:sz w:val="24"/>
          <w:szCs w:val="24"/>
        </w:rPr>
      </w:pPr>
      <w:r w:rsidRPr="007F6DB5">
        <w:rPr>
          <w:rFonts w:ascii="Times New Roman" w:eastAsia="Times New Roman" w:hAnsi="Times New Roman"/>
          <w:b/>
          <w:bCs/>
          <w:color w:val="auto"/>
          <w:sz w:val="24"/>
          <w:szCs w:val="24"/>
        </w:rPr>
        <w:t>2.2 SCOPE OF WORK AND RESPONSIBILITIES</w:t>
      </w:r>
    </w:p>
    <w:p w14:paraId="3AF72F78" w14:textId="77777777" w:rsidR="004220D7" w:rsidRDefault="004220D7" w:rsidP="007F6DB5">
      <w:pPr>
        <w:spacing w:line="360" w:lineRule="auto"/>
        <w:ind w:firstLine="360"/>
        <w:jc w:val="both"/>
        <w:rPr>
          <w:rFonts w:ascii="Times New Roman" w:eastAsia="Times New Roman" w:hAnsi="Times New Roman"/>
          <w:sz w:val="24"/>
          <w:szCs w:val="24"/>
        </w:rPr>
      </w:pPr>
      <w:r w:rsidRPr="007F6DB5">
        <w:rPr>
          <w:rFonts w:ascii="Times New Roman" w:eastAsia="Times New Roman" w:hAnsi="Times New Roman"/>
          <w:sz w:val="24"/>
          <w:szCs w:val="24"/>
        </w:rPr>
        <w:t>The internship scope was focused on digital marketing support and learning. The activities were carried out within the work areas identified for the internship. The report does not claim independent ownership of a complete marketing campaign or attribute numerical results where verified records were not provided.</w:t>
      </w:r>
    </w:p>
    <w:p w14:paraId="6C3A2A2D" w14:textId="77777777" w:rsidR="00BD1A35" w:rsidRDefault="00BD1A35" w:rsidP="007F6DB5">
      <w:pPr>
        <w:spacing w:line="360" w:lineRule="auto"/>
        <w:ind w:firstLine="360"/>
        <w:jc w:val="both"/>
        <w:rPr>
          <w:sz w:val="24"/>
          <w:szCs w:val="24"/>
        </w:rPr>
      </w:pPr>
    </w:p>
    <w:p w14:paraId="1B860891" w14:textId="77777777" w:rsidR="00BD1A35" w:rsidRDefault="00BD1A35" w:rsidP="007F6DB5">
      <w:pPr>
        <w:spacing w:line="360" w:lineRule="auto"/>
        <w:ind w:firstLine="360"/>
        <w:jc w:val="both"/>
        <w:rPr>
          <w:sz w:val="24"/>
          <w:szCs w:val="24"/>
        </w:rPr>
      </w:pPr>
    </w:p>
    <w:p w14:paraId="1E516235" w14:textId="77777777" w:rsidR="00BD1A35" w:rsidRDefault="00BD1A35" w:rsidP="007F6DB5">
      <w:pPr>
        <w:spacing w:line="360" w:lineRule="auto"/>
        <w:ind w:firstLine="360"/>
        <w:jc w:val="both"/>
        <w:rPr>
          <w:sz w:val="24"/>
          <w:szCs w:val="24"/>
        </w:rPr>
      </w:pPr>
    </w:p>
    <w:p w14:paraId="07709B32" w14:textId="77777777" w:rsidR="00BD1A35" w:rsidRPr="007F6DB5" w:rsidRDefault="00BD1A35" w:rsidP="007F6DB5">
      <w:pPr>
        <w:spacing w:line="360" w:lineRule="auto"/>
        <w:ind w:firstLine="360"/>
        <w:jc w:val="both"/>
        <w:rPr>
          <w:sz w:val="24"/>
          <w:szCs w:val="24"/>
        </w:rPr>
      </w:pPr>
    </w:p>
    <w:tbl>
      <w:tblPr>
        <w:tblStyle w:val="TableGrid"/>
        <w:tblW w:w="0" w:type="auto"/>
        <w:jc w:val="center"/>
        <w:tblLook w:val="04A0" w:firstRow="1" w:lastRow="0" w:firstColumn="1" w:lastColumn="0" w:noHBand="0" w:noVBand="1"/>
      </w:tblPr>
      <w:tblGrid>
        <w:gridCol w:w="4504"/>
        <w:gridCol w:w="4512"/>
      </w:tblGrid>
      <w:tr w:rsidR="004220D7" w:rsidRPr="007F6DB5" w14:paraId="2CABF116" w14:textId="77777777" w:rsidTr="0005079A">
        <w:trPr>
          <w:jc w:val="center"/>
        </w:trPr>
        <w:tc>
          <w:tcPr>
            <w:tcW w:w="4572" w:type="dxa"/>
            <w:vAlign w:val="center"/>
          </w:tcPr>
          <w:p w14:paraId="37E4E18A" w14:textId="77777777" w:rsidR="004220D7" w:rsidRPr="007F6DB5" w:rsidRDefault="004220D7" w:rsidP="007F6DB5">
            <w:pPr>
              <w:spacing w:line="360" w:lineRule="auto"/>
              <w:jc w:val="both"/>
              <w:rPr>
                <w:sz w:val="24"/>
                <w:szCs w:val="24"/>
              </w:rPr>
            </w:pPr>
            <w:r w:rsidRPr="007F6DB5">
              <w:rPr>
                <w:rFonts w:ascii="Times New Roman" w:hAnsi="Times New Roman"/>
                <w:b/>
                <w:sz w:val="24"/>
                <w:szCs w:val="24"/>
              </w:rPr>
              <w:lastRenderedPageBreak/>
              <w:t>Work area</w:t>
            </w:r>
          </w:p>
        </w:tc>
        <w:tc>
          <w:tcPr>
            <w:tcW w:w="4572" w:type="dxa"/>
            <w:vAlign w:val="center"/>
          </w:tcPr>
          <w:p w14:paraId="62AD47E4" w14:textId="77777777" w:rsidR="004220D7" w:rsidRPr="007F6DB5" w:rsidRDefault="004220D7" w:rsidP="007F6DB5">
            <w:pPr>
              <w:spacing w:line="360" w:lineRule="auto"/>
              <w:jc w:val="both"/>
              <w:rPr>
                <w:sz w:val="24"/>
                <w:szCs w:val="24"/>
              </w:rPr>
            </w:pPr>
            <w:r w:rsidRPr="007F6DB5">
              <w:rPr>
                <w:rFonts w:ascii="Times New Roman" w:hAnsi="Times New Roman"/>
                <w:b/>
                <w:sz w:val="24"/>
                <w:szCs w:val="24"/>
              </w:rPr>
              <w:t>Nature of involvement / learning focus</w:t>
            </w:r>
          </w:p>
        </w:tc>
      </w:tr>
      <w:tr w:rsidR="004220D7" w:rsidRPr="007F6DB5" w14:paraId="5CAA9C5F" w14:textId="77777777" w:rsidTr="0005079A">
        <w:trPr>
          <w:jc w:val="center"/>
        </w:trPr>
        <w:tc>
          <w:tcPr>
            <w:tcW w:w="4572" w:type="dxa"/>
            <w:vAlign w:val="center"/>
          </w:tcPr>
          <w:p w14:paraId="5B4CAB1D"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Account-Based Marketing (ABM)</w:t>
            </w:r>
          </w:p>
        </w:tc>
        <w:tc>
          <w:tcPr>
            <w:tcW w:w="4572" w:type="dxa"/>
            <w:vAlign w:val="center"/>
          </w:tcPr>
          <w:p w14:paraId="274D5460"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Understanding target-account research, account relevance, stakeholder context and tailored outreach.</w:t>
            </w:r>
          </w:p>
        </w:tc>
      </w:tr>
      <w:tr w:rsidR="004220D7" w:rsidRPr="007F6DB5" w14:paraId="375304D5" w14:textId="77777777" w:rsidTr="0005079A">
        <w:trPr>
          <w:jc w:val="center"/>
        </w:trPr>
        <w:tc>
          <w:tcPr>
            <w:tcW w:w="4572" w:type="dxa"/>
            <w:vAlign w:val="center"/>
          </w:tcPr>
          <w:p w14:paraId="183DDCE1"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LinkedIn Marketing</w:t>
            </w:r>
          </w:p>
        </w:tc>
        <w:tc>
          <w:tcPr>
            <w:tcW w:w="4572" w:type="dxa"/>
            <w:vAlign w:val="center"/>
          </w:tcPr>
          <w:p w14:paraId="184F5A97"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Professional audience research, platform-based communication and relevance in B2B outreach.</w:t>
            </w:r>
          </w:p>
        </w:tc>
      </w:tr>
      <w:tr w:rsidR="004220D7" w:rsidRPr="007F6DB5" w14:paraId="39D77F35" w14:textId="77777777" w:rsidTr="0005079A">
        <w:trPr>
          <w:jc w:val="center"/>
        </w:trPr>
        <w:tc>
          <w:tcPr>
            <w:tcW w:w="4572" w:type="dxa"/>
            <w:vAlign w:val="center"/>
          </w:tcPr>
          <w:p w14:paraId="06ED3F24"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Email Marketing</w:t>
            </w:r>
          </w:p>
        </w:tc>
        <w:tc>
          <w:tcPr>
            <w:tcW w:w="4572" w:type="dxa"/>
            <w:vAlign w:val="center"/>
          </w:tcPr>
          <w:p w14:paraId="569C00CC"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Understanding email structure, subject lines, value proposition, calls to action and follow-up.</w:t>
            </w:r>
          </w:p>
        </w:tc>
      </w:tr>
      <w:tr w:rsidR="004220D7" w:rsidRPr="007F6DB5" w14:paraId="709DB374" w14:textId="77777777" w:rsidTr="0005079A">
        <w:trPr>
          <w:jc w:val="center"/>
        </w:trPr>
        <w:tc>
          <w:tcPr>
            <w:tcW w:w="4572" w:type="dxa"/>
            <w:vAlign w:val="center"/>
          </w:tcPr>
          <w:p w14:paraId="1B37D9B7"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Lead Generation</w:t>
            </w:r>
          </w:p>
        </w:tc>
        <w:tc>
          <w:tcPr>
            <w:tcW w:w="4572" w:type="dxa"/>
            <w:vAlign w:val="center"/>
          </w:tcPr>
          <w:p w14:paraId="48A80391"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 xml:space="preserve">Identifying and </w:t>
            </w:r>
            <w:proofErr w:type="spellStart"/>
            <w:r w:rsidRPr="007F6DB5">
              <w:rPr>
                <w:rFonts w:ascii="Times New Roman" w:hAnsi="Times New Roman"/>
                <w:sz w:val="24"/>
                <w:szCs w:val="24"/>
              </w:rPr>
              <w:t>organising</w:t>
            </w:r>
            <w:proofErr w:type="spellEnd"/>
            <w:r w:rsidRPr="007F6DB5">
              <w:rPr>
                <w:rFonts w:ascii="Times New Roman" w:hAnsi="Times New Roman"/>
                <w:sz w:val="24"/>
                <w:szCs w:val="24"/>
              </w:rPr>
              <w:t xml:space="preserve"> potential prospects and understanding the relationship between leads and business objectives.</w:t>
            </w:r>
          </w:p>
        </w:tc>
      </w:tr>
      <w:tr w:rsidR="004220D7" w:rsidRPr="007F6DB5" w14:paraId="22A5EAC0" w14:textId="77777777" w:rsidTr="0005079A">
        <w:trPr>
          <w:jc w:val="center"/>
        </w:trPr>
        <w:tc>
          <w:tcPr>
            <w:tcW w:w="4572" w:type="dxa"/>
            <w:vAlign w:val="center"/>
          </w:tcPr>
          <w:p w14:paraId="6CFA6AEA"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Digital Marketing Support</w:t>
            </w:r>
          </w:p>
        </w:tc>
        <w:tc>
          <w:tcPr>
            <w:tcW w:w="4572" w:type="dxa"/>
            <w:vAlign w:val="center"/>
          </w:tcPr>
          <w:p w14:paraId="5DE483EC" w14:textId="77777777" w:rsidR="004220D7" w:rsidRPr="007F6DB5" w:rsidRDefault="004220D7" w:rsidP="007F6DB5">
            <w:pPr>
              <w:spacing w:after="40" w:line="360" w:lineRule="auto"/>
              <w:jc w:val="both"/>
              <w:rPr>
                <w:sz w:val="24"/>
                <w:szCs w:val="24"/>
              </w:rPr>
            </w:pPr>
            <w:r w:rsidRPr="007F6DB5">
              <w:rPr>
                <w:rFonts w:ascii="Times New Roman" w:hAnsi="Times New Roman"/>
                <w:sz w:val="24"/>
                <w:szCs w:val="24"/>
              </w:rPr>
              <w:t>Research, communication preparation, documentation and coordination associated with assigned activities.</w:t>
            </w:r>
          </w:p>
        </w:tc>
      </w:tr>
    </w:tbl>
    <w:p w14:paraId="522B7E72" w14:textId="77777777" w:rsidR="004220D7" w:rsidRPr="007F6DB5" w:rsidRDefault="004220D7" w:rsidP="007F6DB5">
      <w:pPr>
        <w:spacing w:line="360" w:lineRule="auto"/>
        <w:jc w:val="both"/>
        <w:rPr>
          <w:sz w:val="24"/>
          <w:szCs w:val="24"/>
        </w:rPr>
      </w:pPr>
    </w:p>
    <w:p w14:paraId="699ECC2E"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The scope was developmental as well as task-oriented. In addition to completing assigned work, I focused on understanding why a task was required, what information made it useful and how it connected with the broader marketing process. This helped me view digital marketing as a coordinated business function rather than a set of unrelated activities.</w:t>
      </w:r>
    </w:p>
    <w:p w14:paraId="0C0BE8B7" w14:textId="77777777" w:rsidR="004220D7" w:rsidRPr="007F6DB5" w:rsidRDefault="004220D7" w:rsidP="007F6DB5">
      <w:pPr>
        <w:pStyle w:val="Heading2"/>
        <w:spacing w:line="360" w:lineRule="auto"/>
        <w:jc w:val="both"/>
        <w:rPr>
          <w:b/>
          <w:bCs/>
          <w:color w:val="auto"/>
          <w:sz w:val="24"/>
          <w:szCs w:val="24"/>
        </w:rPr>
      </w:pPr>
      <w:r w:rsidRPr="007F6DB5">
        <w:rPr>
          <w:rFonts w:ascii="Times New Roman" w:eastAsia="Times New Roman" w:hAnsi="Times New Roman"/>
          <w:b/>
          <w:bCs/>
          <w:color w:val="auto"/>
          <w:sz w:val="24"/>
          <w:szCs w:val="24"/>
        </w:rPr>
        <w:t>2.3 WORK APPROACH AND METHODOLOGY</w:t>
      </w:r>
    </w:p>
    <w:p w14:paraId="3FEB6C74"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The internship followed a practical learning approach based on understanding the task, reviewing available information, carrying out assigned activities and learning from feedback. As a trainee, I approached unfamiliar activities by clarifying the objective and expected output before proceeding. This was particularly relevant to research and communication tasks, where assumptions or incomplete information can reduce the quality of the final output.</w:t>
      </w:r>
    </w:p>
    <w:p w14:paraId="45AC6BEB"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 xml:space="preserve">A typical task-oriented workflow can be described as follows: understand the objective; identify the intended audience or account; collect relevant information; organise the information; prepare or support the required marketing communication; review the output for </w:t>
      </w:r>
      <w:r w:rsidRPr="007F6DB5">
        <w:rPr>
          <w:rFonts w:ascii="Times New Roman" w:eastAsia="Times New Roman" w:hAnsi="Times New Roman"/>
          <w:sz w:val="24"/>
          <w:szCs w:val="24"/>
        </w:rPr>
        <w:lastRenderedPageBreak/>
        <w:t>accuracy and relevance; and maintain a clear record of the work completed or next action. The exact sequence varied depending on the assigned activity.</w:t>
      </w:r>
    </w:p>
    <w:p w14:paraId="02B4DEAE"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This approach encouraged careful execution. Research was useful only when the information was relevant to the task. A message required a clear purpose and appropriate tone. Lead information needed to be organised so that it could support follow-up. The methodology therefore combined analytical thinking, communication and process discipline.</w:t>
      </w:r>
    </w:p>
    <w:p w14:paraId="6FCF778C" w14:textId="77777777" w:rsidR="004220D7" w:rsidRPr="007F6DB5" w:rsidRDefault="004220D7" w:rsidP="007F6DB5">
      <w:pPr>
        <w:pStyle w:val="Heading2"/>
        <w:spacing w:line="360" w:lineRule="auto"/>
        <w:jc w:val="both"/>
        <w:rPr>
          <w:b/>
          <w:bCs/>
          <w:color w:val="auto"/>
          <w:sz w:val="24"/>
          <w:szCs w:val="24"/>
        </w:rPr>
      </w:pPr>
      <w:r w:rsidRPr="007F6DB5">
        <w:rPr>
          <w:rFonts w:ascii="Times New Roman" w:eastAsia="Times New Roman" w:hAnsi="Times New Roman"/>
          <w:b/>
          <w:bCs/>
          <w:color w:val="auto"/>
          <w:sz w:val="24"/>
          <w:szCs w:val="24"/>
        </w:rPr>
        <w:t>2.4 ACCOUNT-BASED MARKETING ACTIVITIES</w:t>
      </w:r>
    </w:p>
    <w:p w14:paraId="052A3ADD"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ABM was an important work area during the internship. I developed an understanding of how B2B marketing can focus on selected organisations instead of communicating with a broad, undefined audience. This requires marketers to think about account fit, the organisation’s business context and the relevance of a proposed conversation.</w:t>
      </w:r>
    </w:p>
    <w:p w14:paraId="4020E436"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The first learning area was target-account research. Research may involve reviewing publicly available company information, business activities, industry context and relevant professional roles. The objective is to build a basic understanding of why an account may be relevant. Information should be current enough for the intended use, and any uncertain point should not be presented as a verified fact.</w:t>
      </w:r>
    </w:p>
    <w:p w14:paraId="48DFC0BC"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The second learning area was relevance and personalisation. A message becomes more meaningful when it refers to a genuine business context and explains a plausible reason for connecting. Personalisation should not be superficial or based on assumptions. A professional message needs to be concise, respectful and focused on the recipient’s possible business interest.</w:t>
      </w:r>
    </w:p>
    <w:p w14:paraId="4AF1D353"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The third learning area was the relationship between marketing and sales. ABM requires consistent account information and clear follow-up. Notes about account research, contact roles and outreach status can help maintain continuity. This internship exposure helped me understand that ABM is a structured approach requiring research, alignment and patience, rather than simply sending a large number of messages.</w:t>
      </w:r>
    </w:p>
    <w:p w14:paraId="3A44E7A0" w14:textId="77777777" w:rsidR="004220D7" w:rsidRPr="007F6DB5" w:rsidRDefault="004220D7" w:rsidP="007F6DB5">
      <w:pPr>
        <w:pStyle w:val="Heading2"/>
        <w:spacing w:line="360" w:lineRule="auto"/>
        <w:jc w:val="both"/>
        <w:rPr>
          <w:b/>
          <w:bCs/>
          <w:color w:val="auto"/>
          <w:sz w:val="24"/>
          <w:szCs w:val="24"/>
        </w:rPr>
      </w:pPr>
      <w:r w:rsidRPr="007F6DB5">
        <w:rPr>
          <w:rFonts w:ascii="Times New Roman" w:eastAsia="Times New Roman" w:hAnsi="Times New Roman"/>
          <w:b/>
          <w:bCs/>
          <w:color w:val="auto"/>
          <w:sz w:val="24"/>
          <w:szCs w:val="24"/>
        </w:rPr>
        <w:t>2.5 LINKEDIN MARKETING ACTIVITIES</w:t>
      </w:r>
    </w:p>
    <w:p w14:paraId="0076C21D"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 xml:space="preserve">LinkedIn marketing formed part of my digital marketing exposure because of the platform’s relevance to professional communication and B2B networking. The internship </w:t>
      </w:r>
      <w:r w:rsidRPr="007F6DB5">
        <w:rPr>
          <w:rFonts w:ascii="Times New Roman" w:eastAsia="Times New Roman" w:hAnsi="Times New Roman"/>
          <w:sz w:val="24"/>
          <w:szCs w:val="24"/>
        </w:rPr>
        <w:lastRenderedPageBreak/>
        <w:t>helped me understand how LinkedIn can support brand visibility, professional engagement and outreach to relevant business audiences.</w:t>
      </w:r>
    </w:p>
    <w:p w14:paraId="670195F8"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A key consideration in LinkedIn marketing is the quality of the audience. A professional connection is more useful when the person’s role, organisation or area of interest is relevant to the business objective. Researching profiles and organisations can help establish context, but the information should be used respectfully and only for an appropriate purpose.</w:t>
      </w:r>
    </w:p>
    <w:p w14:paraId="42E33737"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Another consideration is message quality. A LinkedIn message should have a clear reason for contact, a natural professional tone and a reasonable next step. The message should not exaggerate the organisation’s capabilities or presume that the recipient has a particular need. Concise communication is often easier to understand than a lengthy, generic pitch.</w:t>
      </w:r>
    </w:p>
    <w:p w14:paraId="21CA2268"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The internship also reinforced the importance of maintaining professional conduct on social platforms. Relevant engagement, accurate information and respectful follow-up contribute to credibility. LinkedIn marketing should be treated as relationship-building and communication, not only as a channel for immediate conversion.</w:t>
      </w:r>
    </w:p>
    <w:p w14:paraId="6296B90F" w14:textId="77777777" w:rsidR="004220D7" w:rsidRPr="007F6DB5" w:rsidRDefault="004220D7" w:rsidP="007F6DB5">
      <w:pPr>
        <w:pStyle w:val="Heading2"/>
        <w:spacing w:line="360" w:lineRule="auto"/>
        <w:jc w:val="both"/>
        <w:rPr>
          <w:b/>
          <w:bCs/>
          <w:color w:val="auto"/>
          <w:sz w:val="24"/>
          <w:szCs w:val="24"/>
        </w:rPr>
      </w:pPr>
      <w:r w:rsidRPr="007F6DB5">
        <w:rPr>
          <w:rFonts w:ascii="Times New Roman" w:eastAsia="Times New Roman" w:hAnsi="Times New Roman"/>
          <w:b/>
          <w:bCs/>
          <w:color w:val="auto"/>
          <w:sz w:val="24"/>
          <w:szCs w:val="24"/>
        </w:rPr>
        <w:t>2.6 EMAIL MARKETING ACTIVITIES</w:t>
      </w:r>
    </w:p>
    <w:p w14:paraId="4B466704"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Email marketing was another area included in my internship responsibilities and learning. I gained an understanding of the role of email as a structured channel for business communication. In B2B marketing, email can be used to introduce a service, provide context, follow up on an earlier interaction or share information that may be useful to a prospective customer.</w:t>
      </w:r>
    </w:p>
    <w:p w14:paraId="66EAD3E0"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An effective email begins with a subject line that reflects the message and avoids misleading claims. The opening should establish relevance, while the body should communicate a clear value proposition in simple language. A call to action should be specific and proportionate to the relationship—for example, inviting a recipient to review information or consider a brief conversation, rather than demanding an immediate commitment.</w:t>
      </w:r>
    </w:p>
    <w:p w14:paraId="59CF26E5"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Email communication also requires attention to quality and responsibility. Incorrect names, outdated company information, broken links or unsupported statements can weaken credibility. A message should be proofread, and contact data should be handled according to the organisation’s procedures and applicable requirements. Recipients’ preferences and opt-out requests must be respected.</w:t>
      </w:r>
    </w:p>
    <w:p w14:paraId="7B13F5F5"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lastRenderedPageBreak/>
        <w:t>The internship helped me recognise that email marketing is not merely about sending messages. It requires audience understanding, clear writing, timing, relevance and a process for managing responses. A thoughtful email can contribute to a longer relationship, while irrelevant or excessive communication can undermine trust.</w:t>
      </w:r>
    </w:p>
    <w:p w14:paraId="47CF9EE1" w14:textId="77777777" w:rsidR="004220D7" w:rsidRPr="007F6DB5" w:rsidRDefault="004220D7" w:rsidP="007F6DB5">
      <w:pPr>
        <w:pStyle w:val="Heading2"/>
        <w:spacing w:line="360" w:lineRule="auto"/>
        <w:jc w:val="both"/>
        <w:rPr>
          <w:b/>
          <w:bCs/>
          <w:color w:val="auto"/>
          <w:sz w:val="24"/>
          <w:szCs w:val="24"/>
        </w:rPr>
      </w:pPr>
      <w:r w:rsidRPr="007F6DB5">
        <w:rPr>
          <w:rFonts w:ascii="Times New Roman" w:eastAsia="Times New Roman" w:hAnsi="Times New Roman"/>
          <w:b/>
          <w:bCs/>
          <w:color w:val="auto"/>
          <w:sz w:val="24"/>
          <w:szCs w:val="24"/>
        </w:rPr>
        <w:t>2.7 LEAD GENERATION ACTIVITIES</w:t>
      </w:r>
    </w:p>
    <w:p w14:paraId="030F06B8"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Lead generation was a core area of practical exposure during the internship. I learned that lead generation involves more than collecting names or contact details. It begins with defining the kind of organisation or professional who may be relevant and then identifying information that can support a legitimate business conversation.</w:t>
      </w:r>
    </w:p>
    <w:p w14:paraId="72816050"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Lead research requires a balance between completeness and relevance. Information may include an organisation’s name, industry, website, business location and a relevant professional role, depending on the task and the approved data sources. Each data point should serve a purpose. Unnecessary personal information should not be collected, and information should not be guessed when it is unavailable.</w:t>
      </w:r>
    </w:p>
    <w:p w14:paraId="6858C1FE"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Lead organisation is important because follow-up depends on usable records. A clear tracker may distinguish between new, reviewed, contacted, responded and follow-up-required records, if such statuses are part of the team’s workflow. Consistent fields and careful checking reduce duplication and make it easier to understand the next action. These are general process principles and should be aligned with the organisation’s actual system.</w:t>
      </w:r>
    </w:p>
    <w:p w14:paraId="30171174"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Lead generation also needs to be evaluated by quality. A contact may be reachable but not relevant; a relevant contact may not be ready to engage; and a response may not represent a qualified opportunity. Understanding these distinctions helped me appreciate why lead generation should connect with targeting, messaging and follow-up.</w:t>
      </w:r>
    </w:p>
    <w:p w14:paraId="0005635D" w14:textId="77777777" w:rsidR="004220D7" w:rsidRPr="007F6DB5" w:rsidRDefault="004220D7" w:rsidP="007F6DB5">
      <w:pPr>
        <w:pStyle w:val="Heading2"/>
        <w:spacing w:line="360" w:lineRule="auto"/>
        <w:jc w:val="both"/>
        <w:rPr>
          <w:b/>
          <w:bCs/>
          <w:color w:val="auto"/>
          <w:sz w:val="24"/>
          <w:szCs w:val="24"/>
        </w:rPr>
      </w:pPr>
      <w:r w:rsidRPr="007F6DB5">
        <w:rPr>
          <w:rFonts w:ascii="Times New Roman" w:eastAsia="Times New Roman" w:hAnsi="Times New Roman"/>
          <w:b/>
          <w:bCs/>
          <w:color w:val="auto"/>
          <w:sz w:val="24"/>
          <w:szCs w:val="24"/>
        </w:rPr>
        <w:t>2.8 DIGITAL MARKETING RESEARCH AND CONTENT SUPPORT</w:t>
      </w:r>
    </w:p>
    <w:p w14:paraId="69C1A08D"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Research supports nearly every stage of digital marketing. It helps marketers understand industries, organisations, audiences and communication context. During the internship, the research-related learning connected closely with ABM and lead generation because the usefulness of outreach depends on the quality of the information behind it.</w:t>
      </w:r>
    </w:p>
    <w:p w14:paraId="44394326"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lastRenderedPageBreak/>
        <w:t>Research should be purposeful and organised. Before collecting information, the marketer should understand what decision the information will support. Sources should be credible and relevant, and details should be checked where possible. Notes should distinguish between verified information and interpretation. This reduces the risk of using inaccurate claims in outreach or internal documentation.</w:t>
      </w:r>
    </w:p>
    <w:p w14:paraId="63D1EF28"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Content and communication support require clarity and consistency. A marketing message should use language that the intended audience can understand, explain a relevant benefit and avoid unnecessary jargon. The communication should also align with the organisation’s professional identity. Reviewing content before use is an important step in maintaining quality.</w:t>
      </w:r>
    </w:p>
    <w:p w14:paraId="07D0B005" w14:textId="77777777" w:rsidR="004220D7" w:rsidRPr="007F6DB5" w:rsidRDefault="004220D7" w:rsidP="007F6DB5">
      <w:pPr>
        <w:pStyle w:val="Heading2"/>
        <w:spacing w:line="360" w:lineRule="auto"/>
        <w:jc w:val="both"/>
        <w:rPr>
          <w:b/>
          <w:bCs/>
          <w:color w:val="auto"/>
          <w:sz w:val="24"/>
          <w:szCs w:val="24"/>
        </w:rPr>
      </w:pPr>
      <w:r w:rsidRPr="007F6DB5">
        <w:rPr>
          <w:rFonts w:ascii="Times New Roman" w:eastAsia="Times New Roman" w:hAnsi="Times New Roman"/>
          <w:b/>
          <w:bCs/>
          <w:color w:val="auto"/>
          <w:sz w:val="24"/>
          <w:szCs w:val="24"/>
        </w:rPr>
        <w:t>2.9 COORDINATION, DOCUMENTATION AND REPORTING</w:t>
      </w:r>
    </w:p>
    <w:p w14:paraId="6BFD652A"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Digital marketing tasks often depend on coordination. Research, messaging, outreach and follow-up may be connected to the work of other team members. Clear documentation helps preserve context and reduces the possibility of duplicated or missed actions. A useful record should be concise, accurate and easy for the intended team member to interpret.</w:t>
      </w:r>
    </w:p>
    <w:p w14:paraId="731EE2AF"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Professional coordination includes clarifying expectations, communicating progress, raising questions when information is incomplete and responding constructively to feedback. As an intern, I understood the importance of asking for clarification rather than making unsupported assumptions. This is particularly important when a task involves company information, prospect details or external communication.</w:t>
      </w:r>
    </w:p>
    <w:p w14:paraId="02EB391B" w14:textId="77777777" w:rsidR="004220D7" w:rsidRPr="007F6DB5" w:rsidRDefault="004220D7" w:rsidP="007F6DB5">
      <w:pPr>
        <w:spacing w:line="360" w:lineRule="auto"/>
        <w:ind w:firstLine="360"/>
        <w:jc w:val="both"/>
        <w:rPr>
          <w:sz w:val="24"/>
          <w:szCs w:val="24"/>
        </w:rPr>
      </w:pPr>
      <w:r w:rsidRPr="007F6DB5">
        <w:rPr>
          <w:rFonts w:ascii="Times New Roman" w:eastAsia="Times New Roman" w:hAnsi="Times New Roman"/>
          <w:sz w:val="24"/>
          <w:szCs w:val="24"/>
        </w:rPr>
        <w:t>Reporting should reflect the work actually completed and the evidence available. It is important to distinguish activity measures—such as research completed or messages prepared—from outcome measures such as qualified responses or business opportunities. This distinction supports honest evaluation and prevents activity volume from being mistaken for business impact.</w:t>
      </w:r>
    </w:p>
    <w:p w14:paraId="14FA7915" w14:textId="5698B730" w:rsidR="004220D7" w:rsidRDefault="004220D7" w:rsidP="004220D7">
      <w:pPr>
        <w:pStyle w:val="Heading2"/>
        <w:rPr>
          <w:rFonts w:ascii="Times New Roman" w:eastAsia="Times New Roman" w:hAnsi="Times New Roman"/>
          <w:b/>
          <w:bCs/>
          <w:color w:val="auto"/>
          <w:sz w:val="24"/>
          <w:szCs w:val="28"/>
        </w:rPr>
      </w:pPr>
      <w:proofErr w:type="gramStart"/>
      <w:r w:rsidRPr="007F6DB5">
        <w:rPr>
          <w:rFonts w:ascii="Times New Roman" w:eastAsia="Times New Roman" w:hAnsi="Times New Roman"/>
          <w:b/>
          <w:bCs/>
          <w:color w:val="auto"/>
          <w:sz w:val="24"/>
          <w:szCs w:val="28"/>
        </w:rPr>
        <w:t xml:space="preserve">2.10 </w:t>
      </w:r>
      <w:r w:rsidR="007F6DB5">
        <w:rPr>
          <w:rFonts w:ascii="Times New Roman" w:eastAsia="Times New Roman" w:hAnsi="Times New Roman"/>
          <w:b/>
          <w:bCs/>
          <w:color w:val="auto"/>
          <w:sz w:val="24"/>
          <w:szCs w:val="28"/>
        </w:rPr>
        <w:t xml:space="preserve"> </w:t>
      </w:r>
      <w:r w:rsidRPr="007F6DB5">
        <w:rPr>
          <w:rFonts w:ascii="Times New Roman" w:eastAsia="Times New Roman" w:hAnsi="Times New Roman"/>
          <w:b/>
          <w:bCs/>
          <w:color w:val="auto"/>
          <w:sz w:val="24"/>
          <w:szCs w:val="28"/>
        </w:rPr>
        <w:t>35</w:t>
      </w:r>
      <w:proofErr w:type="gramEnd"/>
      <w:r w:rsidRPr="007F6DB5">
        <w:rPr>
          <w:rFonts w:ascii="Times New Roman" w:eastAsia="Times New Roman" w:hAnsi="Times New Roman"/>
          <w:b/>
          <w:bCs/>
          <w:color w:val="auto"/>
          <w:sz w:val="24"/>
          <w:szCs w:val="28"/>
        </w:rPr>
        <w:t>-DAY INTERNSHIP WORK PLAN</w:t>
      </w:r>
    </w:p>
    <w:p w14:paraId="19D8EEB6" w14:textId="77777777" w:rsidR="007F6DB5" w:rsidRPr="007F6DB5" w:rsidRDefault="007F6DB5" w:rsidP="007F6DB5"/>
    <w:p w14:paraId="6803DDEA" w14:textId="77777777" w:rsidR="004220D7" w:rsidRDefault="004220D7" w:rsidP="007F6DB5">
      <w:pPr>
        <w:spacing w:line="360" w:lineRule="auto"/>
        <w:ind w:firstLine="360"/>
        <w:jc w:val="both"/>
        <w:rPr>
          <w:rFonts w:ascii="Times New Roman" w:eastAsia="Times New Roman" w:hAnsi="Times New Roman"/>
          <w:sz w:val="24"/>
          <w:szCs w:val="24"/>
        </w:rPr>
      </w:pPr>
      <w:r w:rsidRPr="007F6DB5">
        <w:rPr>
          <w:rFonts w:ascii="Times New Roman" w:eastAsia="Times New Roman" w:hAnsi="Times New Roman"/>
          <w:sz w:val="24"/>
          <w:szCs w:val="24"/>
        </w:rPr>
        <w:t>The internship lasted 35 days. The following work plan presents a high-level learning progression across the internship period. It is a structured summary of the stated work areas, not a day-by-day claim about specific meetings, campaign volumes or numerical outcomes.</w:t>
      </w:r>
    </w:p>
    <w:tbl>
      <w:tblPr>
        <w:tblStyle w:val="TableGrid"/>
        <w:tblpPr w:leftFromText="180" w:rightFromText="180" w:vertAnchor="text" w:horzAnchor="margin" w:tblpY="290"/>
        <w:tblW w:w="0" w:type="auto"/>
        <w:tblLook w:val="04A0" w:firstRow="1" w:lastRow="0" w:firstColumn="1" w:lastColumn="0" w:noHBand="0" w:noVBand="1"/>
      </w:tblPr>
      <w:tblGrid>
        <w:gridCol w:w="2993"/>
        <w:gridCol w:w="3008"/>
        <w:gridCol w:w="3015"/>
      </w:tblGrid>
      <w:tr w:rsidR="00C11F09" w:rsidRPr="007F6DB5" w14:paraId="2766EB70" w14:textId="77777777" w:rsidTr="00C11F09">
        <w:tc>
          <w:tcPr>
            <w:tcW w:w="2993" w:type="dxa"/>
            <w:vAlign w:val="center"/>
          </w:tcPr>
          <w:p w14:paraId="31D6F300" w14:textId="77777777" w:rsidR="00C11F09" w:rsidRPr="007F6DB5" w:rsidRDefault="00C11F09" w:rsidP="00C11F09">
            <w:pPr>
              <w:spacing w:line="360" w:lineRule="auto"/>
              <w:jc w:val="both"/>
              <w:rPr>
                <w:sz w:val="24"/>
                <w:szCs w:val="24"/>
              </w:rPr>
            </w:pPr>
            <w:r w:rsidRPr="007F6DB5">
              <w:rPr>
                <w:rFonts w:ascii="Times New Roman" w:hAnsi="Times New Roman"/>
                <w:b/>
                <w:sz w:val="24"/>
                <w:szCs w:val="24"/>
              </w:rPr>
              <w:lastRenderedPageBreak/>
              <w:t>Period</w:t>
            </w:r>
          </w:p>
        </w:tc>
        <w:tc>
          <w:tcPr>
            <w:tcW w:w="3008" w:type="dxa"/>
            <w:vAlign w:val="center"/>
          </w:tcPr>
          <w:p w14:paraId="1E352470" w14:textId="77777777" w:rsidR="00C11F09" w:rsidRPr="007F6DB5" w:rsidRDefault="00C11F09" w:rsidP="00C11F09">
            <w:pPr>
              <w:spacing w:line="360" w:lineRule="auto"/>
              <w:jc w:val="both"/>
              <w:rPr>
                <w:sz w:val="24"/>
                <w:szCs w:val="24"/>
              </w:rPr>
            </w:pPr>
            <w:r w:rsidRPr="007F6DB5">
              <w:rPr>
                <w:rFonts w:ascii="Times New Roman" w:hAnsi="Times New Roman"/>
                <w:b/>
                <w:sz w:val="24"/>
                <w:szCs w:val="24"/>
              </w:rPr>
              <w:t>Primary focus</w:t>
            </w:r>
          </w:p>
        </w:tc>
        <w:tc>
          <w:tcPr>
            <w:tcW w:w="3015" w:type="dxa"/>
            <w:vAlign w:val="center"/>
          </w:tcPr>
          <w:p w14:paraId="77C3A391" w14:textId="77777777" w:rsidR="00C11F09" w:rsidRPr="007F6DB5" w:rsidRDefault="00C11F09" w:rsidP="00C11F09">
            <w:pPr>
              <w:spacing w:line="360" w:lineRule="auto"/>
              <w:jc w:val="both"/>
              <w:rPr>
                <w:sz w:val="24"/>
                <w:szCs w:val="24"/>
              </w:rPr>
            </w:pPr>
            <w:r w:rsidRPr="007F6DB5">
              <w:rPr>
                <w:rFonts w:ascii="Times New Roman" w:hAnsi="Times New Roman"/>
                <w:b/>
                <w:sz w:val="24"/>
                <w:szCs w:val="24"/>
              </w:rPr>
              <w:t>Learning emphasis</w:t>
            </w:r>
          </w:p>
        </w:tc>
      </w:tr>
      <w:tr w:rsidR="00C11F09" w:rsidRPr="007F6DB5" w14:paraId="449544DC" w14:textId="77777777" w:rsidTr="00C11F09">
        <w:tc>
          <w:tcPr>
            <w:tcW w:w="2993" w:type="dxa"/>
            <w:vAlign w:val="center"/>
          </w:tcPr>
          <w:p w14:paraId="3262E19C"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Days 1–7</w:t>
            </w:r>
          </w:p>
        </w:tc>
        <w:tc>
          <w:tcPr>
            <w:tcW w:w="3008" w:type="dxa"/>
            <w:vAlign w:val="center"/>
          </w:tcPr>
          <w:p w14:paraId="1675E0CF"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Orientation to digital marketing tasks and work expectations</w:t>
            </w:r>
          </w:p>
        </w:tc>
        <w:tc>
          <w:tcPr>
            <w:tcW w:w="3015" w:type="dxa"/>
            <w:vAlign w:val="center"/>
          </w:tcPr>
          <w:p w14:paraId="433E3573"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Understanding objectives, workflow, communication standards and research requirements.</w:t>
            </w:r>
          </w:p>
        </w:tc>
      </w:tr>
      <w:tr w:rsidR="00C11F09" w:rsidRPr="007F6DB5" w14:paraId="03F2353E" w14:textId="77777777" w:rsidTr="00C11F09">
        <w:tc>
          <w:tcPr>
            <w:tcW w:w="2993" w:type="dxa"/>
            <w:vAlign w:val="center"/>
          </w:tcPr>
          <w:p w14:paraId="2D7F7BB9"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Days 8–14</w:t>
            </w:r>
          </w:p>
        </w:tc>
        <w:tc>
          <w:tcPr>
            <w:tcW w:w="3008" w:type="dxa"/>
            <w:vAlign w:val="center"/>
          </w:tcPr>
          <w:p w14:paraId="0EBA2CD8"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ABM and target-account research</w:t>
            </w:r>
          </w:p>
        </w:tc>
        <w:tc>
          <w:tcPr>
            <w:tcW w:w="3015" w:type="dxa"/>
            <w:vAlign w:val="center"/>
          </w:tcPr>
          <w:p w14:paraId="17571CA2"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Account relevance, business context, stakeholder awareness and structured notes.</w:t>
            </w:r>
          </w:p>
        </w:tc>
      </w:tr>
      <w:tr w:rsidR="00C11F09" w:rsidRPr="007F6DB5" w14:paraId="41F8CFB5" w14:textId="77777777" w:rsidTr="00C11F09">
        <w:tc>
          <w:tcPr>
            <w:tcW w:w="2993" w:type="dxa"/>
            <w:vAlign w:val="center"/>
          </w:tcPr>
          <w:p w14:paraId="7DF13C73"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Days 15–21</w:t>
            </w:r>
          </w:p>
        </w:tc>
        <w:tc>
          <w:tcPr>
            <w:tcW w:w="3008" w:type="dxa"/>
            <w:vAlign w:val="center"/>
          </w:tcPr>
          <w:p w14:paraId="2AA8F912"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LinkedIn marketing and professional outreach</w:t>
            </w:r>
          </w:p>
        </w:tc>
        <w:tc>
          <w:tcPr>
            <w:tcW w:w="3015" w:type="dxa"/>
            <w:vAlign w:val="center"/>
          </w:tcPr>
          <w:p w14:paraId="2F67F398"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Audience relevance, professional tone, message clarity and relationship-building.</w:t>
            </w:r>
          </w:p>
        </w:tc>
      </w:tr>
      <w:tr w:rsidR="00C11F09" w:rsidRPr="007F6DB5" w14:paraId="29166C7C" w14:textId="77777777" w:rsidTr="00C11F09">
        <w:tc>
          <w:tcPr>
            <w:tcW w:w="2993" w:type="dxa"/>
            <w:vAlign w:val="center"/>
          </w:tcPr>
          <w:p w14:paraId="01452328"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Days 22–28</w:t>
            </w:r>
          </w:p>
        </w:tc>
        <w:tc>
          <w:tcPr>
            <w:tcW w:w="3008" w:type="dxa"/>
            <w:vAlign w:val="center"/>
          </w:tcPr>
          <w:p w14:paraId="5462652F"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Email marketing and lead-generation support</w:t>
            </w:r>
          </w:p>
        </w:tc>
        <w:tc>
          <w:tcPr>
            <w:tcW w:w="3015" w:type="dxa"/>
            <w:vAlign w:val="center"/>
          </w:tcPr>
          <w:p w14:paraId="5DD0A9FE"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 xml:space="preserve">Email structure, lead relevance, data </w:t>
            </w:r>
            <w:proofErr w:type="spellStart"/>
            <w:r w:rsidRPr="007F6DB5">
              <w:rPr>
                <w:rFonts w:ascii="Times New Roman" w:hAnsi="Times New Roman"/>
                <w:sz w:val="24"/>
                <w:szCs w:val="24"/>
              </w:rPr>
              <w:t>organisation</w:t>
            </w:r>
            <w:proofErr w:type="spellEnd"/>
            <w:r w:rsidRPr="007F6DB5">
              <w:rPr>
                <w:rFonts w:ascii="Times New Roman" w:hAnsi="Times New Roman"/>
                <w:sz w:val="24"/>
                <w:szCs w:val="24"/>
              </w:rPr>
              <w:t xml:space="preserve"> and follow-up discipline.</w:t>
            </w:r>
          </w:p>
        </w:tc>
      </w:tr>
      <w:tr w:rsidR="00C11F09" w:rsidRPr="007F6DB5" w14:paraId="75C95904" w14:textId="77777777" w:rsidTr="00C11F09">
        <w:tc>
          <w:tcPr>
            <w:tcW w:w="2993" w:type="dxa"/>
            <w:vAlign w:val="center"/>
          </w:tcPr>
          <w:p w14:paraId="5C4CAA83"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Days 29–35</w:t>
            </w:r>
          </w:p>
        </w:tc>
        <w:tc>
          <w:tcPr>
            <w:tcW w:w="3008" w:type="dxa"/>
            <w:vAlign w:val="center"/>
          </w:tcPr>
          <w:p w14:paraId="043638CA"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Review, coordination and consolidation of learning across work areas</w:t>
            </w:r>
          </w:p>
        </w:tc>
        <w:tc>
          <w:tcPr>
            <w:tcW w:w="3015" w:type="dxa"/>
            <w:vAlign w:val="center"/>
          </w:tcPr>
          <w:p w14:paraId="2F2D3EA7" w14:textId="77777777" w:rsidR="00C11F09" w:rsidRPr="007F6DB5" w:rsidRDefault="00C11F09" w:rsidP="00C11F09">
            <w:pPr>
              <w:spacing w:after="40" w:line="360" w:lineRule="auto"/>
              <w:jc w:val="both"/>
              <w:rPr>
                <w:sz w:val="24"/>
                <w:szCs w:val="24"/>
              </w:rPr>
            </w:pPr>
            <w:r w:rsidRPr="007F6DB5">
              <w:rPr>
                <w:rFonts w:ascii="Times New Roman" w:hAnsi="Times New Roman"/>
                <w:sz w:val="24"/>
                <w:szCs w:val="24"/>
              </w:rPr>
              <w:t>Quality checking, understanding task interdependence and reflecting on learning.</w:t>
            </w:r>
          </w:p>
        </w:tc>
      </w:tr>
    </w:tbl>
    <w:p w14:paraId="50303FF5" w14:textId="77777777" w:rsidR="00BD1A35" w:rsidRDefault="00BD1A35" w:rsidP="007F6DB5">
      <w:pPr>
        <w:spacing w:line="360" w:lineRule="auto"/>
        <w:ind w:firstLine="360"/>
        <w:jc w:val="both"/>
        <w:rPr>
          <w:rFonts w:ascii="Times New Roman" w:eastAsia="Times New Roman" w:hAnsi="Times New Roman"/>
          <w:sz w:val="24"/>
          <w:szCs w:val="24"/>
        </w:rPr>
      </w:pPr>
    </w:p>
    <w:p w14:paraId="6C913B89" w14:textId="77777777" w:rsidR="00BD1A35" w:rsidRDefault="00BD1A35" w:rsidP="007F6DB5">
      <w:pPr>
        <w:spacing w:line="360" w:lineRule="auto"/>
        <w:ind w:firstLine="360"/>
        <w:jc w:val="both"/>
        <w:rPr>
          <w:rFonts w:ascii="Times New Roman" w:eastAsia="Times New Roman" w:hAnsi="Times New Roman"/>
          <w:sz w:val="24"/>
          <w:szCs w:val="24"/>
        </w:rPr>
      </w:pPr>
    </w:p>
    <w:p w14:paraId="37EC8742" w14:textId="77777777" w:rsidR="004220D7" w:rsidRPr="007F6DB5" w:rsidRDefault="004220D7" w:rsidP="00C11F09">
      <w:pPr>
        <w:spacing w:line="360" w:lineRule="auto"/>
        <w:ind w:firstLine="720"/>
        <w:jc w:val="both"/>
        <w:rPr>
          <w:sz w:val="24"/>
          <w:szCs w:val="24"/>
        </w:rPr>
      </w:pPr>
      <w:r w:rsidRPr="007F6DB5">
        <w:rPr>
          <w:rFonts w:ascii="Times New Roman" w:eastAsia="Times New Roman" w:hAnsi="Times New Roman"/>
          <w:sz w:val="24"/>
          <w:szCs w:val="24"/>
        </w:rPr>
        <w:t>This phased presentation reflects a reasonable learning sequence for the stated internship areas. The actual assignment of tasks may have overlapped across the 35 days. No exact dates, number of accounts, number of emails, lead totals or campaign results have been inserted because those details were not provided for verification.</w:t>
      </w:r>
    </w:p>
    <w:p w14:paraId="080DBD6E" w14:textId="77777777" w:rsidR="004220D7" w:rsidRPr="006F3FDE" w:rsidRDefault="004220D7" w:rsidP="006F3FDE">
      <w:pPr>
        <w:pStyle w:val="Heading2"/>
        <w:spacing w:line="360" w:lineRule="auto"/>
        <w:jc w:val="both"/>
        <w:rPr>
          <w:b/>
          <w:bCs/>
          <w:color w:val="auto"/>
          <w:sz w:val="24"/>
          <w:szCs w:val="24"/>
        </w:rPr>
      </w:pPr>
      <w:r w:rsidRPr="006F3FDE">
        <w:rPr>
          <w:rFonts w:ascii="Times New Roman" w:eastAsia="Times New Roman" w:hAnsi="Times New Roman"/>
          <w:b/>
          <w:bCs/>
          <w:color w:val="auto"/>
          <w:sz w:val="24"/>
          <w:szCs w:val="24"/>
        </w:rPr>
        <w:t>2.11 APPLICATION OF MBA KNOWLEDGE</w:t>
      </w:r>
    </w:p>
    <w:p w14:paraId="1228DF42" w14:textId="77777777" w:rsidR="004220D7" w:rsidRPr="006F3FDE" w:rsidRDefault="004220D7" w:rsidP="006F3FDE">
      <w:pPr>
        <w:spacing w:line="360" w:lineRule="auto"/>
        <w:ind w:firstLine="360"/>
        <w:jc w:val="both"/>
        <w:rPr>
          <w:sz w:val="24"/>
          <w:szCs w:val="24"/>
        </w:rPr>
      </w:pPr>
      <w:r w:rsidRPr="006F3FDE">
        <w:rPr>
          <w:rFonts w:ascii="Times New Roman" w:eastAsia="Times New Roman" w:hAnsi="Times New Roman"/>
          <w:sz w:val="24"/>
          <w:szCs w:val="24"/>
        </w:rPr>
        <w:t xml:space="preserve">Marketing Management concepts were relevant to the internship because they explain segmentation, targeting, positioning and the selection of communication methods. ABM provided a practical context for thinking about a defined set of business accounts and tailoring </w:t>
      </w:r>
      <w:r w:rsidRPr="006F3FDE">
        <w:rPr>
          <w:rFonts w:ascii="Times New Roman" w:eastAsia="Times New Roman" w:hAnsi="Times New Roman"/>
          <w:sz w:val="24"/>
          <w:szCs w:val="24"/>
        </w:rPr>
        <w:lastRenderedPageBreak/>
        <w:t>communication to their context. The work reinforced the importance of choosing an audience before developing a message.</w:t>
      </w:r>
    </w:p>
    <w:p w14:paraId="4509A697" w14:textId="77777777" w:rsidR="004220D7" w:rsidRPr="006F3FDE" w:rsidRDefault="004220D7" w:rsidP="006F3FDE">
      <w:pPr>
        <w:spacing w:line="360" w:lineRule="auto"/>
        <w:ind w:firstLine="360"/>
        <w:jc w:val="both"/>
        <w:rPr>
          <w:sz w:val="24"/>
          <w:szCs w:val="24"/>
        </w:rPr>
      </w:pPr>
      <w:r w:rsidRPr="006F3FDE">
        <w:rPr>
          <w:rFonts w:ascii="Times New Roman" w:eastAsia="Times New Roman" w:hAnsi="Times New Roman"/>
          <w:sz w:val="24"/>
          <w:szCs w:val="24"/>
        </w:rPr>
        <w:t>Business Communication was relevant to LinkedIn and email marketing. Professional communication requires clarity, appropriate tone, correct information and a clear purpose. The internship helped me see how writing quality and audience awareness can influence whether a message is understood and considered credible.</w:t>
      </w:r>
    </w:p>
    <w:p w14:paraId="6A81783D" w14:textId="77777777" w:rsidR="004220D7" w:rsidRPr="006F3FDE" w:rsidRDefault="004220D7" w:rsidP="006F3FDE">
      <w:pPr>
        <w:spacing w:line="360" w:lineRule="auto"/>
        <w:ind w:firstLine="360"/>
        <w:jc w:val="both"/>
        <w:rPr>
          <w:sz w:val="24"/>
          <w:szCs w:val="24"/>
        </w:rPr>
      </w:pPr>
      <w:r w:rsidRPr="006F3FDE">
        <w:rPr>
          <w:rFonts w:ascii="Times New Roman" w:eastAsia="Times New Roman" w:hAnsi="Times New Roman"/>
          <w:sz w:val="24"/>
          <w:szCs w:val="24"/>
        </w:rPr>
        <w:t>Analytical thinking and basic data-management concepts were useful in lead generation and research. Organised information makes it easier to review records, identify missing details and support follow-up. The internship demonstrated that even simple tracking practices can contribute to a more systematic marketing workflow.</w:t>
      </w:r>
    </w:p>
    <w:p w14:paraId="03EEA0B8" w14:textId="77777777" w:rsidR="004220D7" w:rsidRPr="006F3FDE" w:rsidRDefault="004220D7" w:rsidP="006F3FDE">
      <w:pPr>
        <w:pStyle w:val="Heading2"/>
        <w:spacing w:line="360" w:lineRule="auto"/>
        <w:jc w:val="both"/>
        <w:rPr>
          <w:b/>
          <w:bCs/>
          <w:color w:val="auto"/>
          <w:sz w:val="24"/>
          <w:szCs w:val="24"/>
        </w:rPr>
      </w:pPr>
      <w:r w:rsidRPr="006F3FDE">
        <w:rPr>
          <w:rFonts w:ascii="Times New Roman" w:eastAsia="Times New Roman" w:hAnsi="Times New Roman"/>
          <w:b/>
          <w:bCs/>
          <w:color w:val="auto"/>
          <w:sz w:val="24"/>
          <w:szCs w:val="24"/>
        </w:rPr>
        <w:t>2.12 CHALLENGES AND LEARNING DURING EXECUTION</w:t>
      </w:r>
    </w:p>
    <w:p w14:paraId="74985D2D" w14:textId="77777777" w:rsidR="004220D7" w:rsidRPr="006F3FDE" w:rsidRDefault="004220D7" w:rsidP="006F3FDE">
      <w:pPr>
        <w:spacing w:line="360" w:lineRule="auto"/>
        <w:ind w:firstLine="360"/>
        <w:jc w:val="both"/>
        <w:rPr>
          <w:sz w:val="24"/>
          <w:szCs w:val="24"/>
        </w:rPr>
      </w:pPr>
      <w:r w:rsidRPr="006F3FDE">
        <w:rPr>
          <w:rFonts w:ascii="Times New Roman" w:eastAsia="Times New Roman" w:hAnsi="Times New Roman"/>
          <w:sz w:val="24"/>
          <w:szCs w:val="24"/>
        </w:rPr>
        <w:t>One practical challenge in digital marketing research is deciding which information is relevant. Publicly available information can be extensive, but not every detail contributes to the marketing objective. I learned the value of keeping research focused on the account, role or business context that matters to the task.</w:t>
      </w:r>
    </w:p>
    <w:p w14:paraId="143B793E" w14:textId="77777777" w:rsidR="004220D7" w:rsidRPr="006F3FDE" w:rsidRDefault="004220D7" w:rsidP="006F3FDE">
      <w:pPr>
        <w:spacing w:line="360" w:lineRule="auto"/>
        <w:ind w:firstLine="360"/>
        <w:jc w:val="both"/>
        <w:rPr>
          <w:sz w:val="24"/>
          <w:szCs w:val="24"/>
        </w:rPr>
      </w:pPr>
      <w:r w:rsidRPr="006F3FDE">
        <w:rPr>
          <w:rFonts w:ascii="Times New Roman" w:eastAsia="Times New Roman" w:hAnsi="Times New Roman"/>
          <w:sz w:val="24"/>
          <w:szCs w:val="24"/>
        </w:rPr>
        <w:t>Another challenge is writing communication that is personalised without becoming lengthy or overly familiar. Professional messages need to balance relevance with brevity. The learning was to focus on one clear reason for contact, use only credible context and make the next step easy to understand.</w:t>
      </w:r>
    </w:p>
    <w:p w14:paraId="48A6F698" w14:textId="77777777" w:rsidR="004220D7" w:rsidRPr="006F3FDE" w:rsidRDefault="004220D7" w:rsidP="006F3FDE">
      <w:pPr>
        <w:spacing w:line="360" w:lineRule="auto"/>
        <w:ind w:firstLine="360"/>
        <w:jc w:val="both"/>
        <w:rPr>
          <w:sz w:val="24"/>
          <w:szCs w:val="24"/>
        </w:rPr>
      </w:pPr>
      <w:r w:rsidRPr="006F3FDE">
        <w:rPr>
          <w:rFonts w:ascii="Times New Roman" w:eastAsia="Times New Roman" w:hAnsi="Times New Roman"/>
          <w:sz w:val="24"/>
          <w:szCs w:val="24"/>
        </w:rPr>
        <w:t>A further challenge is maintaining data quality. Lead information can be incomplete, inconsistent or outdated. This reinforces the need to check information, avoid guessing and record uncertainty appropriately. I also learned that prioritisation matters when multiple tasks or follow-ups are pending.</w:t>
      </w:r>
    </w:p>
    <w:p w14:paraId="484F1277" w14:textId="0C34D813" w:rsidR="004220D7" w:rsidRPr="006F3FDE" w:rsidRDefault="004220D7" w:rsidP="006F3FDE">
      <w:pPr>
        <w:spacing w:line="360" w:lineRule="auto"/>
        <w:ind w:firstLine="360"/>
        <w:jc w:val="both"/>
        <w:rPr>
          <w:sz w:val="24"/>
          <w:szCs w:val="24"/>
        </w:rPr>
      </w:pPr>
      <w:r w:rsidRPr="006F3FDE">
        <w:rPr>
          <w:rFonts w:ascii="Times New Roman" w:eastAsia="Times New Roman" w:hAnsi="Times New Roman"/>
          <w:sz w:val="24"/>
          <w:szCs w:val="24"/>
        </w:rPr>
        <w:t xml:space="preserve">These challenges contributed to my learning because they demonstrated that digital marketing requires judgement as well as execution. </w:t>
      </w:r>
    </w:p>
    <w:p w14:paraId="1C8432A1" w14:textId="77777777" w:rsidR="004220D7" w:rsidRPr="006F3FDE" w:rsidRDefault="004220D7" w:rsidP="006F3FDE">
      <w:pPr>
        <w:pStyle w:val="Heading2"/>
        <w:spacing w:line="360" w:lineRule="auto"/>
        <w:jc w:val="both"/>
        <w:rPr>
          <w:b/>
          <w:bCs/>
          <w:color w:val="auto"/>
          <w:sz w:val="24"/>
          <w:szCs w:val="24"/>
        </w:rPr>
      </w:pPr>
      <w:r w:rsidRPr="006F3FDE">
        <w:rPr>
          <w:rFonts w:ascii="Times New Roman" w:eastAsia="Times New Roman" w:hAnsi="Times New Roman"/>
          <w:b/>
          <w:bCs/>
          <w:color w:val="auto"/>
          <w:sz w:val="24"/>
          <w:szCs w:val="24"/>
        </w:rPr>
        <w:t>2.13 CHAPTER SUMMARY</w:t>
      </w:r>
    </w:p>
    <w:p w14:paraId="16970456" w14:textId="4702F14E" w:rsidR="004220D7" w:rsidRPr="006F3FDE" w:rsidRDefault="004220D7" w:rsidP="006F3FDE">
      <w:pPr>
        <w:spacing w:line="360" w:lineRule="auto"/>
        <w:ind w:firstLine="360"/>
        <w:jc w:val="both"/>
        <w:rPr>
          <w:sz w:val="24"/>
          <w:szCs w:val="24"/>
        </w:rPr>
      </w:pPr>
      <w:r w:rsidRPr="006F3FDE">
        <w:rPr>
          <w:rFonts w:ascii="Times New Roman" w:eastAsia="Times New Roman" w:hAnsi="Times New Roman"/>
          <w:sz w:val="24"/>
          <w:szCs w:val="24"/>
        </w:rPr>
        <w:t xml:space="preserve">This chapter described my 35-day Digital Marketing internship at Doodleblue Innovations Private Limited and outlined the principal work areas: ABM, LinkedIn marketing, email marketing and lead generation. </w:t>
      </w:r>
    </w:p>
    <w:p w14:paraId="12AC0562" w14:textId="77777777" w:rsidR="006F3FDE" w:rsidRDefault="006F3FDE" w:rsidP="006F3FDE">
      <w:pPr>
        <w:pStyle w:val="Heading1"/>
        <w:jc w:val="center"/>
        <w:rPr>
          <w:rFonts w:ascii="Times New Roman" w:eastAsia="Times New Roman" w:hAnsi="Times New Roman"/>
          <w:b/>
          <w:bCs/>
          <w:color w:val="auto"/>
          <w:sz w:val="28"/>
        </w:rPr>
      </w:pPr>
    </w:p>
    <w:p w14:paraId="6B023794" w14:textId="77777777" w:rsidR="006F3FDE" w:rsidRDefault="006F3FDE" w:rsidP="006F3FDE">
      <w:pPr>
        <w:pStyle w:val="Heading1"/>
        <w:jc w:val="center"/>
        <w:rPr>
          <w:rFonts w:ascii="Times New Roman" w:eastAsia="Times New Roman" w:hAnsi="Times New Roman"/>
          <w:b/>
          <w:bCs/>
          <w:color w:val="auto"/>
          <w:sz w:val="28"/>
        </w:rPr>
      </w:pPr>
    </w:p>
    <w:p w14:paraId="5DBADDF6" w14:textId="77777777" w:rsidR="006F3FDE" w:rsidRDefault="006F3FDE" w:rsidP="006F3FDE">
      <w:pPr>
        <w:pStyle w:val="Heading1"/>
        <w:jc w:val="center"/>
        <w:rPr>
          <w:rFonts w:ascii="Times New Roman" w:eastAsia="Times New Roman" w:hAnsi="Times New Roman"/>
          <w:b/>
          <w:bCs/>
          <w:color w:val="auto"/>
          <w:sz w:val="28"/>
        </w:rPr>
      </w:pPr>
    </w:p>
    <w:p w14:paraId="522DE960" w14:textId="77777777" w:rsidR="006F3FDE" w:rsidRDefault="006F3FDE" w:rsidP="006F3FDE">
      <w:pPr>
        <w:pStyle w:val="Heading1"/>
        <w:jc w:val="center"/>
        <w:rPr>
          <w:rFonts w:ascii="Times New Roman" w:eastAsia="Times New Roman" w:hAnsi="Times New Roman"/>
          <w:b/>
          <w:bCs/>
          <w:color w:val="auto"/>
          <w:sz w:val="28"/>
        </w:rPr>
      </w:pPr>
    </w:p>
    <w:p w14:paraId="42170EDE" w14:textId="77777777" w:rsidR="006F3FDE" w:rsidRDefault="006F3FDE" w:rsidP="006F3FDE">
      <w:pPr>
        <w:pStyle w:val="Heading1"/>
        <w:jc w:val="center"/>
        <w:rPr>
          <w:rFonts w:ascii="Times New Roman" w:eastAsia="Times New Roman" w:hAnsi="Times New Roman"/>
          <w:b/>
          <w:bCs/>
          <w:color w:val="auto"/>
          <w:sz w:val="28"/>
        </w:rPr>
      </w:pPr>
    </w:p>
    <w:p w14:paraId="2D855F70" w14:textId="77777777" w:rsidR="006F3FDE" w:rsidRDefault="006F3FDE" w:rsidP="006F3FDE">
      <w:pPr>
        <w:pStyle w:val="Heading1"/>
        <w:jc w:val="center"/>
        <w:rPr>
          <w:rFonts w:ascii="Times New Roman" w:eastAsia="Times New Roman" w:hAnsi="Times New Roman"/>
          <w:b/>
          <w:bCs/>
          <w:color w:val="auto"/>
          <w:sz w:val="28"/>
        </w:rPr>
      </w:pPr>
    </w:p>
    <w:p w14:paraId="704A2388" w14:textId="77777777" w:rsidR="006F3FDE" w:rsidRDefault="006F3FDE" w:rsidP="006F3FDE">
      <w:pPr>
        <w:pStyle w:val="Heading1"/>
        <w:jc w:val="center"/>
        <w:rPr>
          <w:rFonts w:ascii="Times New Roman" w:eastAsia="Times New Roman" w:hAnsi="Times New Roman"/>
          <w:b/>
          <w:bCs/>
          <w:color w:val="auto"/>
          <w:sz w:val="28"/>
        </w:rPr>
      </w:pPr>
    </w:p>
    <w:p w14:paraId="6CB4360E" w14:textId="77777777" w:rsidR="006F3FDE" w:rsidRDefault="006F3FDE" w:rsidP="006F3FDE">
      <w:pPr>
        <w:pStyle w:val="Heading1"/>
        <w:jc w:val="center"/>
        <w:rPr>
          <w:rFonts w:ascii="Times New Roman" w:eastAsia="Times New Roman" w:hAnsi="Times New Roman"/>
          <w:b/>
          <w:bCs/>
          <w:color w:val="auto"/>
          <w:sz w:val="28"/>
        </w:rPr>
      </w:pPr>
    </w:p>
    <w:p w14:paraId="7C303107" w14:textId="674211DD" w:rsidR="006F3FDE" w:rsidRPr="006F3FDE" w:rsidRDefault="006F3FDE" w:rsidP="006F3FDE">
      <w:pPr>
        <w:pStyle w:val="Heading1"/>
        <w:jc w:val="center"/>
        <w:rPr>
          <w:b/>
          <w:bCs/>
          <w:color w:val="auto"/>
        </w:rPr>
      </w:pPr>
      <w:r w:rsidRPr="006F3FDE">
        <w:rPr>
          <w:rFonts w:ascii="Times New Roman" w:eastAsia="Times New Roman" w:hAnsi="Times New Roman"/>
          <w:b/>
          <w:bCs/>
          <w:color w:val="auto"/>
          <w:sz w:val="28"/>
        </w:rPr>
        <w:t>CHAPTER 3</w:t>
      </w:r>
    </w:p>
    <w:p w14:paraId="5FD5DB2B" w14:textId="77777777" w:rsidR="006F3FDE" w:rsidRPr="006F3FDE" w:rsidRDefault="006F3FDE" w:rsidP="006F3FDE">
      <w:pPr>
        <w:pStyle w:val="Heading1"/>
        <w:jc w:val="center"/>
        <w:rPr>
          <w:b/>
          <w:bCs/>
          <w:color w:val="auto"/>
        </w:rPr>
      </w:pPr>
      <w:r w:rsidRPr="006F3FDE">
        <w:rPr>
          <w:rFonts w:ascii="Times New Roman" w:eastAsia="Times New Roman" w:hAnsi="Times New Roman"/>
          <w:b/>
          <w:bCs/>
          <w:color w:val="auto"/>
          <w:sz w:val="28"/>
        </w:rPr>
        <w:t>ANALYSIS OF JOB PERFORMANCE</w:t>
      </w:r>
    </w:p>
    <w:p w14:paraId="778B7783" w14:textId="5ECA80D7" w:rsidR="004220D7" w:rsidRPr="00BD1A35" w:rsidRDefault="004220D7" w:rsidP="00BD1A35">
      <w:pPr>
        <w:rPr>
          <w:b/>
          <w:bCs/>
        </w:rPr>
      </w:pPr>
      <w:r w:rsidRPr="006F3FDE">
        <w:rPr>
          <w:rFonts w:ascii="Times New Roman" w:eastAsia="Times New Roman" w:hAnsi="Times New Roman"/>
          <w:b/>
          <w:bCs/>
          <w:sz w:val="24"/>
        </w:rPr>
        <w:br w:type="page"/>
      </w:r>
    </w:p>
    <w:p w14:paraId="3C74CAA9" w14:textId="0FCFC5B1" w:rsidR="004220D7" w:rsidRPr="00BD1A35" w:rsidRDefault="00BD1A35" w:rsidP="00BD1A35">
      <w:pPr>
        <w:pStyle w:val="Heading1"/>
        <w:spacing w:line="360" w:lineRule="auto"/>
        <w:rPr>
          <w:rFonts w:ascii="Times New Roman" w:hAnsi="Times New Roman" w:cs="Times New Roman"/>
          <w:b/>
          <w:bCs/>
          <w:color w:val="auto"/>
          <w:sz w:val="28"/>
          <w:szCs w:val="28"/>
        </w:rPr>
      </w:pPr>
      <w:r>
        <w:rPr>
          <w:rFonts w:ascii="Times New Roman" w:eastAsia="Times New Roman" w:hAnsi="Times New Roman" w:cs="Times New Roman"/>
          <w:b/>
          <w:bCs/>
          <w:color w:val="auto"/>
          <w:sz w:val="28"/>
          <w:szCs w:val="28"/>
        </w:rPr>
        <w:lastRenderedPageBreak/>
        <w:t xml:space="preserve">3. </w:t>
      </w:r>
      <w:r w:rsidR="004220D7" w:rsidRPr="00BD1A35">
        <w:rPr>
          <w:rFonts w:ascii="Times New Roman" w:eastAsia="Times New Roman" w:hAnsi="Times New Roman" w:cs="Times New Roman"/>
          <w:b/>
          <w:bCs/>
          <w:color w:val="auto"/>
          <w:sz w:val="28"/>
          <w:szCs w:val="28"/>
        </w:rPr>
        <w:t>ANALYSIS OF JOB PERFORMANCE</w:t>
      </w:r>
    </w:p>
    <w:p w14:paraId="678F88CA"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3.1 BASIS OF PERFORMANCE ANALYSIS</w:t>
      </w:r>
    </w:p>
    <w:p w14:paraId="087F8D98"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performance analysis in this chapter is qualitative and focuses on the nature of the work areas identified for the internship. It considers work quality, research relevance, communication, time management, adaptability and professional development. Since verified campaign dashboards, lead counts, response rates or supervisor evaluation scores were not provided, the report does not assign numerical ratings or claim specific business outcomes.</w:t>
      </w:r>
    </w:p>
    <w:p w14:paraId="2067BC63"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For a digital marketing intern, performance can be understood through both task execution and learning behaviour. Task execution includes following instructions, preparing accurate information, maintaining clear records and producing communication that fits the objective. Learning behaviour includes asking relevant questions, applying feedback, adapting to new tasks and understanding how individual activities connect to business goals.</w:t>
      </w:r>
    </w:p>
    <w:p w14:paraId="46B2F656"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purpose of this chapter is not to overstate the scope of my role. It is to reflect on the responsibilities and skills associated with ABM, LinkedIn marketing, email marketing and lead generation, and to identify areas for continued development.</w:t>
      </w:r>
    </w:p>
    <w:p w14:paraId="5AA108F2"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3.2 QUALITY AND ACCURACY OF WORK</w:t>
      </w:r>
    </w:p>
    <w:p w14:paraId="6EE12598"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Quality in digital marketing begins with accuracy. Research-based communication should rely on relevant information, and prospect records should be checked before being used. Incorrect company details, inaccurate role information or unsupported assumptions can weaken the credibility of an outreach effort. This made careful review an important principle in my internship learning.</w:t>
      </w:r>
    </w:p>
    <w:p w14:paraId="4E6C37D2"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Quality also includes consistency of format and clarity of presentation. Information should be organised so that another team member can understand it without unnecessary explanation. Marketing messages should be proofread for grammar, tone and relevance. A clear structure helps the reader understand the purpose of the communication and the action being requested.</w:t>
      </w:r>
    </w:p>
    <w:p w14:paraId="28A65A04"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 xml:space="preserve">The internship strengthened my awareness that completing a task quickly is not sufficient if the output is inaccurate or difficult to use. A careful review process can prevent avoidable errors and reduce rework. This principle is especially relevant to lead generation, account </w:t>
      </w:r>
      <w:r w:rsidRPr="006F3FDE">
        <w:rPr>
          <w:rFonts w:ascii="Times New Roman" w:eastAsia="Times New Roman" w:hAnsi="Times New Roman" w:cs="Times New Roman"/>
          <w:sz w:val="24"/>
          <w:szCs w:val="24"/>
        </w:rPr>
        <w:lastRenderedPageBreak/>
        <w:t>research and email communication, where details are directly connected to external engagement.</w:t>
      </w:r>
    </w:p>
    <w:p w14:paraId="10D8266B"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3.3 RESEARCH, TARGETING AND RELEVANCE</w:t>
      </w:r>
    </w:p>
    <w:p w14:paraId="4F469DFA"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Research and targeting are central to ABM and lead generation. A strong target list should reflect the intended business audience rather than being assembled only to increase volume. Understanding the organisation’s context and the relevance of a professional role helps marketers prepare more purposeful communication.</w:t>
      </w:r>
    </w:p>
    <w:p w14:paraId="6327681E"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provided a practical context for recognising the difference between available information and useful information. Effective research is selective: it prioritises details that help establish relevance and avoids collecting unnecessary data. It also requires caution when drawing conclusions from limited information. A possible business need should not be presented as a confirmed fact unless it has been verified.</w:t>
      </w:r>
    </w:p>
    <w:p w14:paraId="79D2411A"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Targeting quality can influence downstream activity. Relevant accounts may be more likely to understand the reason for outreach, while poorly matched accounts can consume time without contributing to the objective. For this reason, the quality of research and the logic behind account selection are important dimensions of performance.</w:t>
      </w:r>
    </w:p>
    <w:p w14:paraId="12188C77"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3.4 COMMUNICATION AND PROFESSIONALISM</w:t>
      </w:r>
    </w:p>
    <w:p w14:paraId="52D17B2F"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Professional communication was relevant across LinkedIn and email marketing. The message needs to be clear, respectful and appropriate to the recipient’s role and context. An effective opening establishes relevance, while a concise value proposition helps the recipient understand why the communication may be worth their attention.</w:t>
      </w:r>
    </w:p>
    <w:p w14:paraId="496F9EA1"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Professionalism also means avoiding exaggerated claims, excessive follow-up and language that creates pressure. Marketing communication should represent the organisation accurately and maintain respect for the recipient’s time and preferences. A well-written message does not guarantee a response, but it can help establish a credible basis for a conversation.</w:t>
      </w:r>
    </w:p>
    <w:p w14:paraId="5A25572F"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 xml:space="preserve">The internship helped me recognise that communication is both a writing skill and a judgement skill. The marketer must decide what information to include, what to leave out, how </w:t>
      </w:r>
      <w:r w:rsidRPr="006F3FDE">
        <w:rPr>
          <w:rFonts w:ascii="Times New Roman" w:eastAsia="Times New Roman" w:hAnsi="Times New Roman" w:cs="Times New Roman"/>
          <w:sz w:val="24"/>
          <w:szCs w:val="24"/>
        </w:rPr>
        <w:lastRenderedPageBreak/>
        <w:t>to express uncertainty and what next step is appropriate. These considerations are useful across digital marketing and broader business communication.</w:t>
      </w:r>
    </w:p>
    <w:p w14:paraId="658E97F7"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3.5 TIME MANAGEMENT AND TASK OWNERSHIP</w:t>
      </w:r>
    </w:p>
    <w:p w14:paraId="2A68BC2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Digital marketing work can involve several connected activities, including research, data organisation, message preparation and follow-up. Managing these activities requires prioritisation and an understanding of deadlines. A task may depend on information from another source, so it is important to identify blockers early and communicate them rather than allowing work to remain unclear.</w:t>
      </w:r>
    </w:p>
    <w:p w14:paraId="0F078482"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Task ownership includes understanding the expected output, keeping track of progress and asking for clarification when needed. For an intern, ownership does not mean making decisions beyond assigned authority. It means handling assigned work responsibly, maintaining transparency and completing tasks in line with the agreed process.</w:t>
      </w:r>
    </w:p>
    <w:p w14:paraId="2E731C43"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35-day internship gave me a setting in which to practise professional discipline and understand the value of organised work. Continued improvement in planning, estimating task duration and maintaining consistent records will support greater efficiency in future digital marketing assignments.</w:t>
      </w:r>
    </w:p>
    <w:p w14:paraId="110FF030"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3.6 COORDINATION AND ADAPTABILITY</w:t>
      </w:r>
    </w:p>
    <w:p w14:paraId="2B7E1D9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ABM, LinkedIn marketing, email marketing and lead generation are related activities. Research may inform message personalisation, outreach may generate responses, and lead records may support subsequent follow-up. Understanding these connections helps reduce fragmented work and supports continuity.</w:t>
      </w:r>
    </w:p>
    <w:p w14:paraId="204297AE"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Adaptability is important because digital marketing assignments may differ in audience, objective and communication format. A method that works for one audience may not be suitable for another. An intern needs to learn the task requirements, adjust to feedback and remain open to improving the approach.</w:t>
      </w:r>
    </w:p>
    <w:p w14:paraId="35C1B5E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Coordination also involves respecting the organisation’s review processes and communication standards. External-facing messages and prospect information should be handled carefully. I learned that seeking feedback and checking expectations are constructive practices, particularly when the task is unfamiliar or the information is incomplete.</w:t>
      </w:r>
    </w:p>
    <w:p w14:paraId="636CCBB1"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lastRenderedPageBreak/>
        <w:t>3.7 STRENGTHS DEMONSTRATED</w:t>
      </w:r>
    </w:p>
    <w:p w14:paraId="5FCF1E8A"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work areas point to several strengths that I was able to practise and develop. These are described as qualitative reflections rather than formal ratings.</w:t>
      </w:r>
    </w:p>
    <w:p w14:paraId="27D37AC9"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Willingness to learn: I approached ABM, LinkedIn marketing, email marketing and lead generation as connected areas in which practical understanding could be built through observation and task involvement.</w:t>
      </w:r>
    </w:p>
    <w:p w14:paraId="771A4503"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Research orientation: The work encouraged me to consider account and prospect context before treating information as useful for outreach.</w:t>
      </w:r>
    </w:p>
    <w:p w14:paraId="45D675AE"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Communication awareness: I developed a stronger appreciation of concise, relevant and professional language in business communication.</w:t>
      </w:r>
    </w:p>
    <w:p w14:paraId="4F6D7C23"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 xml:space="preserve">Attention to detail: Research and lead </w:t>
      </w:r>
      <w:proofErr w:type="spellStart"/>
      <w:r w:rsidRPr="006F3FDE">
        <w:rPr>
          <w:rFonts w:cs="Times New Roman"/>
          <w:szCs w:val="24"/>
        </w:rPr>
        <w:t>organisation</w:t>
      </w:r>
      <w:proofErr w:type="spellEnd"/>
      <w:r w:rsidRPr="006F3FDE">
        <w:rPr>
          <w:rFonts w:cs="Times New Roman"/>
          <w:szCs w:val="24"/>
        </w:rPr>
        <w:t xml:space="preserve"> reinforced the need to check information and avoid unsupported assumptions.</w:t>
      </w:r>
    </w:p>
    <w:p w14:paraId="36402215"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Adaptability: Exposure to multiple digital marketing work areas encouraged me to adjust to different task requirements.</w:t>
      </w:r>
    </w:p>
    <w:p w14:paraId="55685186"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Process awareness: I gained a clearer understanding of how targeting, communication, lead records and follow-up can support a connected marketing workflow.</w:t>
      </w:r>
    </w:p>
    <w:p w14:paraId="1E0C6FFA"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These strengths provide a foundation for further development. They should be viewed as learning outcomes from the internship rather than as a substitute for a formal performance appraisal.</w:t>
      </w:r>
    </w:p>
    <w:p w14:paraId="5E308BAE"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3.8 AREAS FOR IMPROVEMENT</w:t>
      </w:r>
    </w:p>
    <w:p w14:paraId="076B8574"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also highlighted areas in which continued practice can improve my effectiveness as a digital marketer. These development areas are relevant to the responsibilities and learning themes of the internship.</w:t>
      </w:r>
    </w:p>
    <w:p w14:paraId="42EB748E"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 xml:space="preserve">Advanced ABM planning: Build deeper understanding of account scoring, stakeholder mapping, account </w:t>
      </w:r>
      <w:proofErr w:type="spellStart"/>
      <w:r w:rsidRPr="006F3FDE">
        <w:rPr>
          <w:rFonts w:cs="Times New Roman"/>
          <w:szCs w:val="24"/>
        </w:rPr>
        <w:t>prioritisation</w:t>
      </w:r>
      <w:proofErr w:type="spellEnd"/>
      <w:r w:rsidRPr="006F3FDE">
        <w:rPr>
          <w:rFonts w:cs="Times New Roman"/>
          <w:szCs w:val="24"/>
        </w:rPr>
        <w:t xml:space="preserve"> and coordination between marketing and sales.</w:t>
      </w:r>
    </w:p>
    <w:p w14:paraId="5DE33504"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Marketing analytics: Improve the ability to interpret engagement and lead-quality indicators, distinguish activity from outcomes and prepare concise performance summaries.</w:t>
      </w:r>
    </w:p>
    <w:p w14:paraId="7075B497"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CRM and data management: Develop stronger familiarity with structured lead records, status definitions, data hygiene and responsible handling of contact information.</w:t>
      </w:r>
    </w:p>
    <w:p w14:paraId="6E9DF266"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lastRenderedPageBreak/>
        <w:t xml:space="preserve">Copywriting and </w:t>
      </w:r>
      <w:proofErr w:type="spellStart"/>
      <w:r w:rsidRPr="006F3FDE">
        <w:rPr>
          <w:rFonts w:cs="Times New Roman"/>
          <w:szCs w:val="24"/>
        </w:rPr>
        <w:t>personalisation</w:t>
      </w:r>
      <w:proofErr w:type="spellEnd"/>
      <w:r w:rsidRPr="006F3FDE">
        <w:rPr>
          <w:rFonts w:cs="Times New Roman"/>
          <w:szCs w:val="24"/>
        </w:rPr>
        <w:t xml:space="preserve">: </w:t>
      </w:r>
      <w:proofErr w:type="spellStart"/>
      <w:r w:rsidRPr="006F3FDE">
        <w:rPr>
          <w:rFonts w:cs="Times New Roman"/>
          <w:szCs w:val="24"/>
        </w:rPr>
        <w:t>Practise</w:t>
      </w:r>
      <w:proofErr w:type="spellEnd"/>
      <w:r w:rsidRPr="006F3FDE">
        <w:rPr>
          <w:rFonts w:cs="Times New Roman"/>
          <w:szCs w:val="24"/>
        </w:rPr>
        <w:t xml:space="preserve"> writing concise, audience-specific messages and adapting tone to different professional contexts.</w:t>
      </w:r>
    </w:p>
    <w:p w14:paraId="3C692279"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Email campaign fundamentals: Learn more about deliverability, segmentation, testing, consent and the interpretation of email metrics.</w:t>
      </w:r>
    </w:p>
    <w:p w14:paraId="285C59B2"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 xml:space="preserve">Planning and </w:t>
      </w:r>
      <w:proofErr w:type="spellStart"/>
      <w:r w:rsidRPr="006F3FDE">
        <w:rPr>
          <w:rFonts w:cs="Times New Roman"/>
          <w:szCs w:val="24"/>
        </w:rPr>
        <w:t>prioritisation</w:t>
      </w:r>
      <w:proofErr w:type="spellEnd"/>
      <w:r w:rsidRPr="006F3FDE">
        <w:rPr>
          <w:rFonts w:cs="Times New Roman"/>
          <w:szCs w:val="24"/>
        </w:rPr>
        <w:t>: Strengthen task estimation, follow-up tracking and the ability to manage several assigned activities systematically.</w:t>
      </w:r>
    </w:p>
    <w:p w14:paraId="79E9BE0E"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Identifying these areas is a positive part of performance analysis. It creates a practical learning agenda and helps connect internship exposure with future skill development.</w:t>
      </w:r>
    </w:p>
    <w:p w14:paraId="172D085D"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3.9 QUALITATIVE PERFORMANCE REVIEW</w:t>
      </w:r>
    </w:p>
    <w:tbl>
      <w:tblPr>
        <w:tblStyle w:val="TableGrid"/>
        <w:tblW w:w="0" w:type="auto"/>
        <w:jc w:val="center"/>
        <w:tblLook w:val="04A0" w:firstRow="1" w:lastRow="0" w:firstColumn="1" w:lastColumn="0" w:noHBand="0" w:noVBand="1"/>
      </w:tblPr>
      <w:tblGrid>
        <w:gridCol w:w="3011"/>
        <w:gridCol w:w="3001"/>
        <w:gridCol w:w="3004"/>
      </w:tblGrid>
      <w:tr w:rsidR="004220D7" w:rsidRPr="006F3FDE" w14:paraId="490C8167" w14:textId="77777777" w:rsidTr="0005079A">
        <w:trPr>
          <w:jc w:val="center"/>
        </w:trPr>
        <w:tc>
          <w:tcPr>
            <w:tcW w:w="3048" w:type="dxa"/>
            <w:vAlign w:val="center"/>
          </w:tcPr>
          <w:p w14:paraId="35A69334" w14:textId="77777777" w:rsidR="004220D7" w:rsidRPr="006F3FDE" w:rsidRDefault="004220D7" w:rsidP="006F3FDE">
            <w:pPr>
              <w:spacing w:line="360" w:lineRule="auto"/>
              <w:jc w:val="both"/>
              <w:rPr>
                <w:rFonts w:ascii="Times New Roman" w:hAnsi="Times New Roman" w:cs="Times New Roman"/>
                <w:sz w:val="24"/>
                <w:szCs w:val="24"/>
              </w:rPr>
            </w:pPr>
            <w:r w:rsidRPr="006F3FDE">
              <w:rPr>
                <w:rFonts w:ascii="Times New Roman" w:hAnsi="Times New Roman" w:cs="Times New Roman"/>
                <w:b/>
                <w:sz w:val="24"/>
                <w:szCs w:val="24"/>
              </w:rPr>
              <w:t>Performance dimension</w:t>
            </w:r>
          </w:p>
        </w:tc>
        <w:tc>
          <w:tcPr>
            <w:tcW w:w="3048" w:type="dxa"/>
            <w:vAlign w:val="center"/>
          </w:tcPr>
          <w:p w14:paraId="526A0D4D" w14:textId="77777777" w:rsidR="004220D7" w:rsidRPr="006F3FDE" w:rsidRDefault="004220D7" w:rsidP="006F3FDE">
            <w:pPr>
              <w:spacing w:line="360" w:lineRule="auto"/>
              <w:jc w:val="both"/>
              <w:rPr>
                <w:rFonts w:ascii="Times New Roman" w:hAnsi="Times New Roman" w:cs="Times New Roman"/>
                <w:sz w:val="24"/>
                <w:szCs w:val="24"/>
              </w:rPr>
            </w:pPr>
            <w:r w:rsidRPr="006F3FDE">
              <w:rPr>
                <w:rFonts w:ascii="Times New Roman" w:hAnsi="Times New Roman" w:cs="Times New Roman"/>
                <w:b/>
                <w:sz w:val="24"/>
                <w:szCs w:val="24"/>
              </w:rPr>
              <w:t>Reflection from internship work areas</w:t>
            </w:r>
          </w:p>
        </w:tc>
        <w:tc>
          <w:tcPr>
            <w:tcW w:w="3048" w:type="dxa"/>
            <w:vAlign w:val="center"/>
          </w:tcPr>
          <w:p w14:paraId="498D33E4" w14:textId="77777777" w:rsidR="004220D7" w:rsidRPr="006F3FDE" w:rsidRDefault="004220D7" w:rsidP="006F3FDE">
            <w:pPr>
              <w:spacing w:line="360" w:lineRule="auto"/>
              <w:jc w:val="both"/>
              <w:rPr>
                <w:rFonts w:ascii="Times New Roman" w:hAnsi="Times New Roman" w:cs="Times New Roman"/>
                <w:sz w:val="24"/>
                <w:szCs w:val="24"/>
              </w:rPr>
            </w:pPr>
            <w:r w:rsidRPr="006F3FDE">
              <w:rPr>
                <w:rFonts w:ascii="Times New Roman" w:hAnsi="Times New Roman" w:cs="Times New Roman"/>
                <w:b/>
                <w:sz w:val="24"/>
                <w:szCs w:val="24"/>
              </w:rPr>
              <w:t>Further development focus</w:t>
            </w:r>
          </w:p>
        </w:tc>
      </w:tr>
      <w:tr w:rsidR="004220D7" w:rsidRPr="006F3FDE" w14:paraId="1690E0D4" w14:textId="77777777" w:rsidTr="0005079A">
        <w:trPr>
          <w:jc w:val="center"/>
        </w:trPr>
        <w:tc>
          <w:tcPr>
            <w:tcW w:w="3048" w:type="dxa"/>
            <w:vAlign w:val="center"/>
          </w:tcPr>
          <w:p w14:paraId="7FCD2282"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Work quality</w:t>
            </w:r>
          </w:p>
        </w:tc>
        <w:tc>
          <w:tcPr>
            <w:tcW w:w="3048" w:type="dxa"/>
            <w:vAlign w:val="center"/>
          </w:tcPr>
          <w:p w14:paraId="7BB1CA1D"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 xml:space="preserve">Importance of accurate research, </w:t>
            </w:r>
            <w:proofErr w:type="spellStart"/>
            <w:r w:rsidRPr="006F3FDE">
              <w:rPr>
                <w:rFonts w:ascii="Times New Roman" w:hAnsi="Times New Roman" w:cs="Times New Roman"/>
                <w:sz w:val="24"/>
                <w:szCs w:val="24"/>
              </w:rPr>
              <w:t>organised</w:t>
            </w:r>
            <w:proofErr w:type="spellEnd"/>
            <w:r w:rsidRPr="006F3FDE">
              <w:rPr>
                <w:rFonts w:ascii="Times New Roman" w:hAnsi="Times New Roman" w:cs="Times New Roman"/>
                <w:sz w:val="24"/>
                <w:szCs w:val="24"/>
              </w:rPr>
              <w:t xml:space="preserve"> records and clear messages.</w:t>
            </w:r>
          </w:p>
        </w:tc>
        <w:tc>
          <w:tcPr>
            <w:tcW w:w="3048" w:type="dxa"/>
            <w:vAlign w:val="center"/>
          </w:tcPr>
          <w:p w14:paraId="6EA3A229"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Use consistent checklists and review steps.</w:t>
            </w:r>
          </w:p>
        </w:tc>
      </w:tr>
      <w:tr w:rsidR="004220D7" w:rsidRPr="006F3FDE" w14:paraId="3870103D" w14:textId="77777777" w:rsidTr="0005079A">
        <w:trPr>
          <w:jc w:val="center"/>
        </w:trPr>
        <w:tc>
          <w:tcPr>
            <w:tcW w:w="3048" w:type="dxa"/>
            <w:vAlign w:val="center"/>
          </w:tcPr>
          <w:p w14:paraId="4F0DE813"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Targeting</w:t>
            </w:r>
          </w:p>
        </w:tc>
        <w:tc>
          <w:tcPr>
            <w:tcW w:w="3048" w:type="dxa"/>
            <w:vAlign w:val="center"/>
          </w:tcPr>
          <w:p w14:paraId="638D108B"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ABM and lead generation require relevant account and contact selection.</w:t>
            </w:r>
          </w:p>
        </w:tc>
        <w:tc>
          <w:tcPr>
            <w:tcW w:w="3048" w:type="dxa"/>
            <w:vAlign w:val="center"/>
          </w:tcPr>
          <w:p w14:paraId="35C09710"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Strengthen account-fit criteria and research discipline.</w:t>
            </w:r>
          </w:p>
        </w:tc>
      </w:tr>
      <w:tr w:rsidR="004220D7" w:rsidRPr="006F3FDE" w14:paraId="059E51C0" w14:textId="77777777" w:rsidTr="0005079A">
        <w:trPr>
          <w:jc w:val="center"/>
        </w:trPr>
        <w:tc>
          <w:tcPr>
            <w:tcW w:w="3048" w:type="dxa"/>
            <w:vAlign w:val="center"/>
          </w:tcPr>
          <w:p w14:paraId="3E2BBC51"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Communication</w:t>
            </w:r>
          </w:p>
        </w:tc>
        <w:tc>
          <w:tcPr>
            <w:tcW w:w="3048" w:type="dxa"/>
            <w:vAlign w:val="center"/>
          </w:tcPr>
          <w:p w14:paraId="2EE44632"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LinkedIn and email require professional tone and a clear purpose.</w:t>
            </w:r>
          </w:p>
        </w:tc>
        <w:tc>
          <w:tcPr>
            <w:tcW w:w="3048" w:type="dxa"/>
            <w:vAlign w:val="center"/>
          </w:tcPr>
          <w:p w14:paraId="0665ACAE" w14:textId="77777777" w:rsidR="004220D7" w:rsidRPr="006F3FDE" w:rsidRDefault="004220D7" w:rsidP="006F3FDE">
            <w:pPr>
              <w:spacing w:after="40" w:line="360" w:lineRule="auto"/>
              <w:jc w:val="both"/>
              <w:rPr>
                <w:rFonts w:ascii="Times New Roman" w:hAnsi="Times New Roman" w:cs="Times New Roman"/>
                <w:sz w:val="24"/>
                <w:szCs w:val="24"/>
              </w:rPr>
            </w:pPr>
            <w:proofErr w:type="spellStart"/>
            <w:r w:rsidRPr="006F3FDE">
              <w:rPr>
                <w:rFonts w:ascii="Times New Roman" w:hAnsi="Times New Roman" w:cs="Times New Roman"/>
                <w:sz w:val="24"/>
                <w:szCs w:val="24"/>
              </w:rPr>
              <w:t>Practise</w:t>
            </w:r>
            <w:proofErr w:type="spellEnd"/>
            <w:r w:rsidRPr="006F3FDE">
              <w:rPr>
                <w:rFonts w:ascii="Times New Roman" w:hAnsi="Times New Roman" w:cs="Times New Roman"/>
                <w:sz w:val="24"/>
                <w:szCs w:val="24"/>
              </w:rPr>
              <w:t xml:space="preserve"> concise copywriting and audience-specific messaging.</w:t>
            </w:r>
          </w:p>
        </w:tc>
      </w:tr>
      <w:tr w:rsidR="004220D7" w:rsidRPr="006F3FDE" w14:paraId="45A6A98E" w14:textId="77777777" w:rsidTr="0005079A">
        <w:trPr>
          <w:jc w:val="center"/>
        </w:trPr>
        <w:tc>
          <w:tcPr>
            <w:tcW w:w="3048" w:type="dxa"/>
            <w:vAlign w:val="center"/>
          </w:tcPr>
          <w:p w14:paraId="25B2F19E"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Task management</w:t>
            </w:r>
          </w:p>
        </w:tc>
        <w:tc>
          <w:tcPr>
            <w:tcW w:w="3048" w:type="dxa"/>
            <w:vAlign w:val="center"/>
          </w:tcPr>
          <w:p w14:paraId="5CEBFD15"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Several connected tasks require tracking and timely clarification.</w:t>
            </w:r>
          </w:p>
        </w:tc>
        <w:tc>
          <w:tcPr>
            <w:tcW w:w="3048" w:type="dxa"/>
            <w:vAlign w:val="center"/>
          </w:tcPr>
          <w:p w14:paraId="645901CB"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Improve planning, task estimation and follow-up routines.</w:t>
            </w:r>
          </w:p>
        </w:tc>
      </w:tr>
      <w:tr w:rsidR="004220D7" w:rsidRPr="006F3FDE" w14:paraId="1EF7A27A" w14:textId="77777777" w:rsidTr="0005079A">
        <w:trPr>
          <w:jc w:val="center"/>
        </w:trPr>
        <w:tc>
          <w:tcPr>
            <w:tcW w:w="3048" w:type="dxa"/>
            <w:vAlign w:val="center"/>
          </w:tcPr>
          <w:p w14:paraId="25C37A23"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Adaptability</w:t>
            </w:r>
          </w:p>
        </w:tc>
        <w:tc>
          <w:tcPr>
            <w:tcW w:w="3048" w:type="dxa"/>
            <w:vAlign w:val="center"/>
          </w:tcPr>
          <w:p w14:paraId="57316A7A"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Different work areas require different approaches and formats.</w:t>
            </w:r>
          </w:p>
        </w:tc>
        <w:tc>
          <w:tcPr>
            <w:tcW w:w="3048" w:type="dxa"/>
            <w:vAlign w:val="center"/>
          </w:tcPr>
          <w:p w14:paraId="1DCEBB64"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Continue learning tools, processes and channel-specific practices.</w:t>
            </w:r>
          </w:p>
        </w:tc>
      </w:tr>
      <w:tr w:rsidR="004220D7" w:rsidRPr="006F3FDE" w14:paraId="5EEB0FF5" w14:textId="77777777" w:rsidTr="0005079A">
        <w:trPr>
          <w:jc w:val="center"/>
        </w:trPr>
        <w:tc>
          <w:tcPr>
            <w:tcW w:w="3048" w:type="dxa"/>
            <w:vAlign w:val="center"/>
          </w:tcPr>
          <w:p w14:paraId="1D20F02C"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Measurement</w:t>
            </w:r>
          </w:p>
        </w:tc>
        <w:tc>
          <w:tcPr>
            <w:tcW w:w="3048" w:type="dxa"/>
            <w:vAlign w:val="center"/>
          </w:tcPr>
          <w:p w14:paraId="13AA9743"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Marketing activity should be connected to relevant indicators.</w:t>
            </w:r>
          </w:p>
        </w:tc>
        <w:tc>
          <w:tcPr>
            <w:tcW w:w="3048" w:type="dxa"/>
            <w:vAlign w:val="center"/>
          </w:tcPr>
          <w:p w14:paraId="12799F90"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Build confidence with analytics, reporting and lead-quality assessment.</w:t>
            </w:r>
          </w:p>
        </w:tc>
      </w:tr>
    </w:tbl>
    <w:p w14:paraId="7AD01021" w14:textId="77777777" w:rsidR="004220D7" w:rsidRPr="006F3FDE" w:rsidRDefault="004220D7" w:rsidP="006F3FDE">
      <w:pPr>
        <w:spacing w:line="360" w:lineRule="auto"/>
        <w:jc w:val="both"/>
        <w:rPr>
          <w:rFonts w:ascii="Times New Roman" w:hAnsi="Times New Roman" w:cs="Times New Roman"/>
          <w:sz w:val="24"/>
          <w:szCs w:val="24"/>
        </w:rPr>
      </w:pPr>
    </w:p>
    <w:p w14:paraId="1B07B1EF"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lastRenderedPageBreak/>
        <w:t>The review indicates that the internship was valuable as a practical learning experience. It strengthened my understanding of the standards expected in digital marketing support work and identified specific skills that I can continue to develop. No numerical performance score is assigned because an official rubric or verified measurement data was not supplied.</w:t>
      </w:r>
    </w:p>
    <w:p w14:paraId="1141DFB0"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3.10 CHAPTER SUMMARY</w:t>
      </w:r>
    </w:p>
    <w:p w14:paraId="272F2FD1"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This chapter analysed internship performance through quality, targeting, communication, time management, coordination, strengths and development areas. The analysis emphasised accuracy, relevance, professionalism and process discipline. It also identified further learning needs in ABM planning, analytics, CRM practices, copywriting and reporting. The next chapter consolidates the knowledge and professional skills gained during the internship.</w:t>
      </w:r>
    </w:p>
    <w:p w14:paraId="584A2656" w14:textId="77777777" w:rsidR="004220D7" w:rsidRDefault="004220D7" w:rsidP="004220D7">
      <w:r>
        <w:rPr>
          <w:rFonts w:ascii="Times New Roman" w:eastAsia="Times New Roman" w:hAnsi="Times New Roman"/>
          <w:sz w:val="24"/>
        </w:rPr>
        <w:br w:type="page"/>
      </w:r>
    </w:p>
    <w:p w14:paraId="453E96CC" w14:textId="77777777" w:rsidR="006F3FDE" w:rsidRDefault="006F3FDE" w:rsidP="006F3FDE">
      <w:pPr>
        <w:pStyle w:val="Heading1"/>
        <w:jc w:val="center"/>
        <w:rPr>
          <w:rFonts w:ascii="Times New Roman" w:eastAsia="Times New Roman" w:hAnsi="Times New Roman"/>
          <w:sz w:val="28"/>
        </w:rPr>
      </w:pPr>
    </w:p>
    <w:p w14:paraId="6B1C4588" w14:textId="77777777" w:rsidR="006F3FDE" w:rsidRDefault="006F3FDE" w:rsidP="006F3FDE">
      <w:pPr>
        <w:pStyle w:val="Heading1"/>
        <w:jc w:val="center"/>
        <w:rPr>
          <w:rFonts w:ascii="Times New Roman" w:eastAsia="Times New Roman" w:hAnsi="Times New Roman"/>
          <w:sz w:val="28"/>
        </w:rPr>
      </w:pPr>
    </w:p>
    <w:p w14:paraId="594A1068" w14:textId="77777777" w:rsidR="006F3FDE" w:rsidRDefault="006F3FDE" w:rsidP="006F3FDE">
      <w:pPr>
        <w:pStyle w:val="Heading1"/>
        <w:jc w:val="center"/>
        <w:rPr>
          <w:rFonts w:ascii="Times New Roman" w:eastAsia="Times New Roman" w:hAnsi="Times New Roman"/>
          <w:sz w:val="28"/>
        </w:rPr>
      </w:pPr>
    </w:p>
    <w:p w14:paraId="67F1D106" w14:textId="77777777" w:rsidR="006F3FDE" w:rsidRDefault="006F3FDE" w:rsidP="006F3FDE">
      <w:pPr>
        <w:pStyle w:val="Heading1"/>
        <w:jc w:val="center"/>
        <w:rPr>
          <w:rFonts w:ascii="Times New Roman" w:eastAsia="Times New Roman" w:hAnsi="Times New Roman"/>
          <w:sz w:val="28"/>
        </w:rPr>
      </w:pPr>
    </w:p>
    <w:p w14:paraId="0FD86669" w14:textId="77777777" w:rsidR="006F3FDE" w:rsidRDefault="006F3FDE" w:rsidP="006F3FDE">
      <w:pPr>
        <w:pStyle w:val="Heading1"/>
        <w:jc w:val="center"/>
        <w:rPr>
          <w:rFonts w:ascii="Times New Roman" w:eastAsia="Times New Roman" w:hAnsi="Times New Roman"/>
          <w:sz w:val="28"/>
        </w:rPr>
      </w:pPr>
    </w:p>
    <w:p w14:paraId="7B42ED44" w14:textId="77777777" w:rsidR="006F3FDE" w:rsidRDefault="006F3FDE" w:rsidP="006F3FDE">
      <w:pPr>
        <w:pStyle w:val="Heading1"/>
        <w:jc w:val="center"/>
        <w:rPr>
          <w:rFonts w:ascii="Times New Roman" w:eastAsia="Times New Roman" w:hAnsi="Times New Roman"/>
          <w:sz w:val="28"/>
        </w:rPr>
      </w:pPr>
    </w:p>
    <w:p w14:paraId="67639979" w14:textId="77777777" w:rsidR="006F3FDE" w:rsidRDefault="006F3FDE" w:rsidP="006F3FDE">
      <w:pPr>
        <w:pStyle w:val="Heading1"/>
        <w:jc w:val="center"/>
        <w:rPr>
          <w:rFonts w:ascii="Times New Roman" w:eastAsia="Times New Roman" w:hAnsi="Times New Roman"/>
          <w:sz w:val="28"/>
        </w:rPr>
      </w:pPr>
    </w:p>
    <w:p w14:paraId="1B96F762" w14:textId="51954ACE" w:rsidR="006F3FDE" w:rsidRPr="00BD1A35" w:rsidRDefault="006F3FDE" w:rsidP="006F3FDE">
      <w:pPr>
        <w:pStyle w:val="Heading1"/>
        <w:jc w:val="center"/>
        <w:rPr>
          <w:b/>
          <w:bCs/>
          <w:color w:val="auto"/>
        </w:rPr>
      </w:pPr>
      <w:r w:rsidRPr="00BD1A35">
        <w:rPr>
          <w:rFonts w:ascii="Times New Roman" w:eastAsia="Times New Roman" w:hAnsi="Times New Roman"/>
          <w:b/>
          <w:bCs/>
          <w:color w:val="auto"/>
          <w:sz w:val="28"/>
        </w:rPr>
        <w:t>CHAPTER 4</w:t>
      </w:r>
    </w:p>
    <w:p w14:paraId="099D1E4E" w14:textId="77777777" w:rsidR="006F3FDE" w:rsidRDefault="006F3FDE" w:rsidP="006F3FDE">
      <w:pPr>
        <w:pStyle w:val="Heading1"/>
        <w:jc w:val="center"/>
      </w:pPr>
      <w:r w:rsidRPr="00BD1A35">
        <w:rPr>
          <w:rFonts w:ascii="Times New Roman" w:eastAsia="Times New Roman" w:hAnsi="Times New Roman"/>
          <w:b/>
          <w:bCs/>
          <w:color w:val="auto"/>
          <w:sz w:val="28"/>
        </w:rPr>
        <w:t>LEARNING OUTCOMES</w:t>
      </w:r>
    </w:p>
    <w:p w14:paraId="088911A9" w14:textId="77777777" w:rsidR="00C11F09" w:rsidRDefault="006F3FDE" w:rsidP="00BD1A35">
      <w:pPr>
        <w:pStyle w:val="Heading1"/>
        <w:rPr>
          <w:rFonts w:ascii="Times New Roman" w:eastAsia="Times New Roman" w:hAnsi="Times New Roman"/>
          <w:sz w:val="28"/>
        </w:rPr>
      </w:pP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r>
        <w:rPr>
          <w:rFonts w:ascii="Times New Roman" w:eastAsia="Times New Roman" w:hAnsi="Times New Roman"/>
          <w:sz w:val="28"/>
        </w:rPr>
        <w:br/>
      </w:r>
    </w:p>
    <w:p w14:paraId="337D879F" w14:textId="77777777" w:rsidR="00C11F09" w:rsidRDefault="00C11F09" w:rsidP="00BD1A35">
      <w:pPr>
        <w:pStyle w:val="Heading1"/>
        <w:rPr>
          <w:rFonts w:ascii="Times New Roman" w:eastAsia="Times New Roman" w:hAnsi="Times New Roman"/>
          <w:sz w:val="28"/>
        </w:rPr>
      </w:pPr>
    </w:p>
    <w:p w14:paraId="3307B069" w14:textId="0D774422" w:rsidR="004220D7" w:rsidRPr="00C11F09" w:rsidRDefault="00BD1A35" w:rsidP="00BD1A35">
      <w:pPr>
        <w:pStyle w:val="Heading1"/>
        <w:rPr>
          <w:rFonts w:ascii="Times New Roman" w:eastAsia="Times New Roman" w:hAnsi="Times New Roman"/>
          <w:sz w:val="28"/>
        </w:rPr>
      </w:pPr>
      <w:r>
        <w:rPr>
          <w:rFonts w:ascii="Times New Roman" w:eastAsia="Times New Roman" w:hAnsi="Times New Roman"/>
          <w:b/>
          <w:bCs/>
          <w:color w:val="auto"/>
          <w:sz w:val="28"/>
        </w:rPr>
        <w:lastRenderedPageBreak/>
        <w:t xml:space="preserve">4. </w:t>
      </w:r>
      <w:r w:rsidR="004220D7" w:rsidRPr="006F3FDE">
        <w:rPr>
          <w:rFonts w:ascii="Times New Roman" w:eastAsia="Times New Roman" w:hAnsi="Times New Roman"/>
          <w:b/>
          <w:bCs/>
          <w:color w:val="auto"/>
          <w:sz w:val="28"/>
        </w:rPr>
        <w:t>LEARNING OUTCOMES</w:t>
      </w:r>
    </w:p>
    <w:p w14:paraId="5F136C32" w14:textId="77777777" w:rsidR="006F3FDE" w:rsidRPr="006F3FDE" w:rsidRDefault="006F3FDE" w:rsidP="006F3FDE"/>
    <w:p w14:paraId="49077354"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4.1 PRACTICAL EXPOSURE TO DIGITAL MARKETING</w:t>
      </w:r>
    </w:p>
    <w:p w14:paraId="3DE0266C"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provided practical exposure to digital marketing activities that support B2B communication and business development. Before the internship, many marketing concepts were understood primarily through academic frameworks. Working with ABM, LinkedIn marketing, email marketing and lead generation helped me view these concepts as connected activities that require planning, execution and review.</w:t>
      </w:r>
    </w:p>
    <w:p w14:paraId="5B2ECCF5"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I learned that digital marketing begins with understanding the objective and audience. Without a clear audience, communication can become generic. Without a clear objective, activity may not produce useful learning. The internship reinforced the importance of linking each task to a business purpose and reviewing whether the output is relevant to that purpose.</w:t>
      </w:r>
    </w:p>
    <w:p w14:paraId="2D79B709"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experience also showed that marketing work requires a combination of analytical and communication skills. Research helps identify context; communication turns context into a message; organised records support follow-up; and review helps improve the process. These practical connections were among the most useful outcomes of the internship.</w:t>
      </w:r>
    </w:p>
    <w:p w14:paraId="316F9A8E"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4.2 LEARNING IN ACCOUNT-BASED MARKETING</w:t>
      </w:r>
    </w:p>
    <w:p w14:paraId="2188FB9A"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ABM helped me understand the value of focus in B2B marketing. Treating selected organisations as individual markets requires more research and planning than broad, generic outreach. It encourages marketers to understand account fit, identify relevant stakeholders and tailor communication to a credible business context.</w:t>
      </w:r>
    </w:p>
    <w:p w14:paraId="1F28F766"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I learned that personalisation should be meaningful rather than cosmetic. Adding a company name to a generic message is not the same as demonstrating an understanding of the organisation. Useful personalisation connects the message to relevant business information while avoiding assumptions that cannot be supported.</w:t>
      </w:r>
    </w:p>
    <w:p w14:paraId="01A7BD3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ABM also strengthened my understanding of the relationship between marketing and sales. Account information and outreach history need to be organised so that relevant context is not lost. A coordinated approach can support more consistent communication and make it easier to decide on a suitable next step.</w:t>
      </w:r>
    </w:p>
    <w:p w14:paraId="1B132440"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lastRenderedPageBreak/>
        <w:t>4.3 LEARNING IN LINKEDIN MARKETING</w:t>
      </w:r>
    </w:p>
    <w:p w14:paraId="48627E59"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LinkedIn marketing helped me understand the role of professional platforms in B2B visibility and relationship-building. The platform is not only a place to publish content; it can also support professional discovery, industry conversation and relevant outreach.</w:t>
      </w:r>
    </w:p>
    <w:p w14:paraId="0595EC2C"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I learned that professional relevance is central to LinkedIn activity. A connection request or message should have a clear reason and should be appropriate to the recipient. The quality of a professional interaction is more meaningful than simply increasing connection volume.</w:t>
      </w:r>
    </w:p>
    <w:p w14:paraId="639208E2"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experience reinforced the importance of credibility. Accurate profiles, thoughtful content, respectful engagement and concise communication can contribute to a professional presence. LinkedIn marketing should be approached as a long-term communication channel rather than a guaranteed source of immediate leads.</w:t>
      </w:r>
    </w:p>
    <w:p w14:paraId="746BA914"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4.4 LEARNING IN EMAIL MARKETING</w:t>
      </w:r>
    </w:p>
    <w:p w14:paraId="61426271"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Email marketing strengthened my understanding of structured written communication. A message needs to be clear from the subject line through the call to action. The recipient should be able to understand why the email is relevant and what, if anything, is being requested.</w:t>
      </w:r>
    </w:p>
    <w:p w14:paraId="4AC784C2"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I learned that the effectiveness of an email depends on more than its wording. Audience selection, timing, data quality and follow-up practices also matter. A carefully written message sent to an irrelevant audience may still be ineffective. Likewise, repeated communication without regard for recipient preferences can damage trust.</w:t>
      </w:r>
    </w:p>
    <w:p w14:paraId="633CDC0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Email marketing also highlighted the importance of responsible data handling. Contact information should be used for an appropriate purpose, and organisational policies and applicable requirements should guide outreach. These principles are essential for maintaining credibility and building sustainable business relationships.</w:t>
      </w:r>
    </w:p>
    <w:p w14:paraId="30D27C78"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4.5 LEARNING IN LEAD GENERATION</w:t>
      </w:r>
    </w:p>
    <w:p w14:paraId="15FDE5B5"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Lead generation helped me understand the difference between collecting contact information and identifying a relevant potential business opportunity. A useful lead record should provide enough accurate context to support an appropriate next step, while avoiding unnecessary data collection.</w:t>
      </w:r>
    </w:p>
    <w:p w14:paraId="486209A0"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lastRenderedPageBreak/>
        <w:t>I learned that lead quality depends on fit and relevance. A prospect may match a broad category but may not have a current need or appropriate role. Qualification therefore requires judgement and should not be based on assumptions. Clear criteria and consistent record-keeping make lead information more useful.</w:t>
      </w:r>
    </w:p>
    <w:p w14:paraId="741813C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work also demonstrated the importance of follow-up discipline. Leads should be organised so that their status and next action can be understood. This supports continuity and reduces duplicated or irrelevant outreach. Lead generation is most effective when integrated with messaging, relationship-building and business objectives.</w:t>
      </w:r>
    </w:p>
    <w:p w14:paraId="5ABC3653"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4.6 ANALYTICAL AND STRATEGIC THINKING</w:t>
      </w:r>
    </w:p>
    <w:p w14:paraId="017CF76E"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encouraged me to think beyond task completion and consider why a particular activity was being performed. For example, account research is useful when it improves targeting or communication; lead organisation is useful when it supports follow-up; and message review is useful when it improves clarity and accuracy.</w:t>
      </w:r>
    </w:p>
    <w:p w14:paraId="322CF24E"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I developed a stronger appreciation for the difference between an activity metric and a business outcome. The number of records researched or messages prepared can describe work completed, but it does not independently establish lead quality or commercial impact. Meaningful analysis requires relevant indicators and an understanding of what they measure.</w:t>
      </w:r>
    </w:p>
    <w:p w14:paraId="01586EC9"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Strategic thinking also involves selecting priorities. Time and resources are limited, so marketers need to focus on audiences and activities that are aligned with the objective. ABM provided a practical illustration of this principle by emphasising account relevance and focused engagement.</w:t>
      </w:r>
    </w:p>
    <w:p w14:paraId="389EC8D5"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4.7 COMMUNICATION AND PROFESSIONAL SKILLS</w:t>
      </w:r>
    </w:p>
    <w:p w14:paraId="3E8B713A"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supported the development of professional written communication. LinkedIn and email marketing require a tone that is clear, respectful and suitable for business audiences. I learned to consider the recipient’s perspective and to communicate the purpose of a message without unnecessary detail.</w:t>
      </w:r>
    </w:p>
    <w:p w14:paraId="0683A39A"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 xml:space="preserve">Time management and organisation were also important. Research, lead records and follow-up can become difficult to manage when information is scattered. A structured approach helps maintain clarity and supports the completion of assigned tasks. The internship </w:t>
      </w:r>
      <w:r w:rsidRPr="006F3FDE">
        <w:rPr>
          <w:rFonts w:ascii="Times New Roman" w:eastAsia="Times New Roman" w:hAnsi="Times New Roman" w:cs="Times New Roman"/>
          <w:sz w:val="24"/>
          <w:szCs w:val="24"/>
        </w:rPr>
        <w:lastRenderedPageBreak/>
        <w:t>encouraged me to develop habits of checking instructions, tracking progress and reviewing work.</w:t>
      </w:r>
    </w:p>
    <w:p w14:paraId="03280325"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Adaptability was another important outcome. Different marketing tasks require different approaches, and an intern must be willing to learn unfamiliar processes. Asking questions, accepting feedback and applying learning to subsequent tasks can improve both confidence and work quality.</w:t>
      </w:r>
    </w:p>
    <w:p w14:paraId="310D5EC3"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4.8 APPLICATION OF MBA CONCEPTS</w:t>
      </w:r>
    </w:p>
    <w:tbl>
      <w:tblPr>
        <w:tblStyle w:val="TableGrid"/>
        <w:tblW w:w="0" w:type="auto"/>
        <w:jc w:val="center"/>
        <w:tblLook w:val="04A0" w:firstRow="1" w:lastRow="0" w:firstColumn="1" w:lastColumn="0" w:noHBand="0" w:noVBand="1"/>
      </w:tblPr>
      <w:tblGrid>
        <w:gridCol w:w="4508"/>
        <w:gridCol w:w="4508"/>
      </w:tblGrid>
      <w:tr w:rsidR="004220D7" w:rsidRPr="006F3FDE" w14:paraId="13DFF16B" w14:textId="77777777" w:rsidTr="0005079A">
        <w:trPr>
          <w:jc w:val="center"/>
        </w:trPr>
        <w:tc>
          <w:tcPr>
            <w:tcW w:w="4572" w:type="dxa"/>
            <w:vAlign w:val="center"/>
          </w:tcPr>
          <w:p w14:paraId="68F91AC8" w14:textId="77777777" w:rsidR="004220D7" w:rsidRPr="006F3FDE" w:rsidRDefault="004220D7" w:rsidP="006F3FDE">
            <w:pPr>
              <w:spacing w:line="360" w:lineRule="auto"/>
              <w:jc w:val="both"/>
              <w:rPr>
                <w:rFonts w:ascii="Times New Roman" w:hAnsi="Times New Roman" w:cs="Times New Roman"/>
                <w:sz w:val="24"/>
                <w:szCs w:val="24"/>
              </w:rPr>
            </w:pPr>
            <w:r w:rsidRPr="006F3FDE">
              <w:rPr>
                <w:rFonts w:ascii="Times New Roman" w:hAnsi="Times New Roman" w:cs="Times New Roman"/>
                <w:b/>
                <w:sz w:val="24"/>
                <w:szCs w:val="24"/>
              </w:rPr>
              <w:t>MBA subject / concept</w:t>
            </w:r>
          </w:p>
        </w:tc>
        <w:tc>
          <w:tcPr>
            <w:tcW w:w="4572" w:type="dxa"/>
            <w:vAlign w:val="center"/>
          </w:tcPr>
          <w:p w14:paraId="3785677D" w14:textId="77777777" w:rsidR="004220D7" w:rsidRPr="006F3FDE" w:rsidRDefault="004220D7" w:rsidP="006F3FDE">
            <w:pPr>
              <w:spacing w:line="360" w:lineRule="auto"/>
              <w:jc w:val="both"/>
              <w:rPr>
                <w:rFonts w:ascii="Times New Roman" w:hAnsi="Times New Roman" w:cs="Times New Roman"/>
                <w:sz w:val="24"/>
                <w:szCs w:val="24"/>
              </w:rPr>
            </w:pPr>
            <w:r w:rsidRPr="006F3FDE">
              <w:rPr>
                <w:rFonts w:ascii="Times New Roman" w:hAnsi="Times New Roman" w:cs="Times New Roman"/>
                <w:b/>
                <w:sz w:val="24"/>
                <w:szCs w:val="24"/>
              </w:rPr>
              <w:t>Connection with internship learning</w:t>
            </w:r>
          </w:p>
        </w:tc>
      </w:tr>
      <w:tr w:rsidR="004220D7" w:rsidRPr="006F3FDE" w14:paraId="617934B3" w14:textId="77777777" w:rsidTr="0005079A">
        <w:trPr>
          <w:jc w:val="center"/>
        </w:trPr>
        <w:tc>
          <w:tcPr>
            <w:tcW w:w="4572" w:type="dxa"/>
            <w:vAlign w:val="center"/>
          </w:tcPr>
          <w:p w14:paraId="113D4288"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Marketing Management</w:t>
            </w:r>
          </w:p>
        </w:tc>
        <w:tc>
          <w:tcPr>
            <w:tcW w:w="4572" w:type="dxa"/>
            <w:vAlign w:val="center"/>
          </w:tcPr>
          <w:p w14:paraId="762E18C5"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Segmentation, targeting, positioning and selecting communication channels based on objectives.</w:t>
            </w:r>
          </w:p>
        </w:tc>
      </w:tr>
      <w:tr w:rsidR="004220D7" w:rsidRPr="006F3FDE" w14:paraId="68A743B2" w14:textId="77777777" w:rsidTr="0005079A">
        <w:trPr>
          <w:jc w:val="center"/>
        </w:trPr>
        <w:tc>
          <w:tcPr>
            <w:tcW w:w="4572" w:type="dxa"/>
            <w:vAlign w:val="center"/>
          </w:tcPr>
          <w:p w14:paraId="01E7B00A"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Business Communication</w:t>
            </w:r>
          </w:p>
        </w:tc>
        <w:tc>
          <w:tcPr>
            <w:tcW w:w="4572" w:type="dxa"/>
            <w:vAlign w:val="center"/>
          </w:tcPr>
          <w:p w14:paraId="30593086"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Professional tone, concise writing, audience awareness and clear calls to action.</w:t>
            </w:r>
          </w:p>
        </w:tc>
      </w:tr>
      <w:tr w:rsidR="004220D7" w:rsidRPr="006F3FDE" w14:paraId="68A1D030" w14:textId="77777777" w:rsidTr="0005079A">
        <w:trPr>
          <w:jc w:val="center"/>
        </w:trPr>
        <w:tc>
          <w:tcPr>
            <w:tcW w:w="4572" w:type="dxa"/>
            <w:vAlign w:val="center"/>
          </w:tcPr>
          <w:p w14:paraId="73DCEB49"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 xml:space="preserve">Consumer / </w:t>
            </w:r>
            <w:proofErr w:type="spellStart"/>
            <w:r w:rsidRPr="006F3FDE">
              <w:rPr>
                <w:rFonts w:ascii="Times New Roman" w:hAnsi="Times New Roman" w:cs="Times New Roman"/>
                <w:sz w:val="24"/>
                <w:szCs w:val="24"/>
              </w:rPr>
              <w:t>Organisational</w:t>
            </w:r>
            <w:proofErr w:type="spellEnd"/>
            <w:r w:rsidRPr="006F3FDE">
              <w:rPr>
                <w:rFonts w:ascii="Times New Roman" w:hAnsi="Times New Roman" w:cs="Times New Roman"/>
                <w:sz w:val="24"/>
                <w:szCs w:val="24"/>
              </w:rPr>
              <w:t xml:space="preserve"> Buying </w:t>
            </w:r>
            <w:proofErr w:type="spellStart"/>
            <w:r w:rsidRPr="006F3FDE">
              <w:rPr>
                <w:rFonts w:ascii="Times New Roman" w:hAnsi="Times New Roman" w:cs="Times New Roman"/>
                <w:sz w:val="24"/>
                <w:szCs w:val="24"/>
              </w:rPr>
              <w:t>Behaviour</w:t>
            </w:r>
            <w:proofErr w:type="spellEnd"/>
          </w:p>
        </w:tc>
        <w:tc>
          <w:tcPr>
            <w:tcW w:w="4572" w:type="dxa"/>
            <w:vAlign w:val="center"/>
          </w:tcPr>
          <w:p w14:paraId="7D3B57BC"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Understanding that B2B decisions involve context, stakeholders and evaluation over time.</w:t>
            </w:r>
          </w:p>
        </w:tc>
      </w:tr>
      <w:tr w:rsidR="004220D7" w:rsidRPr="006F3FDE" w14:paraId="208CE284" w14:textId="77777777" w:rsidTr="0005079A">
        <w:trPr>
          <w:jc w:val="center"/>
        </w:trPr>
        <w:tc>
          <w:tcPr>
            <w:tcW w:w="4572" w:type="dxa"/>
            <w:vAlign w:val="center"/>
          </w:tcPr>
          <w:p w14:paraId="22BCBC3F"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Marketing Research</w:t>
            </w:r>
          </w:p>
        </w:tc>
        <w:tc>
          <w:tcPr>
            <w:tcW w:w="4572" w:type="dxa"/>
            <w:vAlign w:val="center"/>
          </w:tcPr>
          <w:p w14:paraId="3D8E8B90"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Collecting relevant information, checking sources and using research to support targeting.</w:t>
            </w:r>
          </w:p>
        </w:tc>
      </w:tr>
      <w:tr w:rsidR="004220D7" w:rsidRPr="006F3FDE" w14:paraId="0904D893" w14:textId="77777777" w:rsidTr="0005079A">
        <w:trPr>
          <w:jc w:val="center"/>
        </w:trPr>
        <w:tc>
          <w:tcPr>
            <w:tcW w:w="4572" w:type="dxa"/>
            <w:vAlign w:val="center"/>
          </w:tcPr>
          <w:p w14:paraId="57DA9534"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Strategic Management</w:t>
            </w:r>
          </w:p>
        </w:tc>
        <w:tc>
          <w:tcPr>
            <w:tcW w:w="4572" w:type="dxa"/>
            <w:vAlign w:val="center"/>
          </w:tcPr>
          <w:p w14:paraId="779ACF05"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 xml:space="preserve">Aligning marketing activities with business objectives and </w:t>
            </w:r>
            <w:proofErr w:type="spellStart"/>
            <w:r w:rsidRPr="006F3FDE">
              <w:rPr>
                <w:rFonts w:ascii="Times New Roman" w:hAnsi="Times New Roman" w:cs="Times New Roman"/>
                <w:sz w:val="24"/>
                <w:szCs w:val="24"/>
              </w:rPr>
              <w:t>prioritising</w:t>
            </w:r>
            <w:proofErr w:type="spellEnd"/>
            <w:r w:rsidRPr="006F3FDE">
              <w:rPr>
                <w:rFonts w:ascii="Times New Roman" w:hAnsi="Times New Roman" w:cs="Times New Roman"/>
                <w:sz w:val="24"/>
                <w:szCs w:val="24"/>
              </w:rPr>
              <w:t xml:space="preserve"> relevant accounts.</w:t>
            </w:r>
          </w:p>
        </w:tc>
      </w:tr>
      <w:tr w:rsidR="004220D7" w:rsidRPr="006F3FDE" w14:paraId="3A931EE7" w14:textId="77777777" w:rsidTr="0005079A">
        <w:trPr>
          <w:jc w:val="center"/>
        </w:trPr>
        <w:tc>
          <w:tcPr>
            <w:tcW w:w="4572" w:type="dxa"/>
            <w:vAlign w:val="center"/>
          </w:tcPr>
          <w:p w14:paraId="19F5264B"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Business Analytics</w:t>
            </w:r>
          </w:p>
        </w:tc>
        <w:tc>
          <w:tcPr>
            <w:tcW w:w="4572" w:type="dxa"/>
            <w:vAlign w:val="center"/>
          </w:tcPr>
          <w:p w14:paraId="6CCAC922"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 xml:space="preserve">Distinguishing activity from outcomes and </w:t>
            </w:r>
            <w:proofErr w:type="spellStart"/>
            <w:r w:rsidRPr="006F3FDE">
              <w:rPr>
                <w:rFonts w:ascii="Times New Roman" w:hAnsi="Times New Roman" w:cs="Times New Roman"/>
                <w:sz w:val="24"/>
                <w:szCs w:val="24"/>
              </w:rPr>
              <w:t>recognising</w:t>
            </w:r>
            <w:proofErr w:type="spellEnd"/>
            <w:r w:rsidRPr="006F3FDE">
              <w:rPr>
                <w:rFonts w:ascii="Times New Roman" w:hAnsi="Times New Roman" w:cs="Times New Roman"/>
                <w:sz w:val="24"/>
                <w:szCs w:val="24"/>
              </w:rPr>
              <w:t xml:space="preserve"> the importance of meaningful indicators.</w:t>
            </w:r>
          </w:p>
        </w:tc>
      </w:tr>
      <w:tr w:rsidR="004220D7" w:rsidRPr="006F3FDE" w14:paraId="17D1CCEB" w14:textId="77777777" w:rsidTr="0005079A">
        <w:trPr>
          <w:jc w:val="center"/>
        </w:trPr>
        <w:tc>
          <w:tcPr>
            <w:tcW w:w="4572" w:type="dxa"/>
            <w:vAlign w:val="center"/>
          </w:tcPr>
          <w:p w14:paraId="39156001"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Business Ethics</w:t>
            </w:r>
          </w:p>
        </w:tc>
        <w:tc>
          <w:tcPr>
            <w:tcW w:w="4572" w:type="dxa"/>
            <w:vAlign w:val="center"/>
          </w:tcPr>
          <w:p w14:paraId="0410E946"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Responsible communication, accurate claims, appropriate data handling and respect for recipient preferences.</w:t>
            </w:r>
          </w:p>
        </w:tc>
      </w:tr>
    </w:tbl>
    <w:p w14:paraId="66AF0678" w14:textId="77777777" w:rsidR="004220D7" w:rsidRPr="006F3FDE" w:rsidRDefault="004220D7" w:rsidP="006F3FDE">
      <w:pPr>
        <w:spacing w:line="360" w:lineRule="auto"/>
        <w:jc w:val="both"/>
        <w:rPr>
          <w:rFonts w:ascii="Times New Roman" w:hAnsi="Times New Roman" w:cs="Times New Roman"/>
          <w:sz w:val="24"/>
          <w:szCs w:val="24"/>
        </w:rPr>
      </w:pPr>
    </w:p>
    <w:p w14:paraId="63982526"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lastRenderedPageBreak/>
        <w:t>The internship helped me connect these academic concepts with practical marketing work. It also showed that classroom frameworks become more useful when applied with care to a specific business objective and audience.</w:t>
      </w:r>
    </w:p>
    <w:p w14:paraId="5ED610CC"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4.9 ETHICAL, PRIVACY AND DATA-HANDLING AWARENESS</w:t>
      </w:r>
    </w:p>
    <w:p w14:paraId="554F54D3"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Digital marketing involves communication and, in many cases, the use of business contact information. Responsible handling of information is therefore an important professional requirement. Marketers should use appropriate sources, collect only information relevant to the task and follow organisational policies and applicable laws.</w:t>
      </w:r>
    </w:p>
    <w:p w14:paraId="5F760003"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Ethical communication requires accuracy and transparency. Messages should not misrepresent the organisation, exaggerate capabilities or imply knowledge that has not been verified. Personalisation should be based on legitimate, relevant information and should not intrude on a recipient’s privacy.</w:t>
      </w:r>
    </w:p>
    <w:p w14:paraId="4CEB595E"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Respecting preferences is also important. Outreach should be appropriate in frequency and purpose, and requests not to receive further communication should be handled according to the applicable process. These practices help protect both recipients and the organisation’s reputation.</w:t>
      </w:r>
    </w:p>
    <w:p w14:paraId="7BD042A9"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4.10 PROFESSIONAL INSIGHTS AND FUTURE DEVELOPMENT</w:t>
      </w:r>
    </w:p>
    <w:p w14:paraId="7F9A5396"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increased my awareness of the skills required for a career in digital marketing. Practical effectiveness depends on a combination of research, writing, audience understanding, data organisation, analytical thinking and professional conduct. Developing only one of these skills is unlikely to be sufficient for sustained growth.</w:t>
      </w:r>
    </w:p>
    <w:p w14:paraId="5E85ADF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My future development priorities include improving ABM planning, learning more about CRM and marketing analytics, strengthening email and LinkedIn copywriting, and becoming more confident in reporting meaningful indicators. I also intend to continue developing my ability to organise research and communicate insights clearly.</w:t>
      </w:r>
    </w:p>
    <w:p w14:paraId="780DA191" w14:textId="77777777" w:rsidR="004220D7" w:rsidRPr="006F3FDE" w:rsidRDefault="004220D7" w:rsidP="006F3FDE">
      <w:pPr>
        <w:pStyle w:val="Heading2"/>
        <w:spacing w:line="360" w:lineRule="auto"/>
        <w:jc w:val="both"/>
        <w:rPr>
          <w:rFonts w:ascii="Times New Roman" w:hAnsi="Times New Roman" w:cs="Times New Roman"/>
          <w:b/>
          <w:bCs/>
          <w:color w:val="auto"/>
          <w:sz w:val="24"/>
          <w:szCs w:val="24"/>
        </w:rPr>
      </w:pPr>
      <w:r w:rsidRPr="006F3FDE">
        <w:rPr>
          <w:rFonts w:ascii="Times New Roman" w:eastAsia="Times New Roman" w:hAnsi="Times New Roman" w:cs="Times New Roman"/>
          <w:b/>
          <w:bCs/>
          <w:color w:val="auto"/>
          <w:sz w:val="24"/>
          <w:szCs w:val="24"/>
        </w:rPr>
        <w:t>4.11 CHAPTER SUMMARY</w:t>
      </w:r>
    </w:p>
    <w:p w14:paraId="3DFC3F39"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 xml:space="preserve">This chapter summarised the learning outcomes from ABM, LinkedIn marketing, email marketing and lead generation. It highlighted practical understanding of targeting, communication, research, data organisation, analytical thinking, ethics and MBA concept </w:t>
      </w:r>
      <w:r w:rsidRPr="006F3FDE">
        <w:rPr>
          <w:rFonts w:ascii="Times New Roman" w:eastAsia="Times New Roman" w:hAnsi="Times New Roman" w:cs="Times New Roman"/>
          <w:sz w:val="24"/>
          <w:szCs w:val="24"/>
        </w:rPr>
        <w:lastRenderedPageBreak/>
        <w:t>application. The internship strengthened my foundation in digital marketing and identified clear priorities for continued professional development.</w:t>
      </w:r>
    </w:p>
    <w:p w14:paraId="111237D0" w14:textId="77777777" w:rsidR="004220D7" w:rsidRDefault="004220D7" w:rsidP="004220D7">
      <w:r>
        <w:rPr>
          <w:rFonts w:ascii="Times New Roman" w:eastAsia="Times New Roman" w:hAnsi="Times New Roman"/>
          <w:sz w:val="24"/>
        </w:rPr>
        <w:br w:type="page"/>
      </w:r>
    </w:p>
    <w:p w14:paraId="5BF0E087" w14:textId="77777777" w:rsidR="006F3FDE" w:rsidRDefault="006F3FDE" w:rsidP="004220D7">
      <w:pPr>
        <w:pStyle w:val="Heading1"/>
        <w:jc w:val="center"/>
        <w:rPr>
          <w:rFonts w:ascii="Times New Roman" w:eastAsia="Times New Roman" w:hAnsi="Times New Roman"/>
          <w:sz w:val="28"/>
        </w:rPr>
      </w:pPr>
    </w:p>
    <w:p w14:paraId="08FAA21E" w14:textId="77777777" w:rsidR="006F3FDE" w:rsidRDefault="006F3FDE" w:rsidP="004220D7">
      <w:pPr>
        <w:pStyle w:val="Heading1"/>
        <w:jc w:val="center"/>
        <w:rPr>
          <w:rFonts w:ascii="Times New Roman" w:eastAsia="Times New Roman" w:hAnsi="Times New Roman"/>
          <w:sz w:val="28"/>
        </w:rPr>
      </w:pPr>
    </w:p>
    <w:p w14:paraId="405BD0EE" w14:textId="77777777" w:rsidR="006F3FDE" w:rsidRDefault="006F3FDE" w:rsidP="006F3FDE">
      <w:pPr>
        <w:pStyle w:val="Heading1"/>
        <w:jc w:val="center"/>
        <w:rPr>
          <w:rFonts w:ascii="Times New Roman" w:eastAsia="Times New Roman" w:hAnsi="Times New Roman"/>
          <w:sz w:val="28"/>
        </w:rPr>
      </w:pPr>
    </w:p>
    <w:p w14:paraId="3252447D" w14:textId="77777777" w:rsidR="006F3FDE" w:rsidRDefault="006F3FDE" w:rsidP="006F3FDE">
      <w:pPr>
        <w:pStyle w:val="Heading1"/>
        <w:jc w:val="center"/>
        <w:rPr>
          <w:rFonts w:ascii="Times New Roman" w:eastAsia="Times New Roman" w:hAnsi="Times New Roman"/>
          <w:sz w:val="28"/>
        </w:rPr>
      </w:pPr>
    </w:p>
    <w:p w14:paraId="1D3193B0" w14:textId="77777777" w:rsidR="006F3FDE" w:rsidRDefault="006F3FDE" w:rsidP="006F3FDE">
      <w:pPr>
        <w:pStyle w:val="Heading1"/>
        <w:jc w:val="center"/>
        <w:rPr>
          <w:rFonts w:ascii="Times New Roman" w:eastAsia="Times New Roman" w:hAnsi="Times New Roman"/>
          <w:sz w:val="28"/>
        </w:rPr>
      </w:pPr>
    </w:p>
    <w:p w14:paraId="799F2EA4" w14:textId="77777777" w:rsidR="006F3FDE" w:rsidRDefault="006F3FDE" w:rsidP="006F3FDE">
      <w:pPr>
        <w:pStyle w:val="Heading1"/>
        <w:jc w:val="center"/>
        <w:rPr>
          <w:rFonts w:ascii="Times New Roman" w:eastAsia="Times New Roman" w:hAnsi="Times New Roman"/>
          <w:sz w:val="28"/>
        </w:rPr>
      </w:pPr>
    </w:p>
    <w:p w14:paraId="69412C3F" w14:textId="77777777" w:rsidR="00BD1A35" w:rsidRPr="006F3FDE" w:rsidRDefault="00BD1A35" w:rsidP="00BD1A35">
      <w:pPr>
        <w:pStyle w:val="Heading1"/>
        <w:jc w:val="center"/>
        <w:rPr>
          <w:b/>
          <w:bCs/>
          <w:color w:val="auto"/>
        </w:rPr>
      </w:pPr>
      <w:r w:rsidRPr="006F3FDE">
        <w:rPr>
          <w:rFonts w:ascii="Times New Roman" w:eastAsia="Times New Roman" w:hAnsi="Times New Roman"/>
          <w:b/>
          <w:bCs/>
          <w:color w:val="auto"/>
          <w:sz w:val="28"/>
        </w:rPr>
        <w:t>CHAPTER 5</w:t>
      </w:r>
    </w:p>
    <w:p w14:paraId="044B64C7" w14:textId="77777777" w:rsidR="00BD1A35" w:rsidRDefault="00BD1A35" w:rsidP="00BD1A35">
      <w:pPr>
        <w:pStyle w:val="Heading1"/>
        <w:jc w:val="center"/>
        <w:rPr>
          <w:rFonts w:ascii="Times New Roman" w:eastAsia="Times New Roman" w:hAnsi="Times New Roman"/>
          <w:b/>
          <w:bCs/>
          <w:color w:val="auto"/>
          <w:sz w:val="28"/>
        </w:rPr>
      </w:pPr>
      <w:r w:rsidRPr="006F3FDE">
        <w:rPr>
          <w:rFonts w:ascii="Times New Roman" w:eastAsia="Times New Roman" w:hAnsi="Times New Roman"/>
          <w:b/>
          <w:bCs/>
          <w:color w:val="auto"/>
          <w:sz w:val="28"/>
        </w:rPr>
        <w:t>SUMMARY AND CONCLUSION</w:t>
      </w:r>
    </w:p>
    <w:p w14:paraId="5B65CB62" w14:textId="77777777" w:rsidR="00BD1A35" w:rsidRPr="006F3FDE" w:rsidRDefault="00BD1A35" w:rsidP="00BD1A35"/>
    <w:p w14:paraId="5D5874A6" w14:textId="77777777" w:rsidR="006F3FDE" w:rsidRDefault="006F3FDE" w:rsidP="006F3FDE">
      <w:pPr>
        <w:pStyle w:val="Heading1"/>
        <w:jc w:val="center"/>
        <w:rPr>
          <w:rFonts w:ascii="Times New Roman" w:eastAsia="Times New Roman" w:hAnsi="Times New Roman"/>
          <w:sz w:val="28"/>
        </w:rPr>
      </w:pPr>
    </w:p>
    <w:p w14:paraId="5F70370D" w14:textId="77777777" w:rsidR="006F3FDE" w:rsidRDefault="006F3FDE" w:rsidP="004220D7">
      <w:pPr>
        <w:pStyle w:val="Heading1"/>
        <w:jc w:val="center"/>
        <w:rPr>
          <w:rFonts w:ascii="Times New Roman" w:eastAsia="Times New Roman" w:hAnsi="Times New Roman"/>
          <w:sz w:val="28"/>
        </w:rPr>
      </w:pPr>
    </w:p>
    <w:p w14:paraId="7699E1C7" w14:textId="77777777" w:rsidR="006F3FDE" w:rsidRDefault="006F3FDE" w:rsidP="004220D7">
      <w:pPr>
        <w:pStyle w:val="Heading1"/>
        <w:jc w:val="center"/>
        <w:rPr>
          <w:rFonts w:ascii="Times New Roman" w:eastAsia="Times New Roman" w:hAnsi="Times New Roman"/>
          <w:sz w:val="28"/>
        </w:rPr>
      </w:pPr>
    </w:p>
    <w:p w14:paraId="7F2F7734" w14:textId="77777777" w:rsidR="006F3FDE" w:rsidRDefault="006F3FDE" w:rsidP="00BD1A35">
      <w:pPr>
        <w:pStyle w:val="Heading1"/>
        <w:rPr>
          <w:rFonts w:ascii="Times New Roman" w:eastAsia="Times New Roman" w:hAnsi="Times New Roman"/>
          <w:sz w:val="28"/>
        </w:rPr>
      </w:pPr>
    </w:p>
    <w:p w14:paraId="3901EB54" w14:textId="77777777" w:rsidR="006F3FDE" w:rsidRDefault="006F3FDE" w:rsidP="004220D7">
      <w:pPr>
        <w:pStyle w:val="Heading1"/>
        <w:jc w:val="center"/>
        <w:rPr>
          <w:rFonts w:ascii="Times New Roman" w:eastAsia="Times New Roman" w:hAnsi="Times New Roman"/>
          <w:sz w:val="28"/>
        </w:rPr>
      </w:pPr>
    </w:p>
    <w:p w14:paraId="3CC4BE8C" w14:textId="77777777" w:rsidR="006F3FDE" w:rsidRDefault="006F3FDE" w:rsidP="004220D7">
      <w:pPr>
        <w:pStyle w:val="Heading1"/>
        <w:jc w:val="center"/>
        <w:rPr>
          <w:rFonts w:ascii="Times New Roman" w:eastAsia="Times New Roman" w:hAnsi="Times New Roman"/>
          <w:sz w:val="28"/>
        </w:rPr>
      </w:pPr>
    </w:p>
    <w:p w14:paraId="36BC9EC6" w14:textId="77777777" w:rsidR="006F3FDE" w:rsidRDefault="006F3FDE" w:rsidP="004220D7">
      <w:pPr>
        <w:pStyle w:val="Heading1"/>
        <w:jc w:val="center"/>
        <w:rPr>
          <w:rFonts w:ascii="Times New Roman" w:eastAsia="Times New Roman" w:hAnsi="Times New Roman"/>
          <w:sz w:val="28"/>
        </w:rPr>
      </w:pPr>
    </w:p>
    <w:p w14:paraId="66C24E9B" w14:textId="77777777" w:rsidR="006F3FDE" w:rsidRDefault="006F3FDE" w:rsidP="004220D7">
      <w:pPr>
        <w:pStyle w:val="Heading1"/>
        <w:jc w:val="center"/>
        <w:rPr>
          <w:rFonts w:ascii="Times New Roman" w:eastAsia="Times New Roman" w:hAnsi="Times New Roman"/>
          <w:sz w:val="28"/>
        </w:rPr>
      </w:pPr>
    </w:p>
    <w:p w14:paraId="79558017" w14:textId="77777777" w:rsidR="006F3FDE" w:rsidRDefault="006F3FDE" w:rsidP="006F3FDE">
      <w:pPr>
        <w:pStyle w:val="Heading1"/>
        <w:rPr>
          <w:rFonts w:ascii="Times New Roman" w:eastAsia="Times New Roman" w:hAnsi="Times New Roman"/>
          <w:sz w:val="28"/>
        </w:rPr>
      </w:pPr>
    </w:p>
    <w:p w14:paraId="361AFBDF" w14:textId="77777777" w:rsidR="006F3FDE" w:rsidRPr="006F3FDE" w:rsidRDefault="006F3FDE" w:rsidP="006F3FDE"/>
    <w:p w14:paraId="48E295ED" w14:textId="77777777" w:rsidR="00BD1A35" w:rsidRDefault="00BD1A35" w:rsidP="00BD1A35">
      <w:pPr>
        <w:pStyle w:val="Heading1"/>
        <w:rPr>
          <w:rFonts w:ascii="Times New Roman" w:eastAsia="Times New Roman" w:hAnsi="Times New Roman"/>
          <w:sz w:val="28"/>
        </w:rPr>
      </w:pPr>
    </w:p>
    <w:p w14:paraId="63B238C1" w14:textId="379E7918" w:rsidR="004220D7" w:rsidRDefault="00BD1A35" w:rsidP="00BD1A35">
      <w:pPr>
        <w:pStyle w:val="Heading1"/>
        <w:rPr>
          <w:rFonts w:ascii="Times New Roman" w:eastAsia="Times New Roman" w:hAnsi="Times New Roman"/>
          <w:b/>
          <w:bCs/>
          <w:color w:val="auto"/>
          <w:sz w:val="28"/>
        </w:rPr>
      </w:pPr>
      <w:r>
        <w:rPr>
          <w:rFonts w:ascii="Times New Roman" w:eastAsia="Times New Roman" w:hAnsi="Times New Roman"/>
          <w:b/>
          <w:bCs/>
          <w:color w:val="auto"/>
          <w:sz w:val="28"/>
        </w:rPr>
        <w:t xml:space="preserve">5. </w:t>
      </w:r>
      <w:r w:rsidR="004220D7" w:rsidRPr="006F3FDE">
        <w:rPr>
          <w:rFonts w:ascii="Times New Roman" w:eastAsia="Times New Roman" w:hAnsi="Times New Roman"/>
          <w:b/>
          <w:bCs/>
          <w:color w:val="auto"/>
          <w:sz w:val="28"/>
        </w:rPr>
        <w:t>SUMMARY AND CONCLUSION</w:t>
      </w:r>
    </w:p>
    <w:p w14:paraId="5BA9DDAC" w14:textId="77777777" w:rsidR="006F3FDE" w:rsidRPr="006F3FDE" w:rsidRDefault="006F3FDE" w:rsidP="006F3FDE"/>
    <w:p w14:paraId="473836C1" w14:textId="77777777" w:rsidR="004220D7" w:rsidRPr="00CF67CB" w:rsidRDefault="004220D7" w:rsidP="006F3FDE">
      <w:pPr>
        <w:pStyle w:val="Heading2"/>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t>5.1 SUMMARY OF INTERNSHIP EXPERIENCE</w:t>
      </w:r>
    </w:p>
    <w:p w14:paraId="52997782"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I completed a 35-day internship at Doodleblue Innovations Private Limited in the digital marketing domain, with the designation of Digital Marketing. The internship provided practical exposure to account-based marketing, LinkedIn marketing, email marketing and lead generation. These work areas helped me understand how digital marketing can support professional communication, prospect research and business development.</w:t>
      </w:r>
    </w:p>
    <w:p w14:paraId="648A978E"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experience connected academic learning with practical marketing tasks. ABM demonstrated the importance of selecting relevant accounts and understanding business context. LinkedIn marketing highlighted professional audience relevance and relationship-building. Email marketing reinforced the value of clear, structured communication. Lead generation showed the importance of relevant prospect identification and organised follow-up.</w:t>
      </w:r>
    </w:p>
    <w:p w14:paraId="33E520E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also developed my awareness of professional standards. Accuracy, relevance, clear writing, responsible data handling and task organisation are essential to digital marketing work. The experience helped me recognise that marketing effectiveness depends not only on the quantity of activity but also on the quality and relevance of the work.</w:t>
      </w:r>
    </w:p>
    <w:p w14:paraId="782C9449" w14:textId="77777777" w:rsidR="004220D7" w:rsidRPr="00CF67CB" w:rsidRDefault="004220D7" w:rsidP="006F3FDE">
      <w:pPr>
        <w:pStyle w:val="Heading2"/>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t>5.2 CONSOLIDATED RESPONSIBILITIES</w:t>
      </w:r>
    </w:p>
    <w:tbl>
      <w:tblPr>
        <w:tblStyle w:val="TableGrid"/>
        <w:tblW w:w="0" w:type="auto"/>
        <w:jc w:val="center"/>
        <w:tblLook w:val="04A0" w:firstRow="1" w:lastRow="0" w:firstColumn="1" w:lastColumn="0" w:noHBand="0" w:noVBand="1"/>
      </w:tblPr>
      <w:tblGrid>
        <w:gridCol w:w="4503"/>
        <w:gridCol w:w="4513"/>
      </w:tblGrid>
      <w:tr w:rsidR="004220D7" w:rsidRPr="006F3FDE" w14:paraId="37EFF363" w14:textId="77777777" w:rsidTr="0005079A">
        <w:trPr>
          <w:jc w:val="center"/>
        </w:trPr>
        <w:tc>
          <w:tcPr>
            <w:tcW w:w="4572" w:type="dxa"/>
            <w:vAlign w:val="center"/>
          </w:tcPr>
          <w:p w14:paraId="6141A835" w14:textId="77777777" w:rsidR="004220D7" w:rsidRPr="006F3FDE" w:rsidRDefault="004220D7" w:rsidP="006F3FDE">
            <w:pPr>
              <w:spacing w:line="360" w:lineRule="auto"/>
              <w:jc w:val="both"/>
              <w:rPr>
                <w:rFonts w:ascii="Times New Roman" w:hAnsi="Times New Roman" w:cs="Times New Roman"/>
                <w:sz w:val="24"/>
                <w:szCs w:val="24"/>
              </w:rPr>
            </w:pPr>
            <w:r w:rsidRPr="006F3FDE">
              <w:rPr>
                <w:rFonts w:ascii="Times New Roman" w:hAnsi="Times New Roman" w:cs="Times New Roman"/>
                <w:b/>
                <w:sz w:val="24"/>
                <w:szCs w:val="24"/>
              </w:rPr>
              <w:t>Area</w:t>
            </w:r>
          </w:p>
        </w:tc>
        <w:tc>
          <w:tcPr>
            <w:tcW w:w="4572" w:type="dxa"/>
            <w:vAlign w:val="center"/>
          </w:tcPr>
          <w:p w14:paraId="2EDEE47A" w14:textId="77777777" w:rsidR="004220D7" w:rsidRPr="006F3FDE" w:rsidRDefault="004220D7" w:rsidP="006F3FDE">
            <w:pPr>
              <w:spacing w:line="360" w:lineRule="auto"/>
              <w:jc w:val="both"/>
              <w:rPr>
                <w:rFonts w:ascii="Times New Roman" w:hAnsi="Times New Roman" w:cs="Times New Roman"/>
                <w:sz w:val="24"/>
                <w:szCs w:val="24"/>
              </w:rPr>
            </w:pPr>
            <w:r w:rsidRPr="006F3FDE">
              <w:rPr>
                <w:rFonts w:ascii="Times New Roman" w:hAnsi="Times New Roman" w:cs="Times New Roman"/>
                <w:b/>
                <w:sz w:val="24"/>
                <w:szCs w:val="24"/>
              </w:rPr>
              <w:t>Consolidated work focus</w:t>
            </w:r>
          </w:p>
        </w:tc>
      </w:tr>
      <w:tr w:rsidR="004220D7" w:rsidRPr="006F3FDE" w14:paraId="3BF07AE6" w14:textId="77777777" w:rsidTr="0005079A">
        <w:trPr>
          <w:jc w:val="center"/>
        </w:trPr>
        <w:tc>
          <w:tcPr>
            <w:tcW w:w="4572" w:type="dxa"/>
            <w:vAlign w:val="center"/>
          </w:tcPr>
          <w:p w14:paraId="0B58F95B"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ABM</w:t>
            </w:r>
          </w:p>
        </w:tc>
        <w:tc>
          <w:tcPr>
            <w:tcW w:w="4572" w:type="dxa"/>
            <w:vAlign w:val="center"/>
          </w:tcPr>
          <w:p w14:paraId="6F62CA1C"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Understanding target-account research, relevance, stakeholder context and tailored business communication.</w:t>
            </w:r>
          </w:p>
        </w:tc>
      </w:tr>
      <w:tr w:rsidR="004220D7" w:rsidRPr="006F3FDE" w14:paraId="4DD7066D" w14:textId="77777777" w:rsidTr="0005079A">
        <w:trPr>
          <w:jc w:val="center"/>
        </w:trPr>
        <w:tc>
          <w:tcPr>
            <w:tcW w:w="4572" w:type="dxa"/>
            <w:vAlign w:val="center"/>
          </w:tcPr>
          <w:p w14:paraId="13A7A498"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LinkedIn Marketing</w:t>
            </w:r>
          </w:p>
        </w:tc>
        <w:tc>
          <w:tcPr>
            <w:tcW w:w="4572" w:type="dxa"/>
            <w:vAlign w:val="center"/>
          </w:tcPr>
          <w:p w14:paraId="2162294C"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Learning professional audience research, networking etiquette and B2B communication.</w:t>
            </w:r>
          </w:p>
        </w:tc>
      </w:tr>
      <w:tr w:rsidR="004220D7" w:rsidRPr="006F3FDE" w14:paraId="65969402" w14:textId="77777777" w:rsidTr="0005079A">
        <w:trPr>
          <w:jc w:val="center"/>
        </w:trPr>
        <w:tc>
          <w:tcPr>
            <w:tcW w:w="4572" w:type="dxa"/>
            <w:vAlign w:val="center"/>
          </w:tcPr>
          <w:p w14:paraId="4D1E57D1"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Email Marketing</w:t>
            </w:r>
          </w:p>
        </w:tc>
        <w:tc>
          <w:tcPr>
            <w:tcW w:w="4572" w:type="dxa"/>
            <w:vAlign w:val="center"/>
          </w:tcPr>
          <w:p w14:paraId="201BCD10"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Understanding email structure, relevance, value proposition, calls to action and follow-up.</w:t>
            </w:r>
          </w:p>
        </w:tc>
      </w:tr>
      <w:tr w:rsidR="004220D7" w:rsidRPr="006F3FDE" w14:paraId="4B411BB5" w14:textId="77777777" w:rsidTr="0005079A">
        <w:trPr>
          <w:jc w:val="center"/>
        </w:trPr>
        <w:tc>
          <w:tcPr>
            <w:tcW w:w="4572" w:type="dxa"/>
            <w:vAlign w:val="center"/>
          </w:tcPr>
          <w:p w14:paraId="5CB90F94"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lastRenderedPageBreak/>
              <w:t>Lead Generation</w:t>
            </w:r>
          </w:p>
        </w:tc>
        <w:tc>
          <w:tcPr>
            <w:tcW w:w="4572" w:type="dxa"/>
            <w:vAlign w:val="center"/>
          </w:tcPr>
          <w:p w14:paraId="42978E76"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 xml:space="preserve">Identifying and </w:t>
            </w:r>
            <w:proofErr w:type="spellStart"/>
            <w:r w:rsidRPr="006F3FDE">
              <w:rPr>
                <w:rFonts w:ascii="Times New Roman" w:hAnsi="Times New Roman" w:cs="Times New Roman"/>
                <w:sz w:val="24"/>
                <w:szCs w:val="24"/>
              </w:rPr>
              <w:t>organising</w:t>
            </w:r>
            <w:proofErr w:type="spellEnd"/>
            <w:r w:rsidRPr="006F3FDE">
              <w:rPr>
                <w:rFonts w:ascii="Times New Roman" w:hAnsi="Times New Roman" w:cs="Times New Roman"/>
                <w:sz w:val="24"/>
                <w:szCs w:val="24"/>
              </w:rPr>
              <w:t xml:space="preserve"> potential prospects with attention to relevance and data quality.</w:t>
            </w:r>
          </w:p>
        </w:tc>
      </w:tr>
      <w:tr w:rsidR="004220D7" w:rsidRPr="006F3FDE" w14:paraId="75B2B506" w14:textId="77777777" w:rsidTr="0005079A">
        <w:trPr>
          <w:jc w:val="center"/>
        </w:trPr>
        <w:tc>
          <w:tcPr>
            <w:tcW w:w="4572" w:type="dxa"/>
            <w:vAlign w:val="center"/>
          </w:tcPr>
          <w:p w14:paraId="1BD0DC9A"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Digital Marketing Support</w:t>
            </w:r>
          </w:p>
        </w:tc>
        <w:tc>
          <w:tcPr>
            <w:tcW w:w="4572" w:type="dxa"/>
            <w:vAlign w:val="center"/>
          </w:tcPr>
          <w:p w14:paraId="36ABBE5D" w14:textId="77777777" w:rsidR="004220D7" w:rsidRPr="006F3FDE" w:rsidRDefault="004220D7" w:rsidP="006F3FDE">
            <w:pPr>
              <w:spacing w:after="40" w:line="360" w:lineRule="auto"/>
              <w:jc w:val="both"/>
              <w:rPr>
                <w:rFonts w:ascii="Times New Roman" w:hAnsi="Times New Roman" w:cs="Times New Roman"/>
                <w:sz w:val="24"/>
                <w:szCs w:val="24"/>
              </w:rPr>
            </w:pPr>
            <w:r w:rsidRPr="006F3FDE">
              <w:rPr>
                <w:rFonts w:ascii="Times New Roman" w:hAnsi="Times New Roman" w:cs="Times New Roman"/>
                <w:sz w:val="24"/>
                <w:szCs w:val="24"/>
              </w:rPr>
              <w:t>Research, documentation, communication preparation, coordination and review.</w:t>
            </w:r>
          </w:p>
        </w:tc>
      </w:tr>
    </w:tbl>
    <w:p w14:paraId="63D78CB5" w14:textId="77777777" w:rsidR="004220D7" w:rsidRPr="006F3FDE" w:rsidRDefault="004220D7" w:rsidP="006F3FDE">
      <w:pPr>
        <w:spacing w:line="360" w:lineRule="auto"/>
        <w:jc w:val="both"/>
        <w:rPr>
          <w:rFonts w:ascii="Times New Roman" w:hAnsi="Times New Roman" w:cs="Times New Roman"/>
          <w:sz w:val="24"/>
          <w:szCs w:val="24"/>
        </w:rPr>
      </w:pPr>
    </w:p>
    <w:p w14:paraId="5F3DDA63"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This summary reflects the work areas provided for the internship. It does not claim independent campaign ownership or unverified performance results. The responsibilities are presented at a level consistent with the information available for this report.</w:t>
      </w:r>
    </w:p>
    <w:p w14:paraId="62EFF19D" w14:textId="77777777" w:rsidR="004220D7" w:rsidRPr="00CF67CB" w:rsidRDefault="004220D7" w:rsidP="006F3FDE">
      <w:pPr>
        <w:pStyle w:val="Heading2"/>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t>5.3 KEY TAKEAWAYS</w:t>
      </w:r>
    </w:p>
    <w:p w14:paraId="2A14F239"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Targeting matters: Marketing communication is more relevant when the audience and business objective are clearly defined.</w:t>
      </w:r>
    </w:p>
    <w:p w14:paraId="009D348D"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Research supports credibility: Accurate and purposeful research helps marketers avoid generic or unsupported outreach.</w:t>
      </w:r>
    </w:p>
    <w:p w14:paraId="29F5AF69" w14:textId="77777777" w:rsidR="004220D7" w:rsidRPr="006F3FDE" w:rsidRDefault="004220D7" w:rsidP="006F3FDE">
      <w:pPr>
        <w:pStyle w:val="ListBullet"/>
        <w:tabs>
          <w:tab w:val="num" w:pos="360"/>
        </w:tabs>
        <w:spacing w:after="60"/>
        <w:ind w:left="360" w:hanging="360"/>
        <w:rPr>
          <w:rFonts w:cs="Times New Roman"/>
          <w:szCs w:val="24"/>
        </w:rPr>
      </w:pPr>
      <w:proofErr w:type="spellStart"/>
      <w:r w:rsidRPr="006F3FDE">
        <w:rPr>
          <w:rFonts w:cs="Times New Roman"/>
          <w:szCs w:val="24"/>
        </w:rPr>
        <w:t>Personalisation</w:t>
      </w:r>
      <w:proofErr w:type="spellEnd"/>
      <w:r w:rsidRPr="006F3FDE">
        <w:rPr>
          <w:rFonts w:cs="Times New Roman"/>
          <w:szCs w:val="24"/>
        </w:rPr>
        <w:t xml:space="preserve"> must be meaningful: Communication should connect with a genuine business context rather than rely on superficial </w:t>
      </w:r>
      <w:proofErr w:type="spellStart"/>
      <w:r w:rsidRPr="006F3FDE">
        <w:rPr>
          <w:rFonts w:cs="Times New Roman"/>
          <w:szCs w:val="24"/>
        </w:rPr>
        <w:t>customisation</w:t>
      </w:r>
      <w:proofErr w:type="spellEnd"/>
      <w:r w:rsidRPr="006F3FDE">
        <w:rPr>
          <w:rFonts w:cs="Times New Roman"/>
          <w:szCs w:val="24"/>
        </w:rPr>
        <w:t>.</w:t>
      </w:r>
    </w:p>
    <w:p w14:paraId="51570CBC"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Lead quality is more important than raw volume: Relevant, well-</w:t>
      </w:r>
      <w:proofErr w:type="spellStart"/>
      <w:r w:rsidRPr="006F3FDE">
        <w:rPr>
          <w:rFonts w:cs="Times New Roman"/>
          <w:szCs w:val="24"/>
        </w:rPr>
        <w:t>organised</w:t>
      </w:r>
      <w:proofErr w:type="spellEnd"/>
      <w:r w:rsidRPr="006F3FDE">
        <w:rPr>
          <w:rFonts w:cs="Times New Roman"/>
          <w:szCs w:val="24"/>
        </w:rPr>
        <w:t xml:space="preserve"> prospect information is more useful than an unqualified list.</w:t>
      </w:r>
    </w:p>
    <w:p w14:paraId="1390797B"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 xml:space="preserve">Communication reflects the </w:t>
      </w:r>
      <w:proofErr w:type="spellStart"/>
      <w:r w:rsidRPr="006F3FDE">
        <w:rPr>
          <w:rFonts w:cs="Times New Roman"/>
          <w:szCs w:val="24"/>
        </w:rPr>
        <w:t>organisation</w:t>
      </w:r>
      <w:proofErr w:type="spellEnd"/>
      <w:r w:rsidRPr="006F3FDE">
        <w:rPr>
          <w:rFonts w:cs="Times New Roman"/>
          <w:szCs w:val="24"/>
        </w:rPr>
        <w:t>: Clear, respectful and accurate messages contribute to professional credibility.</w:t>
      </w:r>
    </w:p>
    <w:p w14:paraId="28911224"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Follow-up requires process discipline: Consistent records and appropriate next steps support continuity.</w:t>
      </w:r>
    </w:p>
    <w:p w14:paraId="6071BA3B"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Measurement needs context: Activity counts alone do not establish business impact; indicators should align with the objective.</w:t>
      </w:r>
    </w:p>
    <w:p w14:paraId="06024A65"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Continuous learning is essential: Digital marketing requires ongoing development in tools, analytics, writing and audience understanding.</w:t>
      </w:r>
    </w:p>
    <w:p w14:paraId="20ECB9D1" w14:textId="77777777" w:rsidR="004220D7" w:rsidRPr="00CF67CB" w:rsidRDefault="004220D7" w:rsidP="006F3FDE">
      <w:pPr>
        <w:pStyle w:val="Heading2"/>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t>5.4 RECOMMENDATIONS FOR PROCESS IMPROVEMENT</w:t>
      </w:r>
    </w:p>
    <w:p w14:paraId="34A15873"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following recommendations are general process suggestions drawn from the internship learning themes. They are not claims that the organisation currently lacks these practices. Any implementation should be aligned with the company’s existing systems, policies and priorities.</w:t>
      </w:r>
    </w:p>
    <w:p w14:paraId="2CCAFF3B" w14:textId="77777777" w:rsidR="004220D7" w:rsidRPr="00CF67CB" w:rsidRDefault="004220D7" w:rsidP="006F3FDE">
      <w:pPr>
        <w:pStyle w:val="Heading3"/>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lastRenderedPageBreak/>
        <w:t>5.4.1 Maintain Consistent Account and Lead Records</w:t>
      </w:r>
    </w:p>
    <w:p w14:paraId="02AE50E8"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A consistent record format can help preserve useful context across research, outreach and follow-up. Where appropriate, standard fields may include organisation, industry, relevant role, source, research date, status and next action. A shared definition of each field can reduce ambiguity and improve handover between team members.</w:t>
      </w:r>
    </w:p>
    <w:p w14:paraId="746278EB" w14:textId="77777777" w:rsidR="004220D7" w:rsidRPr="00CF67CB" w:rsidRDefault="004220D7" w:rsidP="006F3FDE">
      <w:pPr>
        <w:pStyle w:val="Heading3"/>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t>5.4.2 Use a Research and Quality-Check Checklist</w:t>
      </w:r>
    </w:p>
    <w:p w14:paraId="00C5C8C3"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A short checklist can help ensure that account and contact information is relevant, sufficiently verified and suitable for the intended purpose. The checklist may include source review, accuracy checks, relevance to the target profile and confirmation that unnecessary personal data has not been collected. Such a process can reduce avoidable errors and improve consistency.</w:t>
      </w:r>
    </w:p>
    <w:p w14:paraId="3EB38EEC" w14:textId="77777777" w:rsidR="004220D7" w:rsidRPr="00CF67CB" w:rsidRDefault="004220D7" w:rsidP="006F3FDE">
      <w:pPr>
        <w:pStyle w:val="Heading3"/>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t>5.4.3 Align Messaging with Audience and Objective</w:t>
      </w:r>
    </w:p>
    <w:p w14:paraId="097EC26A"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LinkedIn and email messages should be reviewed against the intended audience, the reason for contact and the desired next step. Templates can provide consistency, but they should allow genuine personalisation where reliable context is available. A review step can help prevent generic, misleading or overly lengthy communication.</w:t>
      </w:r>
    </w:p>
    <w:p w14:paraId="5EF510CE" w14:textId="77777777" w:rsidR="004220D7" w:rsidRPr="00CF67CB" w:rsidRDefault="004220D7" w:rsidP="006F3FDE">
      <w:pPr>
        <w:pStyle w:val="Heading3"/>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t>5.4.4 Distinguish Activity Metrics from Outcome Metrics</w:t>
      </w:r>
    </w:p>
    <w:p w14:paraId="7A92A6C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Reporting can be more useful when it separates activity measures from outcome measures. Research volume or messages prepared describe effort, while relevant replies, qualified conversations and agreed next steps provide different information about engagement and progression. The metrics selected should reflect the campaign objective and the available verified data.</w:t>
      </w:r>
    </w:p>
    <w:p w14:paraId="6715B287" w14:textId="77777777" w:rsidR="004220D7" w:rsidRPr="00CF67CB" w:rsidRDefault="004220D7" w:rsidP="006F3FDE">
      <w:pPr>
        <w:pStyle w:val="Heading3"/>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t>5.4.5 Encourage Feedback and Learning Reviews</w:t>
      </w:r>
    </w:p>
    <w:p w14:paraId="466EDDC1" w14:textId="77777777" w:rsidR="004220D7" w:rsidRDefault="004220D7" w:rsidP="006F3FDE">
      <w:pPr>
        <w:spacing w:line="360" w:lineRule="auto"/>
        <w:ind w:firstLine="360"/>
        <w:jc w:val="both"/>
        <w:rPr>
          <w:rFonts w:ascii="Times New Roman" w:eastAsia="Times New Roman" w:hAnsi="Times New Roman" w:cs="Times New Roman"/>
          <w:sz w:val="24"/>
          <w:szCs w:val="24"/>
        </w:rPr>
      </w:pPr>
      <w:r w:rsidRPr="006F3FDE">
        <w:rPr>
          <w:rFonts w:ascii="Times New Roman" w:eastAsia="Times New Roman" w:hAnsi="Times New Roman" w:cs="Times New Roman"/>
          <w:sz w:val="24"/>
          <w:szCs w:val="24"/>
        </w:rPr>
        <w:t>Short review discussions can help interns and team members understand what worked, what needs correction and what should be improved in future tasks. Feedback is most useful when it is specific and connected to the task objective. A simple learning log may also help capture recurring questions, useful practices and development priorities.</w:t>
      </w:r>
    </w:p>
    <w:p w14:paraId="1BFE0CCC" w14:textId="77777777" w:rsidR="00BD1A35" w:rsidRDefault="00BD1A35" w:rsidP="006F3FDE">
      <w:pPr>
        <w:spacing w:line="360" w:lineRule="auto"/>
        <w:ind w:firstLine="360"/>
        <w:jc w:val="both"/>
        <w:rPr>
          <w:rFonts w:ascii="Times New Roman" w:eastAsia="Times New Roman" w:hAnsi="Times New Roman" w:cs="Times New Roman"/>
          <w:sz w:val="24"/>
          <w:szCs w:val="24"/>
        </w:rPr>
      </w:pPr>
    </w:p>
    <w:p w14:paraId="6660C726" w14:textId="77777777" w:rsidR="00BD1A35" w:rsidRPr="006F3FDE" w:rsidRDefault="00BD1A35" w:rsidP="006F3FDE">
      <w:pPr>
        <w:spacing w:line="360" w:lineRule="auto"/>
        <w:ind w:firstLine="360"/>
        <w:jc w:val="both"/>
        <w:rPr>
          <w:rFonts w:ascii="Times New Roman" w:hAnsi="Times New Roman" w:cs="Times New Roman"/>
          <w:sz w:val="24"/>
          <w:szCs w:val="24"/>
        </w:rPr>
      </w:pPr>
    </w:p>
    <w:p w14:paraId="263E007E" w14:textId="77777777" w:rsidR="004220D7" w:rsidRDefault="004220D7" w:rsidP="006F3FDE">
      <w:pPr>
        <w:pStyle w:val="Heading2"/>
        <w:spacing w:line="360" w:lineRule="auto"/>
        <w:jc w:val="both"/>
        <w:rPr>
          <w:rFonts w:ascii="Times New Roman" w:eastAsia="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lastRenderedPageBreak/>
        <w:t>5.5 CONCLUSION</w:t>
      </w:r>
    </w:p>
    <w:p w14:paraId="47609DE6" w14:textId="77777777" w:rsidR="00CF67CB" w:rsidRPr="00CF67CB" w:rsidRDefault="00CF67CB" w:rsidP="00CF67CB"/>
    <w:p w14:paraId="33A5B146"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35-day internship at Doodleblue Innovations Private Limited was a valuable practical learning experience in the digital marketing domain. Exposure to ABM, LinkedIn marketing, email marketing and lead generation helped me understand how research, targeting, professional communication and follow-up can contribute to business development.</w:t>
      </w:r>
    </w:p>
    <w:p w14:paraId="768E998D"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internship strengthened my understanding of the practical application of MBA concepts, particularly Marketing Management, Business Communication, Marketing Research and organisational buying behaviour. It also improved my awareness of accuracy, data quality, responsible communication and process discipline in digital marketing.</w:t>
      </w:r>
    </w:p>
    <w:p w14:paraId="57A5AF3B"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Overall, the internship helped bridge the gap between academic knowledge and practical work. It provided a foundation for further development in B2B digital marketing and clarified the skills I need to strengthen, including ABM planning, marketing analytics, CRM practices, copywriting and reporting. The learning gained during this period will support my continued academic and professional growth.</w:t>
      </w:r>
    </w:p>
    <w:p w14:paraId="0A4051C3" w14:textId="77777777" w:rsidR="004220D7" w:rsidRPr="006F3FDE" w:rsidRDefault="004220D7" w:rsidP="006F3FDE">
      <w:pPr>
        <w:spacing w:line="360" w:lineRule="auto"/>
        <w:jc w:val="both"/>
        <w:rPr>
          <w:rFonts w:ascii="Times New Roman" w:hAnsi="Times New Roman" w:cs="Times New Roman"/>
          <w:sz w:val="24"/>
          <w:szCs w:val="24"/>
        </w:rPr>
      </w:pPr>
      <w:r w:rsidRPr="006F3FDE">
        <w:rPr>
          <w:rFonts w:ascii="Times New Roman" w:eastAsia="Times New Roman" w:hAnsi="Times New Roman" w:cs="Times New Roman"/>
          <w:sz w:val="24"/>
          <w:szCs w:val="24"/>
        </w:rPr>
        <w:br w:type="page"/>
      </w:r>
    </w:p>
    <w:p w14:paraId="608D6BD2" w14:textId="77777777" w:rsidR="004220D7" w:rsidRPr="00CF67CB" w:rsidRDefault="004220D7" w:rsidP="006F3FDE">
      <w:pPr>
        <w:pStyle w:val="Heading1"/>
        <w:spacing w:line="360" w:lineRule="auto"/>
        <w:jc w:val="both"/>
        <w:rPr>
          <w:rFonts w:ascii="Times New Roman" w:hAnsi="Times New Roman" w:cs="Times New Roman"/>
          <w:b/>
          <w:bCs/>
          <w:color w:val="auto"/>
          <w:sz w:val="24"/>
          <w:szCs w:val="24"/>
        </w:rPr>
      </w:pPr>
      <w:r w:rsidRPr="00CF67CB">
        <w:rPr>
          <w:rFonts w:ascii="Times New Roman" w:eastAsia="Times New Roman" w:hAnsi="Times New Roman" w:cs="Times New Roman"/>
          <w:b/>
          <w:bCs/>
          <w:color w:val="auto"/>
          <w:sz w:val="24"/>
          <w:szCs w:val="24"/>
        </w:rPr>
        <w:lastRenderedPageBreak/>
        <w:t>REFERENCES</w:t>
      </w:r>
    </w:p>
    <w:p w14:paraId="2C6E4A28" w14:textId="77777777" w:rsidR="004220D7" w:rsidRPr="006F3FDE" w:rsidRDefault="004220D7" w:rsidP="006F3FDE">
      <w:pPr>
        <w:spacing w:line="360" w:lineRule="auto"/>
        <w:ind w:firstLine="360"/>
        <w:jc w:val="both"/>
        <w:rPr>
          <w:rFonts w:ascii="Times New Roman" w:hAnsi="Times New Roman" w:cs="Times New Roman"/>
          <w:sz w:val="24"/>
          <w:szCs w:val="24"/>
        </w:rPr>
      </w:pPr>
      <w:r w:rsidRPr="006F3FDE">
        <w:rPr>
          <w:rFonts w:ascii="Times New Roman" w:eastAsia="Times New Roman" w:hAnsi="Times New Roman" w:cs="Times New Roman"/>
          <w:sz w:val="24"/>
          <w:szCs w:val="24"/>
        </w:rPr>
        <w:t>The following sources provide general background on digital marketing, B2B marketing, professional networking, email communication and responsible data practices. The internship-specific details in this report are based on the information provided for the report.</w:t>
      </w:r>
    </w:p>
    <w:p w14:paraId="1E1FA578"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American Marketing Association. (n.d.). Marketing definitions and resources. https://www.ama.org/</w:t>
      </w:r>
    </w:p>
    <w:p w14:paraId="3F1BA444"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LinkedIn. (n.d.). Marketing solutions and business resources. https://business.linkedin.com/marketing-solutions</w:t>
      </w:r>
    </w:p>
    <w:p w14:paraId="22799CF9"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Mailchimp. (n.d.). Email marketing resources and guides. https://mailchimp.com/resources/</w:t>
      </w:r>
    </w:p>
    <w:p w14:paraId="2E87AEE3"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HubSpot. (n.d.). Account-based marketing and lead generation resources. https://www.hubspot.com/</w:t>
      </w:r>
    </w:p>
    <w:p w14:paraId="264CF74F"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Salesforce. (n.d.). Account-based marketing and customer relationship management resources. https://www.salesforce.com/</w:t>
      </w:r>
    </w:p>
    <w:p w14:paraId="71B8580E" w14:textId="77777777" w:rsidR="004220D7" w:rsidRPr="006F3FDE" w:rsidRDefault="004220D7" w:rsidP="006F3FDE">
      <w:pPr>
        <w:pStyle w:val="ListBullet"/>
        <w:tabs>
          <w:tab w:val="num" w:pos="360"/>
        </w:tabs>
        <w:spacing w:after="60"/>
        <w:ind w:left="360" w:hanging="360"/>
        <w:rPr>
          <w:rFonts w:cs="Times New Roman"/>
          <w:szCs w:val="24"/>
        </w:rPr>
      </w:pPr>
      <w:r w:rsidRPr="006F3FDE">
        <w:rPr>
          <w:rFonts w:cs="Times New Roman"/>
          <w:szCs w:val="24"/>
        </w:rPr>
        <w:t>Government of India. (2023). Digital Personal Data Protection Act, 2023. https://www.meity.gov.in/</w:t>
      </w:r>
    </w:p>
    <w:p w14:paraId="20083346" w14:textId="77777777" w:rsidR="004220D7" w:rsidRPr="004220D7" w:rsidRDefault="004220D7" w:rsidP="004220D7">
      <w:pPr>
        <w:spacing w:line="360" w:lineRule="auto"/>
        <w:ind w:firstLine="360"/>
        <w:jc w:val="both"/>
        <w:rPr>
          <w:sz w:val="24"/>
          <w:szCs w:val="24"/>
        </w:rPr>
      </w:pPr>
    </w:p>
    <w:p w14:paraId="085B8ED7" w14:textId="77777777" w:rsidR="004220D7" w:rsidRPr="004220D7" w:rsidRDefault="004220D7" w:rsidP="004220D7">
      <w:pPr>
        <w:spacing w:line="360" w:lineRule="auto"/>
        <w:jc w:val="both"/>
        <w:rPr>
          <w:rFonts w:ascii="Times New Roman" w:eastAsia="Times New Roman" w:hAnsi="Times New Roman"/>
          <w:sz w:val="24"/>
          <w:szCs w:val="24"/>
        </w:rPr>
      </w:pPr>
    </w:p>
    <w:p w14:paraId="0002F9AA" w14:textId="77777777" w:rsidR="00D91B6D" w:rsidRDefault="00D91B6D" w:rsidP="00D91B6D">
      <w:pPr>
        <w:spacing w:line="360" w:lineRule="auto"/>
        <w:jc w:val="both"/>
        <w:rPr>
          <w:rFonts w:ascii="Times New Roman" w:eastAsia="Times New Roman" w:hAnsi="Times New Roman"/>
          <w:sz w:val="24"/>
          <w:szCs w:val="24"/>
        </w:rPr>
      </w:pPr>
    </w:p>
    <w:p w14:paraId="62C333D2" w14:textId="77777777" w:rsidR="00D91B6D" w:rsidRPr="00D91B6D" w:rsidRDefault="00D91B6D" w:rsidP="00D91B6D">
      <w:pPr>
        <w:spacing w:line="360" w:lineRule="auto"/>
        <w:jc w:val="both"/>
        <w:rPr>
          <w:sz w:val="24"/>
          <w:szCs w:val="24"/>
        </w:rPr>
      </w:pPr>
    </w:p>
    <w:p w14:paraId="219D12C1" w14:textId="77777777" w:rsidR="00D91B6D" w:rsidRPr="00D91B6D" w:rsidRDefault="00D91B6D" w:rsidP="00D91B6D">
      <w:pPr>
        <w:spacing w:line="360" w:lineRule="auto"/>
        <w:jc w:val="both"/>
        <w:rPr>
          <w:rFonts w:ascii="Times New Roman" w:hAnsi="Times New Roman" w:cs="Times New Roman"/>
        </w:rPr>
      </w:pPr>
    </w:p>
    <w:p w14:paraId="60E669AF" w14:textId="77777777" w:rsidR="00F05536" w:rsidRPr="00D91B6D" w:rsidRDefault="00F05536" w:rsidP="00C43C4A">
      <w:pPr>
        <w:rPr>
          <w:rFonts w:ascii="Times New Roman" w:hAnsi="Times New Roman" w:cs="Times New Roman"/>
          <w:sz w:val="28"/>
          <w:szCs w:val="28"/>
        </w:rPr>
      </w:pPr>
    </w:p>
    <w:sectPr w:rsidR="00F05536" w:rsidRPr="00D91B6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A33DA" w14:textId="77777777" w:rsidR="00C27E40" w:rsidRDefault="00C27E40" w:rsidP="004220D7">
      <w:pPr>
        <w:spacing w:after="0" w:line="240" w:lineRule="auto"/>
      </w:pPr>
      <w:r>
        <w:separator/>
      </w:r>
    </w:p>
  </w:endnote>
  <w:endnote w:type="continuationSeparator" w:id="0">
    <w:p w14:paraId="345C299A" w14:textId="77777777" w:rsidR="00C27E40" w:rsidRDefault="00C27E40" w:rsidP="00422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CF84" w14:textId="77777777" w:rsidR="00C11F09" w:rsidRDefault="00C11F09" w:rsidP="00C11F09">
    <w:pPr>
      <w:pStyle w:val="BodyText"/>
      <w:spacing w:before="10"/>
      <w:ind w:left="20"/>
    </w:pPr>
    <w:r>
      <w:t>SUMMER</w:t>
    </w:r>
    <w:r>
      <w:rPr>
        <w:spacing w:val="-5"/>
      </w:rPr>
      <w:t xml:space="preserve"> </w:t>
    </w:r>
    <w:r>
      <w:t>INTERNSHIP</w:t>
    </w:r>
    <w:r>
      <w:rPr>
        <w:spacing w:val="-11"/>
      </w:rPr>
      <w:t xml:space="preserve"> </w:t>
    </w:r>
    <w:r>
      <w:rPr>
        <w:spacing w:val="-2"/>
      </w:rPr>
      <w:t>PROJECT</w:t>
    </w:r>
  </w:p>
  <w:p w14:paraId="514DB7CC" w14:textId="77777777" w:rsidR="00C11F09" w:rsidRDefault="00C11F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D29CE" w14:textId="77777777" w:rsidR="00C27E40" w:rsidRDefault="00C27E40" w:rsidP="004220D7">
      <w:pPr>
        <w:spacing w:after="0" w:line="240" w:lineRule="auto"/>
      </w:pPr>
      <w:r>
        <w:separator/>
      </w:r>
    </w:p>
  </w:footnote>
  <w:footnote w:type="continuationSeparator" w:id="0">
    <w:p w14:paraId="611CF2F9" w14:textId="77777777" w:rsidR="00C27E40" w:rsidRDefault="00C27E40" w:rsidP="00422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ACC88" w14:textId="1F0A6923" w:rsidR="00C11F09" w:rsidRDefault="00C11F09" w:rsidP="00C11F09">
    <w:pPr>
      <w:spacing w:before="10"/>
      <w:ind w:left="20"/>
      <w:rPr>
        <w:b/>
        <w:sz w:val="24"/>
      </w:rPr>
    </w:pPr>
    <w:r>
      <w:rPr>
        <w:b/>
        <w:sz w:val="24"/>
      </w:rPr>
      <w:t>CHAPTER</w:t>
    </w:r>
    <w:r>
      <w:rPr>
        <w:b/>
        <w:spacing w:val="-2"/>
        <w:sz w:val="24"/>
      </w:rPr>
      <w:t xml:space="preserve"> </w:t>
    </w:r>
    <w:r>
      <w:rPr>
        <w:b/>
        <w:spacing w:val="-10"/>
        <w:sz w:val="24"/>
      </w:rPr>
      <w:t>1</w:t>
    </w:r>
    <w:r>
      <w:rPr>
        <w:b/>
        <w:spacing w:val="-10"/>
        <w:sz w:val="24"/>
      </w:rPr>
      <w:tab/>
    </w:r>
    <w:r>
      <w:rPr>
        <w:b/>
        <w:spacing w:val="-10"/>
        <w:sz w:val="24"/>
      </w:rPr>
      <w:tab/>
    </w:r>
    <w:r>
      <w:rPr>
        <w:b/>
        <w:spacing w:val="-10"/>
        <w:sz w:val="24"/>
      </w:rPr>
      <w:tab/>
    </w:r>
    <w:r>
      <w:rPr>
        <w:b/>
        <w:spacing w:val="-10"/>
        <w:sz w:val="24"/>
      </w:rPr>
      <w:tab/>
    </w:r>
    <w:r>
      <w:rPr>
        <w:b/>
        <w:spacing w:val="-10"/>
        <w:sz w:val="24"/>
      </w:rPr>
      <w:tab/>
      <w:t xml:space="preserve">                      </w:t>
    </w:r>
    <w:r>
      <w:rPr>
        <w:b/>
        <w:spacing w:val="-2"/>
        <w:sz w:val="24"/>
      </w:rPr>
      <w:t>INDUSTRY</w:t>
    </w:r>
    <w:r>
      <w:rPr>
        <w:b/>
        <w:spacing w:val="-22"/>
        <w:sz w:val="24"/>
      </w:rPr>
      <w:t xml:space="preserve"> </w:t>
    </w:r>
    <w:r>
      <w:rPr>
        <w:b/>
        <w:spacing w:val="-2"/>
        <w:sz w:val="24"/>
      </w:rPr>
      <w:t>AND</w:t>
    </w:r>
    <w:r>
      <w:rPr>
        <w:b/>
        <w:sz w:val="24"/>
      </w:rPr>
      <w:t xml:space="preserve"> </w:t>
    </w:r>
    <w:r>
      <w:rPr>
        <w:b/>
        <w:spacing w:val="-2"/>
        <w:sz w:val="24"/>
      </w:rPr>
      <w:t>COMPANY</w:t>
    </w:r>
    <w:r>
      <w:rPr>
        <w:b/>
        <w:spacing w:val="-6"/>
        <w:sz w:val="24"/>
      </w:rPr>
      <w:t xml:space="preserve"> </w:t>
    </w:r>
    <w:r>
      <w:rPr>
        <w:b/>
        <w:spacing w:val="-2"/>
        <w:sz w:val="24"/>
      </w:rPr>
      <w:t>OVERVIEW</w:t>
    </w:r>
  </w:p>
  <w:p w14:paraId="3194FF92" w14:textId="2F957871" w:rsidR="00C11F09" w:rsidRPr="00C11F09" w:rsidRDefault="00C11F09" w:rsidP="00C11F09">
    <w:pPr>
      <w:spacing w:before="10"/>
      <w:ind w:left="20"/>
      <w:rPr>
        <w:b/>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AAE32A"/>
    <w:lvl w:ilvl="0">
      <w:start w:val="1"/>
      <w:numFmt w:val="bullet"/>
      <w:pStyle w:val="ListBullet"/>
      <w:lvlText w:val=""/>
      <w:lvlJc w:val="left"/>
      <w:pPr>
        <w:tabs>
          <w:tab w:val="num" w:pos="360"/>
        </w:tabs>
        <w:ind w:left="360" w:hanging="360"/>
      </w:pPr>
      <w:rPr>
        <w:rFonts w:ascii="Symbol" w:hAnsi="Symbol" w:hint="default"/>
      </w:rPr>
    </w:lvl>
  </w:abstractNum>
  <w:num w:numId="1" w16cid:durableId="1853909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C4A"/>
    <w:rsid w:val="001F286F"/>
    <w:rsid w:val="00262F87"/>
    <w:rsid w:val="00293658"/>
    <w:rsid w:val="004220D7"/>
    <w:rsid w:val="004B33D2"/>
    <w:rsid w:val="006F3FDE"/>
    <w:rsid w:val="007F6DB5"/>
    <w:rsid w:val="00BD1A35"/>
    <w:rsid w:val="00C11F09"/>
    <w:rsid w:val="00C27E40"/>
    <w:rsid w:val="00C43C4A"/>
    <w:rsid w:val="00CF67CB"/>
    <w:rsid w:val="00D91B6D"/>
    <w:rsid w:val="00F055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180F09"/>
  <w15:chartTrackingRefBased/>
  <w15:docId w15:val="{A82BD159-D414-4102-9F88-CB2ECCDF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A35"/>
  </w:style>
  <w:style w:type="paragraph" w:styleId="Heading1">
    <w:name w:val="heading 1"/>
    <w:basedOn w:val="Normal"/>
    <w:next w:val="Normal"/>
    <w:link w:val="Heading1Char"/>
    <w:uiPriority w:val="9"/>
    <w:qFormat/>
    <w:rsid w:val="00C43C4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C43C4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43C4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43C4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43C4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43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C4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C43C4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43C4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43C4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43C4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43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C4A"/>
    <w:rPr>
      <w:rFonts w:eastAsiaTheme="majorEastAsia" w:cstheme="majorBidi"/>
      <w:color w:val="272727" w:themeColor="text1" w:themeTint="D8"/>
    </w:rPr>
  </w:style>
  <w:style w:type="paragraph" w:styleId="Title">
    <w:name w:val="Title"/>
    <w:basedOn w:val="Normal"/>
    <w:next w:val="Normal"/>
    <w:link w:val="TitleChar"/>
    <w:uiPriority w:val="10"/>
    <w:qFormat/>
    <w:rsid w:val="00C43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C4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C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3C4A"/>
    <w:rPr>
      <w:i/>
      <w:iCs/>
      <w:color w:val="404040" w:themeColor="text1" w:themeTint="BF"/>
    </w:rPr>
  </w:style>
  <w:style w:type="paragraph" w:styleId="ListParagraph">
    <w:name w:val="List Paragraph"/>
    <w:basedOn w:val="Normal"/>
    <w:uiPriority w:val="34"/>
    <w:qFormat/>
    <w:rsid w:val="00C43C4A"/>
    <w:pPr>
      <w:ind w:left="720"/>
      <w:contextualSpacing/>
    </w:pPr>
  </w:style>
  <w:style w:type="character" w:styleId="IntenseEmphasis">
    <w:name w:val="Intense Emphasis"/>
    <w:basedOn w:val="DefaultParagraphFont"/>
    <w:uiPriority w:val="21"/>
    <w:qFormat/>
    <w:rsid w:val="00C43C4A"/>
    <w:rPr>
      <w:i/>
      <w:iCs/>
      <w:color w:val="365F91" w:themeColor="accent1" w:themeShade="BF"/>
    </w:rPr>
  </w:style>
  <w:style w:type="paragraph" w:styleId="IntenseQuote">
    <w:name w:val="Intense Quote"/>
    <w:basedOn w:val="Normal"/>
    <w:next w:val="Normal"/>
    <w:link w:val="IntenseQuoteChar"/>
    <w:uiPriority w:val="30"/>
    <w:qFormat/>
    <w:rsid w:val="00C43C4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43C4A"/>
    <w:rPr>
      <w:i/>
      <w:iCs/>
      <w:color w:val="365F91" w:themeColor="accent1" w:themeShade="BF"/>
    </w:rPr>
  </w:style>
  <w:style w:type="character" w:styleId="IntenseReference">
    <w:name w:val="Intense Reference"/>
    <w:basedOn w:val="DefaultParagraphFont"/>
    <w:uiPriority w:val="32"/>
    <w:qFormat/>
    <w:rsid w:val="00C43C4A"/>
    <w:rPr>
      <w:b/>
      <w:bCs/>
      <w:smallCaps/>
      <w:color w:val="365F91" w:themeColor="accent1" w:themeShade="BF"/>
      <w:spacing w:val="5"/>
    </w:rPr>
  </w:style>
  <w:style w:type="paragraph" w:styleId="ListBullet">
    <w:name w:val="List Bullet"/>
    <w:basedOn w:val="Normal"/>
    <w:uiPriority w:val="99"/>
    <w:unhideWhenUsed/>
    <w:rsid w:val="004220D7"/>
    <w:pPr>
      <w:numPr>
        <w:numId w:val="1"/>
      </w:numPr>
      <w:tabs>
        <w:tab w:val="clear" w:pos="360"/>
      </w:tabs>
      <w:spacing w:after="120" w:line="360" w:lineRule="auto"/>
      <w:ind w:left="0" w:firstLine="0"/>
      <w:contextualSpacing/>
      <w:jc w:val="both"/>
    </w:pPr>
    <w:rPr>
      <w:rFonts w:ascii="Times New Roman" w:eastAsia="Times New Roman" w:hAnsi="Times New Roman"/>
      <w:sz w:val="24"/>
      <w:lang w:val="en-US"/>
    </w:rPr>
  </w:style>
  <w:style w:type="table" w:styleId="TableGrid">
    <w:name w:val="Table Grid"/>
    <w:basedOn w:val="TableNormal"/>
    <w:uiPriority w:val="59"/>
    <w:rsid w:val="004220D7"/>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0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0D7"/>
  </w:style>
  <w:style w:type="paragraph" w:styleId="Footer">
    <w:name w:val="footer"/>
    <w:basedOn w:val="Normal"/>
    <w:link w:val="FooterChar"/>
    <w:uiPriority w:val="99"/>
    <w:unhideWhenUsed/>
    <w:rsid w:val="004220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0D7"/>
  </w:style>
  <w:style w:type="paragraph" w:styleId="BodyText">
    <w:name w:val="Body Text"/>
    <w:basedOn w:val="Normal"/>
    <w:link w:val="BodyTextChar"/>
    <w:uiPriority w:val="1"/>
    <w:qFormat/>
    <w:rsid w:val="00C11F09"/>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C11F09"/>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5AD99-8F9F-4444-80A2-7D7E067DF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39</Pages>
  <Words>9531</Words>
  <Characters>54332</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ganeshkumar S</dc:creator>
  <cp:keywords/>
  <dc:description/>
  <cp:lastModifiedBy>ganeshkumar S</cp:lastModifiedBy>
  <cp:revision>3</cp:revision>
  <dcterms:created xsi:type="dcterms:W3CDTF">2026-09-21T10:52:00Z</dcterms:created>
  <dcterms:modified xsi:type="dcterms:W3CDTF">2026-09-21T16:36:00Z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9beabfa1-195c-4e25-879e-0215fd5e5caf</vt:lpwstr>
  </property>
</Properties>
</file>