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200" w:line="360" w:lineRule="auto"/>
        <w:jc w:val="center"/>
      </w:pPr>
      <w:r>
        <w:rPr>
          <w:b/>
          <w:sz w:val="28"/>
          <w:szCs w:val="28"/>
        </w:rPr>
        <w:t xml:space="preserve">SUMMER INTERNSHIP PROJECT (SIP) – 2026</w:t>
      </w:r>
    </w:p>
    <w:p>
      <w:pPr>
        <w:spacing w:before="0" w:after="0" w:line="360" w:lineRule="auto"/>
      </w:pPr>
    </w:p>
    <w:p>
      <w:pPr>
        <w:spacing w:before="0" w:after="0" w:line="360" w:lineRule="auto"/>
      </w:pPr>
    </w:p>
    <w:p>
      <w:pPr>
        <w:spacing w:before="0" w:after="40" w:line="360" w:lineRule="auto"/>
        <w:jc w:val="center"/>
      </w:pPr>
      <w:r>
        <w:rPr>
          <w:b/>
          <w:i/>
        </w:rPr>
        <w:t xml:space="preserve">Summer Internship Project Report submitted to the Malaysia University of Science and Technology, in partial fulfilment of the requirements to award the degree of</w:t>
      </w:r>
    </w:p>
    <w:p>
      <w:pPr>
        <w:spacing w:before="0" w:after="0" w:line="360" w:lineRule="auto"/>
      </w:pPr>
    </w:p>
    <w:p>
      <w:pPr>
        <w:spacing w:before="0" w:after="0" w:line="360" w:lineRule="auto"/>
      </w:pPr>
    </w:p>
    <w:p>
      <w:pPr>
        <w:spacing w:before="0" w:after="40" w:line="360" w:lineRule="auto"/>
        <w:jc w:val="center"/>
      </w:pPr>
      <w:r>
        <w:rPr>
          <w:b/>
        </w:rPr>
        <w:t xml:space="preserve">MASTER OF BUSINESS ADMINISTRATION</w:t>
      </w:r>
    </w:p>
    <w:p>
      <w:pPr>
        <w:spacing w:before="0" w:after="0" w:line="360" w:lineRule="auto"/>
      </w:pPr>
    </w:p>
    <w:p>
      <w:pPr>
        <w:spacing w:before="0" w:after="0" w:line="360" w:lineRule="auto"/>
      </w:pPr>
    </w:p>
    <w:p>
      <w:pPr>
        <w:spacing w:before="0" w:after="0" w:line="360" w:lineRule="auto"/>
      </w:pPr>
    </w:p>
    <w:p>
      <w:pPr>
        <w:spacing w:before="0" w:after="40" w:line="360" w:lineRule="auto"/>
        <w:jc w:val="center"/>
      </w:pPr>
      <w:r>
        <w:t xml:space="preserve">SUBMITTED BY</w:t>
      </w:r>
    </w:p>
    <w:p>
      <w:pPr>
        <w:spacing w:before="0" w:after="0" w:line="360" w:lineRule="auto"/>
      </w:pPr>
    </w:p>
    <w:p>
      <w:pPr>
        <w:spacing w:before="0" w:after="40" w:line="360" w:lineRule="auto"/>
        <w:jc w:val="center"/>
      </w:pPr>
      <w:r>
        <w:rPr>
          <w:b/>
        </w:rPr>
        <w:t xml:space="preserve">PRAHADHESVARYAA K. S.</w:t>
      </w:r>
    </w:p>
    <w:p>
      <w:pPr>
        <w:spacing w:before="0" w:after="40" w:line="360" w:lineRule="auto"/>
        <w:jc w:val="center"/>
      </w:pPr>
      <w:r>
        <w:t xml:space="preserve">OSI2509093</w:t>
      </w:r>
    </w:p>
    <w:p>
      <w:pPr>
        <w:spacing w:before="0" w:after="0" w:line="360" w:lineRule="auto"/>
      </w:pPr>
    </w:p>
    <w:p>
      <w:pPr>
        <w:spacing w:before="0" w:after="0" w:line="360" w:lineRule="auto"/>
      </w:pPr>
    </w:p>
    <w:p>
      <w:pPr>
        <w:spacing w:before="0" w:after="0" w:line="360" w:lineRule="auto"/>
      </w:pPr>
    </w:p>
    <w:p>
      <w:pPr>
        <w:spacing w:before="0" w:after="0" w:line="240" w:lineRule="auto"/>
        <w:jc w:val="center"/>
      </w:pPr>
      <w:r>
        <w:drawing>
          <wp:inline distT="0" distB="0" distL="0" distR="0">
            <wp:extent cx="5502910" cy="1157773"/>
            <wp:effectExtent l="0" t="0" r="0" b="0"/>
            <wp:docPr id="30690" name="MUST and ISSM Business Schoo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ST and ISSM Business School logo"/>
                    <pic:cNvPicPr/>
                  </pic:nvPicPr>
                  <pic:blipFill>
                    <a:blip r:embed="rIdImg1"/>
                    <a:stretch>
                      <a:fillRect/>
                    </a:stretch>
                  </pic:blipFill>
                  <pic:spPr>
                    <a:xfrm>
                      <a:off x="0" y="0"/>
                      <a:ext cx="5502910" cy="1157773"/>
                    </a:xfrm>
                    <a:prstGeom prst="rect">
                      <a:avLst/>
                    </a:prstGeom>
                  </pic:spPr>
                </pic:pic>
              </a:graphicData>
            </a:graphic>
          </wp:inline>
        </w:drawing>
      </w:r>
    </w:p>
    <w:p>
      <w:pPr>
        <w:spacing w:before="0" w:after="0" w:line="360" w:lineRule="auto"/>
      </w:pPr>
    </w:p>
    <w:p>
      <w:pPr>
        <w:spacing w:before="0" w:after="0" w:line="360" w:lineRule="auto"/>
      </w:pPr>
    </w:p>
    <w:p>
      <w:pPr>
        <w:spacing w:before="0" w:after="40" w:line="360" w:lineRule="auto"/>
        <w:jc w:val="center"/>
      </w:pPr>
      <w:r>
        <w:rPr>
          <w:b/>
        </w:rPr>
        <w:t xml:space="preserve">Indian School of Science and Management</w:t>
      </w:r>
    </w:p>
    <w:p>
      <w:pPr>
        <w:spacing w:before="0" w:after="40" w:line="360" w:lineRule="auto"/>
        <w:jc w:val="center"/>
      </w:pPr>
      <w:r>
        <w:rPr>
          <w:b/>
        </w:rPr>
        <w:t xml:space="preserve">Chennai</w:t>
      </w:r>
    </w:p>
    <w:p>
      <w:pPr>
        <w:spacing w:before="0" w:after="0" w:line="240" w:lineRule="auto"/>
      </w:pPr>
      <w:r>
        <w:br w:type="page"/>
      </w:r>
    </w:p>
    <w:p>
      <w:pPr>
        <w:spacing w:before="0" w:after="0" w:line="360" w:lineRule="auto"/>
      </w:pPr>
    </w:p>
    <w:p>
      <w:pPr>
        <w:spacing w:before="0" w:after="200" w:line="360" w:lineRule="auto"/>
        <w:jc w:val="center"/>
      </w:pPr>
      <w:r>
        <w:rPr>
          <w:b/>
          <w:sz w:val="28"/>
          <w:szCs w:val="28"/>
        </w:rPr>
        <w:t xml:space="preserve">CERTIFICATE</w:t>
      </w:r>
    </w:p>
    <w:p>
      <w:pPr>
        <w:spacing w:before="0" w:after="0" w:line="360" w:lineRule="auto"/>
      </w:pPr>
    </w:p>
    <w:p>
      <w:pPr>
        <w:spacing w:before="0" w:after="0" w:line="360" w:lineRule="auto"/>
      </w:pPr>
    </w:p>
    <w:p>
      <w:pPr>
        <w:spacing w:before="0" w:after="140" w:line="360" w:lineRule="auto"/>
        <w:jc w:val="both"/>
      </w:pPr>
      <w:r>
        <w:t xml:space="preserve">This is to certify that the Summer Internship Project Report is an authentic record of Ms. Prahadhesvaryaa K. S. (OSI2509093) carried out at Neuberg Diagnostics Private Limited, Chennai, in partial fulfilment of the requirements for the award of the MBA degree.</w:t>
      </w:r>
    </w:p>
    <w:p>
      <w:pPr>
        <w:spacing w:before="0" w:after="0" w:line="360" w:lineRule="auto"/>
      </w:pPr>
    </w:p>
    <w:p>
      <w:pPr>
        <w:spacing w:before="0" w:after="140" w:line="360" w:lineRule="auto"/>
        <w:jc w:val="both"/>
      </w:pPr>
      <w:r>
        <w:t xml:space="preserve">The project was completed under the guidance of Ms. S. Saradha, Chartered Accountant, Internal Audit, Neuberg Diagnostics Private Limited, during the period from May 11th to July 30th, 2026.</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140" w:line="360" w:lineRule="auto"/>
        <w:jc w:val="both"/>
      </w:pPr>
      <w:r>
        <w:t xml:space="preserve">Dr. Kavitha Manikandan</w:t>
      </w:r>
    </w:p>
    <w:p>
      <w:pPr>
        <w:spacing w:before="0" w:after="140" w:line="360" w:lineRule="auto"/>
        <w:jc w:val="both"/>
      </w:pPr>
      <w:r>
        <w:t xml:space="preserve">Academic Head</w:t>
      </w:r>
    </w:p>
    <w:p>
      <w:pPr>
        <w:spacing w:before="0" w:after="140" w:line="360" w:lineRule="auto"/>
        <w:jc w:val="both"/>
      </w:pPr>
      <w:r>
        <w:t xml:space="preserve">ISSM Business School</w:t>
      </w:r>
    </w:p>
    <w:p>
      <w:pPr>
        <w:spacing w:before="0" w:after="0" w:line="360" w:lineRule="auto"/>
      </w:pPr>
    </w:p>
    <w:p>
      <w:pPr>
        <w:spacing w:before="0" w:after="0" w:line="360" w:lineRule="auto"/>
      </w:pPr>
    </w:p>
    <w:p>
      <w:pPr>
        <w:spacing w:before="0" w:after="140" w:line="360" w:lineRule="auto"/>
        <w:jc w:val="both"/>
      </w:pPr>
      <w:r>
        <w:t xml:space="preserve">Viva Voce Examination Conducted on:</w:t>
      </w:r>
    </w:p>
    <w:p>
      <w:pPr>
        <w:spacing w:before="0" w:after="0" w:line="360" w:lineRule="auto"/>
      </w:pPr>
    </w:p>
    <w:p>
      <w:pPr>
        <w:spacing w:before="0" w:after="0" w:line="360" w:lineRule="auto"/>
      </w:pPr>
    </w:p>
    <w:p>
      <w:pPr>
        <w:spacing w:before="0" w:after="0" w:line="360" w:lineRule="auto"/>
      </w:pPr>
    </w:p>
    <w:p>
      <w:pPr>
        <w:spacing w:before="0" w:after="0" w:line="360" w:lineRule="auto"/>
      </w:pPr>
    </w:p>
    <w:p>
      <w:pPr>
        <w:tabs>
          <w:tab w:val="right" w:pos="8666"/>
        </w:tabs>
        <w:spacing w:before="0" w:after="140" w:line="360" w:lineRule="auto"/>
        <w:jc w:val="left"/>
      </w:pPr>
      <w:r>
        <w:t xml:space="preserve">Internal Examiner</w:t>
      </w:r>
      <w:r>
        <w:tab/>
      </w:r>
      <w:r>
        <w:t xml:space="preserve">External Examiner</w:t>
      </w:r>
    </w:p>
    <w:p>
      <w:pPr>
        <w:spacing w:before="0" w:after="0" w:line="240" w:lineRule="auto"/>
      </w:pPr>
      <w:r>
        <w:br w:type="page"/>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200" w:line="360" w:lineRule="auto"/>
        <w:jc w:val="center"/>
      </w:pPr>
      <w:r>
        <w:rPr>
          <w:b/>
          <w:sz w:val="28"/>
          <w:szCs w:val="28"/>
        </w:rPr>
        <w:t xml:space="preserve">INTERNSHIP CERTIFICATE</w:t>
      </w:r>
    </w:p>
    <w:p>
      <w:pPr>
        <w:spacing w:before="0" w:after="0" w:line="240" w:lineRule="auto"/>
      </w:pPr>
      <w:r>
        <w:br w:type="page"/>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200" w:line="360" w:lineRule="auto"/>
        <w:jc w:val="center"/>
      </w:pPr>
      <w:r>
        <w:rPr>
          <w:b/>
          <w:sz w:val="28"/>
          <w:szCs w:val="28"/>
        </w:rPr>
        <w:t xml:space="preserve">DECLARATION</w:t>
      </w:r>
    </w:p>
    <w:p>
      <w:pPr>
        <w:spacing w:before="0" w:after="0" w:line="360" w:lineRule="auto"/>
      </w:pPr>
    </w:p>
    <w:p>
      <w:pPr>
        <w:spacing w:before="0" w:after="0" w:line="360" w:lineRule="auto"/>
      </w:pPr>
    </w:p>
    <w:p>
      <w:pPr>
        <w:spacing w:before="0" w:after="140" w:line="360" w:lineRule="auto"/>
        <w:jc w:val="both"/>
      </w:pPr>
      <w:r>
        <w:t xml:space="preserve">I, Ms. Prahadhesvaryaa K. S., hereby declare that this SIP Project Report is based on my internship of approximately two and a half months done at Neuberg Diagnostics Private Limited, Chennai, as an Intern in the Internal Audit department, during the period from May 11th to July 30th, 2026, under the guidance of Ms. S. Saradha, Chartered Accountant, Neuberg Diagnostics Private Limited and Indian School of Science and Management, Chennai.</w:t>
      </w:r>
    </w:p>
    <w:p>
      <w:pPr>
        <w:spacing w:before="0" w:after="0" w:line="360" w:lineRule="auto"/>
      </w:pPr>
    </w:p>
    <w:p>
      <w:pPr>
        <w:spacing w:before="0" w:after="140" w:line="360" w:lineRule="auto"/>
        <w:jc w:val="both"/>
      </w:pPr>
      <w:r>
        <w:t xml:space="preserve">I further declare that the work presented in this report is my own, that it has been prepared from the assignments actually handled by me during the internship, and that it has not been submitted earlier for the award of any other degree or diploma.</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tabs>
          <w:tab w:val="right" w:pos="8666"/>
        </w:tabs>
        <w:spacing w:before="0" w:after="140" w:line="360" w:lineRule="auto"/>
        <w:jc w:val="left"/>
      </w:pPr>
      <w:r>
        <w:t xml:space="preserve">Place: Chennai</w:t>
      </w:r>
      <w:r>
        <w:tab/>
      </w:r>
      <w:r>
        <w:t xml:space="preserve">Signature</w:t>
      </w:r>
    </w:p>
    <w:p>
      <w:pPr>
        <w:tabs>
          <w:tab w:val="right" w:pos="8666"/>
        </w:tabs>
        <w:spacing w:before="0" w:after="140" w:line="360" w:lineRule="auto"/>
        <w:jc w:val="left"/>
      </w:pPr>
      <w:r>
        <w:t xml:space="preserve">Date:</w:t>
      </w:r>
    </w:p>
    <w:p>
      <w:pPr>
        <w:spacing w:before="0" w:after="0" w:line="240" w:lineRule="auto"/>
      </w:pPr>
      <w:r>
        <w:br w:type="page"/>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200" w:line="360" w:lineRule="auto"/>
        <w:jc w:val="center"/>
      </w:pPr>
      <w:r>
        <w:rPr>
          <w:b/>
          <w:sz w:val="28"/>
          <w:szCs w:val="28"/>
        </w:rPr>
        <w:t xml:space="preserve">ACKNOWLEDGEMENT</w:t>
      </w:r>
    </w:p>
    <w:p>
      <w:pPr>
        <w:spacing w:before="0" w:after="0" w:line="360" w:lineRule="auto"/>
      </w:pPr>
    </w:p>
    <w:p>
      <w:pPr>
        <w:spacing w:before="0" w:after="140" w:line="360" w:lineRule="auto"/>
        <w:jc w:val="both"/>
      </w:pPr>
      <w:r>
        <w:t xml:space="preserve">I have undergone extensive training to complete this internship. However, it would not have been possible without the kind support and help of many individuals. I am using this opportunity to express my gratitude to everyone who supported me throughout this internship period.</w:t>
      </w:r>
    </w:p>
    <w:p>
      <w:pPr>
        <w:spacing w:before="0" w:after="140" w:line="360" w:lineRule="auto"/>
        <w:jc w:val="both"/>
      </w:pPr>
      <w:r>
        <w:t xml:space="preserve">I would like to express my sincere gratitude to our respected Chairman, Mr. KATHIRVEL GANAPATHIAPPAN, for providing us with the valuable opportunity to carry out and complete this project.</w:t>
      </w:r>
    </w:p>
    <w:p>
      <w:pPr>
        <w:spacing w:before="0" w:after="140" w:line="360" w:lineRule="auto"/>
        <w:jc w:val="both"/>
      </w:pPr>
      <w:r>
        <w:t xml:space="preserve">I express my heartfelt thanks to our visionary, dedicated and empowering Founder and Managing Director, Dr. PARKAVI MAHALINGAM, for her continuous support and meaningful guidance, which played a key role in our progress.</w:t>
      </w:r>
    </w:p>
    <w:p>
      <w:pPr>
        <w:spacing w:before="0" w:after="140" w:line="360" w:lineRule="auto"/>
        <w:jc w:val="both"/>
      </w:pPr>
      <w:r>
        <w:t xml:space="preserve">I am highly indebted to our Academic Head, Dr. KAVITHA MANIKANDAN, for her guidance and constant supervision, for providing the necessary information regarding the project and for her support in completing it.</w:t>
      </w:r>
    </w:p>
    <w:p>
      <w:pPr>
        <w:spacing w:before="0" w:after="140" w:line="360" w:lineRule="auto"/>
        <w:jc w:val="both"/>
      </w:pPr>
      <w:r>
        <w:t xml:space="preserve">I would also like to thank all the faculty members and staff of ISSM Business School who provided me with the facilities and the conducive conditions that were required for this project.</w:t>
      </w:r>
    </w:p>
    <w:p>
      <w:pPr>
        <w:spacing w:before="0" w:after="140" w:line="360" w:lineRule="auto"/>
        <w:jc w:val="both"/>
      </w:pPr>
      <w:r>
        <w:t xml:space="preserve">My sincere gratitude to MS. S. SARADHA, CHARTERED ACCOUNTANT, INTERNAL AUDIT, NEUBERG DIAGNOSTICS PRIVATE LIMITED, for mentoring me, reviewing my work and offering immense support and knowledge throughout the internship, and to the management of Neuberg Diagnostics Private Limited for permitting me to undergo my Summer Internship Programme with the organisation.</w:t>
      </w:r>
    </w:p>
    <w:p>
      <w:pPr>
        <w:spacing w:before="0" w:after="140" w:line="360" w:lineRule="auto"/>
        <w:jc w:val="both"/>
      </w:pPr>
      <w:r>
        <w:t xml:space="preserve">I am also thankful to the members of the internal audit team and to the branch and billing staff who responded to my queries, explained their processes and made it possible for me to work on live audit assignments.</w:t>
      </w:r>
    </w:p>
    <w:p>
      <w:pPr>
        <w:spacing w:before="0" w:after="0" w:line="240" w:lineRule="auto"/>
      </w:pPr>
      <w:r>
        <w:br w:type="page"/>
      </w:r>
    </w:p>
    <w:p>
      <w:pPr>
        <w:spacing w:before="0" w:after="0" w:line="360" w:lineRule="auto"/>
      </w:pPr>
    </w:p>
    <w:p>
      <w:pPr>
        <w:spacing w:before="0" w:after="200" w:line="360" w:lineRule="auto"/>
        <w:jc w:val="center"/>
      </w:pPr>
      <w:r>
        <w:rPr>
          <w:b/>
          <w:sz w:val="28"/>
          <w:szCs w:val="28"/>
        </w:rPr>
        <w:t xml:space="preserve">The Executive Summary</w:t>
      </w:r>
    </w:p>
    <w:p>
      <w:pPr>
        <w:spacing w:before="0" w:after="0" w:line="360" w:lineRule="auto"/>
      </w:pPr>
    </w:p>
    <w:p>
      <w:pPr>
        <w:spacing w:before="0" w:after="140" w:line="360" w:lineRule="auto"/>
        <w:jc w:val="both"/>
      </w:pPr>
      <w:r>
        <w:t xml:space="preserve">This report presents the work carried out during my Summer Internship Programme at Neuberg Diagnostics Private Limited, a Chennai headquartered diagnostics and pathology organisation. The internship was undertaken on-site in the Internal Audit department from 11 May 2026 to 30 July 2026, a period of approximately two and a half months covering twelve working weeks, under the guidance of Ms. S. Saradha, Chartered Accountant.</w:t>
      </w:r>
    </w:p>
    <w:p>
      <w:pPr>
        <w:spacing w:before="0" w:after="140" w:line="360" w:lineRule="auto"/>
        <w:jc w:val="both"/>
      </w:pPr>
      <w:r>
        <w:t xml:space="preserve">The internship was located in a part of the business that students rarely see from the inside. A diagnostics chain earns its revenue through a very large number of small transactions spread across branches, collection centres, walk-in patients and corporate or business-to-business clients. Each of those transactions can be discounted, cancelled, amended or billed on credit. Internal audit exists to test whether those events happened within the organisation’s own rules, and that testing is what I was given to do.</w:t>
      </w:r>
    </w:p>
    <w:p>
      <w:pPr>
        <w:spacing w:before="0" w:after="140" w:line="360" w:lineRule="auto"/>
        <w:jc w:val="both"/>
      </w:pPr>
      <w:r>
        <w:t xml:space="preserve">The work covered seven connected areas. The first was business-to-business KYC verification and documentation, where I collected KYC documents and signed memoranda of understanding from the sales personnel responsible for the B2B clients assigned to them, and maintained the records so that only eligible B2B customers received corporate benefits. Reading those files taught me how verifying a client’s business credentials is what separates a genuine corporate account from a walk-in patient being billed at corporate rates.</w:t>
      </w:r>
    </w:p>
    <w:p>
      <w:pPr>
        <w:spacing w:before="0" w:after="140" w:line="360" w:lineRule="auto"/>
        <w:jc w:val="both"/>
      </w:pPr>
      <w:r>
        <w:t xml:space="preserve">The second area was verification of Test Requisition Forms received from different branches, where I checked whether B2B bills carried the seal of the respective laboratory and noted the details of every form on which a seal was missing. The third and fourth areas concerned pricing: deep discount verification, in which I identified walk-in customers who had received discounts above thirty per cent, cross-checked them against the company’s discount policy and recorded the exceptions for the team’s further verification; and free of cost verification, in which I traced walk-in and B2B cases billed at a hundred per cent discount and listed them for review.</w:t>
      </w:r>
    </w:p>
    <w:p>
      <w:pPr>
        <w:spacing w:before="0" w:after="140" w:line="360" w:lineRule="auto"/>
        <w:jc w:val="both"/>
      </w:pPr>
      <w:r>
        <w:t xml:space="preserve">The fifth area was cash due monitoring, where I reviewed payment records and calculated the number of days between the payment date and the current date to establish the cash due position. The sixth was service deletion verification, where I examined deleted service records to find tests that had been booked by customers and later removed from the system, identified the laboratory identification numbers concerned, and checked who had made each deletion and the reason recorded for it. The seventh area was follow-up of Action Taken Reports for branch audits, where I contacted branch staff by telephone to collect the evidence needed to close observations raised during internal audits, and kept the pending and completed status updated.</w:t>
      </w:r>
    </w:p>
    <w:p>
      <w:pPr>
        <w:spacing w:before="0" w:after="140" w:line="360" w:lineRule="auto"/>
        <w:jc w:val="both"/>
      </w:pPr>
      <w:r>
        <w:t xml:space="preserve">The tools used were Suflam LIMS, the laboratory information management system in which bookings, laboratory identification numbers, billing entries and deletions are recorded, along with Microsoft Excel for verification sheets and exception listings and Microsoft Word for audit notes and reports.</w:t>
      </w:r>
    </w:p>
    <w:p>
      <w:pPr>
        <w:spacing w:before="0" w:after="140" w:line="360" w:lineRule="auto"/>
        <w:jc w:val="both"/>
      </w:pPr>
      <w:r>
        <w:t xml:space="preserve">Professionally, the internship gave me three things a classroom cannot. First, an understanding of internal control as something that is tested rather than described: a policy on discounts means very little until someone verifies the transactions against it. Second, an appreciation of documentation as evidence, since an observation carries weight only when the supporting record is attached to it. Third, the professional skill of following up with people who are busy with their own work, which is what closing an audit observation actually requires. In summary, the internship converted my MBA (Finance) coursework in auditing, internal control and financial reporting into work I can now perform, and it clarified my interest in a career in audit and assurance.</w:t>
      </w:r>
    </w:p>
    <w:p>
      <w:pPr>
        <w:spacing w:before="0" w:after="0" w:line="240" w:lineRule="auto"/>
      </w:pPr>
      <w:r>
        <w:br w:type="page"/>
      </w:r>
    </w:p>
    <w:p>
      <w:pPr>
        <w:spacing w:before="0" w:after="0" w:line="360" w:lineRule="auto"/>
      </w:pPr>
    </w:p>
    <w:p>
      <w:pPr>
        <w:spacing w:before="0" w:after="200" w:line="360" w:lineRule="auto"/>
        <w:jc w:val="center"/>
      </w:pPr>
      <w:r>
        <w:rPr>
          <w:b/>
          <w:sz w:val="28"/>
          <w:szCs w:val="28"/>
        </w:rPr>
        <w:t xml:space="preserve">TABLE OF CONTENTS</w:t>
      </w:r>
    </w:p>
    <w:p>
      <w:pPr>
        <w:spacing w:before="0" w:after="0" w:line="360" w:lineRule="auto"/>
      </w:pPr>
    </w:p>
    <w:tbl>
      <w:tblPr>
        <w:tblStyle w:val="TableGrid"/>
        <w:tblW w:w="8666"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8" w:type="dxa"/>
          <w:bottom w:w="60" w:type="dxa"/>
          <w:right w:w="108" w:type="dxa"/>
        </w:tblCellMar>
      </w:tblPr>
      <w:tblGrid>
        <w:gridCol w:w="1575"/>
        <w:gridCol w:w="5514"/>
        <w:gridCol w:w="1575"/>
      </w:tblGrid>
      <w:tr>
        <w:trPr>
          <w:cantSplit/>
          <w:trHeight w:val="640" w:hRule="atLeast"/>
          <w:tblHeader/>
        </w:trPr>
        <w:tc>
          <w:tcPr>
            <w:tcW w:w="1575" w:type="dxa"/>
            <w:vAlign w:val="center"/>
          </w:tcPr>
          <w:p>
            <w:pPr>
              <w:spacing w:before="20" w:after="20" w:line="240" w:lineRule="auto"/>
              <w:jc w:val="center"/>
            </w:pPr>
            <w:r>
              <w:rPr>
                <w:b/>
                <w:sz w:val="24"/>
                <w:szCs w:val="24"/>
              </w:rPr>
              <w:t xml:space="preserve">SL.NO</w:t>
            </w:r>
          </w:p>
        </w:tc>
        <w:tc>
          <w:tcPr>
            <w:tcW w:w="5514" w:type="dxa"/>
            <w:vAlign w:val="center"/>
          </w:tcPr>
          <w:p>
            <w:pPr>
              <w:spacing w:before="20" w:after="20" w:line="240" w:lineRule="auto"/>
              <w:jc w:val="center"/>
            </w:pPr>
            <w:r>
              <w:rPr>
                <w:b/>
                <w:sz w:val="24"/>
                <w:szCs w:val="24"/>
              </w:rPr>
              <w:t xml:space="preserve">CHAPTER</w:t>
            </w:r>
          </w:p>
        </w:tc>
        <w:tc>
          <w:tcPr>
            <w:tcW w:w="1575" w:type="dxa"/>
            <w:vAlign w:val="center"/>
          </w:tcPr>
          <w:p>
            <w:pPr>
              <w:spacing w:before="20" w:after="20" w:line="240" w:lineRule="auto"/>
              <w:jc w:val="center"/>
            </w:pPr>
            <w:r>
              <w:rPr>
                <w:b/>
                <w:sz w:val="24"/>
                <w:szCs w:val="24"/>
              </w:rPr>
              <w:t xml:space="preserve">PAGE NO.</w:t>
            </w:r>
          </w:p>
        </w:tc>
      </w:tr>
      <w:tr>
        <w:trPr>
          <w:cantSplit/>
          <w:trHeight w:val="640" w:hRule="atLeast"/>
        </w:trPr>
        <w:tc>
          <w:tcPr>
            <w:tcW w:w="1575" w:type="dxa"/>
            <w:vAlign w:val="center"/>
          </w:tcPr>
          <w:p>
            <w:pPr>
              <w:spacing w:before="20" w:after="20" w:line="240" w:lineRule="auto"/>
              <w:jc w:val="center"/>
            </w:pPr>
            <w:r>
              <w:rPr>
                <w:b/>
                <w:sz w:val="24"/>
                <w:szCs w:val="24"/>
              </w:rPr>
              <w:t xml:space="preserve">1</w:t>
            </w:r>
          </w:p>
        </w:tc>
        <w:tc>
          <w:tcPr>
            <w:tcW w:w="5514" w:type="dxa"/>
            <w:vAlign w:val="center"/>
          </w:tcPr>
          <w:p>
            <w:pPr>
              <w:spacing w:before="20" w:after="20" w:line="240" w:lineRule="auto"/>
              <w:jc w:val="center"/>
            </w:pPr>
            <w:r>
              <w:rPr>
                <w:b/>
                <w:sz w:val="24"/>
                <w:szCs w:val="24"/>
              </w:rPr>
              <w:t xml:space="preserve">INDUSTRY AND COMPANY OVERVIEW</w:t>
            </w:r>
          </w:p>
        </w:tc>
        <w:tc>
          <w:tcPr>
            <w:tcW w:w="1575" w:type="dxa"/>
            <w:vAlign w:val="center"/>
          </w:tcPr>
          <w:p>
            <w:pPr>
              <w:spacing w:before="20" w:after="20" w:line="240" w:lineRule="auto"/>
              <w:jc w:val="center"/>
            </w:pPr>
            <w:fldSimple w:instr=" PAGEREF ch1_start \h ">
              <w:r>
                <w:rPr>
                  <w:noProof/>
                </w:rPr>
                <w:t>1</w:t>
              </w:r>
            </w:fldSimple>
            <w:r>
              <w:rPr>
                <w:b/>
                <w:sz w:val="24"/>
                <w:szCs w:val="24"/>
              </w:rPr>
              <w:t xml:space="preserve">-</w:t>
            </w:r>
            <w:fldSimple w:instr=" PAGEREF ch1_end \h ">
              <w:r>
                <w:rPr>
                  <w:noProof/>
                </w:rPr>
                <w:t>10</w:t>
              </w:r>
            </w:fldSimple>
          </w:p>
        </w:tc>
      </w:tr>
      <w:tr>
        <w:trPr>
          <w:cantSplit/>
          <w:trHeight w:val="640" w:hRule="atLeast"/>
        </w:trPr>
        <w:tc>
          <w:tcPr>
            <w:tcW w:w="1575" w:type="dxa"/>
            <w:vAlign w:val="center"/>
          </w:tcPr>
          <w:p>
            <w:pPr>
              <w:spacing w:before="20" w:after="20" w:line="240" w:lineRule="auto"/>
              <w:jc w:val="center"/>
            </w:pPr>
            <w:r>
              <w:rPr>
                <w:b/>
                <w:sz w:val="24"/>
                <w:szCs w:val="24"/>
              </w:rPr>
              <w:t xml:space="preserve">2</w:t>
            </w:r>
          </w:p>
        </w:tc>
        <w:tc>
          <w:tcPr>
            <w:tcW w:w="5514" w:type="dxa"/>
            <w:vAlign w:val="center"/>
          </w:tcPr>
          <w:p>
            <w:pPr>
              <w:spacing w:before="20" w:after="20" w:line="240" w:lineRule="auto"/>
              <w:jc w:val="center"/>
            </w:pPr>
            <w:r>
              <w:rPr>
                <w:b/>
                <w:sz w:val="24"/>
                <w:szCs w:val="24"/>
              </w:rPr>
              <w:t xml:space="preserve">JOB / TASK DESCRIPTION</w:t>
            </w:r>
          </w:p>
        </w:tc>
        <w:tc>
          <w:tcPr>
            <w:tcW w:w="1575" w:type="dxa"/>
            <w:vAlign w:val="center"/>
          </w:tcPr>
          <w:p>
            <w:pPr>
              <w:spacing w:before="20" w:after="20" w:line="240" w:lineRule="auto"/>
              <w:jc w:val="center"/>
            </w:pPr>
            <w:fldSimple w:instr=" PAGEREF ch2_start \h ">
              <w:r>
                <w:rPr>
                  <w:noProof/>
                </w:rPr>
                <w:t>11</w:t>
              </w:r>
            </w:fldSimple>
            <w:r>
              <w:rPr>
                <w:b/>
                <w:sz w:val="24"/>
                <w:szCs w:val="24"/>
              </w:rPr>
              <w:t xml:space="preserve">-</w:t>
            </w:r>
            <w:fldSimple w:instr=" PAGEREF ch2_end \h ">
              <w:r>
                <w:rPr>
                  <w:noProof/>
                </w:rPr>
                <w:t>27</w:t>
              </w:r>
            </w:fldSimple>
          </w:p>
        </w:tc>
      </w:tr>
      <w:tr>
        <w:trPr>
          <w:cantSplit/>
          <w:trHeight w:val="640" w:hRule="atLeast"/>
        </w:trPr>
        <w:tc>
          <w:tcPr>
            <w:tcW w:w="1575" w:type="dxa"/>
            <w:vAlign w:val="center"/>
          </w:tcPr>
          <w:p>
            <w:pPr>
              <w:spacing w:before="20" w:after="20" w:line="240" w:lineRule="auto"/>
              <w:jc w:val="center"/>
            </w:pPr>
            <w:r>
              <w:rPr>
                <w:b/>
                <w:sz w:val="24"/>
                <w:szCs w:val="24"/>
              </w:rPr>
              <w:t xml:space="preserve">3</w:t>
            </w:r>
          </w:p>
        </w:tc>
        <w:tc>
          <w:tcPr>
            <w:tcW w:w="5514" w:type="dxa"/>
            <w:vAlign w:val="center"/>
          </w:tcPr>
          <w:p>
            <w:pPr>
              <w:spacing w:before="20" w:after="20" w:line="240" w:lineRule="auto"/>
              <w:jc w:val="center"/>
            </w:pPr>
            <w:r>
              <w:rPr>
                <w:b/>
                <w:sz w:val="24"/>
                <w:szCs w:val="24"/>
              </w:rPr>
              <w:t xml:space="preserve">ANALYSIS OF JOB PERFORMANCE</w:t>
            </w:r>
          </w:p>
        </w:tc>
        <w:tc>
          <w:tcPr>
            <w:tcW w:w="1575" w:type="dxa"/>
            <w:vAlign w:val="center"/>
          </w:tcPr>
          <w:p>
            <w:pPr>
              <w:spacing w:before="20" w:after="20" w:line="240" w:lineRule="auto"/>
              <w:jc w:val="center"/>
            </w:pPr>
            <w:fldSimple w:instr=" PAGEREF ch3_start \h ">
              <w:r>
                <w:rPr>
                  <w:noProof/>
                </w:rPr>
                <w:t>28</w:t>
              </w:r>
            </w:fldSimple>
            <w:r>
              <w:rPr>
                <w:b/>
                <w:sz w:val="24"/>
                <w:szCs w:val="24"/>
              </w:rPr>
              <w:t xml:space="preserve">-</w:t>
            </w:r>
            <w:fldSimple w:instr=" PAGEREF ch3_end \h ">
              <w:r>
                <w:rPr>
                  <w:noProof/>
                </w:rPr>
                <w:t>33</w:t>
              </w:r>
            </w:fldSimple>
          </w:p>
        </w:tc>
      </w:tr>
      <w:tr>
        <w:trPr>
          <w:cantSplit/>
          <w:trHeight w:val="640" w:hRule="atLeast"/>
        </w:trPr>
        <w:tc>
          <w:tcPr>
            <w:tcW w:w="1575" w:type="dxa"/>
            <w:vAlign w:val="center"/>
          </w:tcPr>
          <w:p>
            <w:pPr>
              <w:spacing w:before="20" w:after="20" w:line="240" w:lineRule="auto"/>
              <w:jc w:val="center"/>
            </w:pPr>
            <w:r>
              <w:rPr>
                <w:b/>
                <w:sz w:val="24"/>
                <w:szCs w:val="24"/>
              </w:rPr>
              <w:t xml:space="preserve">4</w:t>
            </w:r>
          </w:p>
        </w:tc>
        <w:tc>
          <w:tcPr>
            <w:tcW w:w="5514" w:type="dxa"/>
            <w:vAlign w:val="center"/>
          </w:tcPr>
          <w:p>
            <w:pPr>
              <w:spacing w:before="20" w:after="20" w:line="240" w:lineRule="auto"/>
              <w:jc w:val="center"/>
            </w:pPr>
            <w:r>
              <w:rPr>
                <w:b/>
                <w:sz w:val="24"/>
                <w:szCs w:val="24"/>
              </w:rPr>
              <w:t xml:space="preserve">LEARNING OUTCOMES</w:t>
            </w:r>
          </w:p>
        </w:tc>
        <w:tc>
          <w:tcPr>
            <w:tcW w:w="1575" w:type="dxa"/>
            <w:vAlign w:val="center"/>
          </w:tcPr>
          <w:p>
            <w:pPr>
              <w:spacing w:before="20" w:after="20" w:line="240" w:lineRule="auto"/>
              <w:jc w:val="center"/>
            </w:pPr>
            <w:fldSimple w:instr=" PAGEREF ch4_start \h ">
              <w:r>
                <w:rPr>
                  <w:noProof/>
                </w:rPr>
                <w:t>34</w:t>
              </w:r>
            </w:fldSimple>
            <w:r>
              <w:rPr>
                <w:b/>
                <w:sz w:val="24"/>
                <w:szCs w:val="24"/>
              </w:rPr>
              <w:t xml:space="preserve">-</w:t>
            </w:r>
            <w:fldSimple w:instr=" PAGEREF ch4_end \h ">
              <w:r>
                <w:rPr>
                  <w:noProof/>
                </w:rPr>
                <w:t>38</w:t>
              </w:r>
            </w:fldSimple>
          </w:p>
        </w:tc>
      </w:tr>
      <w:tr>
        <w:trPr>
          <w:cantSplit/>
          <w:trHeight w:val="640" w:hRule="atLeast"/>
        </w:trPr>
        <w:tc>
          <w:tcPr>
            <w:tcW w:w="1575" w:type="dxa"/>
            <w:vAlign w:val="center"/>
          </w:tcPr>
          <w:p>
            <w:pPr>
              <w:spacing w:before="20" w:after="20" w:line="240" w:lineRule="auto"/>
              <w:jc w:val="center"/>
            </w:pPr>
            <w:r>
              <w:rPr>
                <w:b/>
                <w:sz w:val="24"/>
                <w:szCs w:val="24"/>
              </w:rPr>
              <w:t xml:space="preserve">5</w:t>
            </w:r>
          </w:p>
        </w:tc>
        <w:tc>
          <w:tcPr>
            <w:tcW w:w="5514" w:type="dxa"/>
            <w:vAlign w:val="center"/>
          </w:tcPr>
          <w:p>
            <w:pPr>
              <w:spacing w:before="20" w:after="20" w:line="240" w:lineRule="auto"/>
              <w:jc w:val="center"/>
            </w:pPr>
            <w:r>
              <w:rPr>
                <w:b/>
                <w:sz w:val="24"/>
                <w:szCs w:val="24"/>
              </w:rPr>
              <w:t xml:space="preserve">SUMMARY AND CONCLUSION</w:t>
            </w:r>
          </w:p>
        </w:tc>
        <w:tc>
          <w:tcPr>
            <w:tcW w:w="1575" w:type="dxa"/>
            <w:vAlign w:val="center"/>
          </w:tcPr>
          <w:p>
            <w:pPr>
              <w:spacing w:before="20" w:after="20" w:line="240" w:lineRule="auto"/>
              <w:jc w:val="center"/>
            </w:pPr>
            <w:fldSimple w:instr=" PAGEREF ch5_start \h ">
              <w:r>
                <w:rPr>
                  <w:noProof/>
                </w:rPr>
                <w:t>39</w:t>
              </w:r>
            </w:fldSimple>
            <w:r>
              <w:rPr>
                <w:b/>
                <w:sz w:val="24"/>
                <w:szCs w:val="24"/>
              </w:rPr>
              <w:t xml:space="preserve">-</w:t>
            </w:r>
            <w:fldSimple w:instr=" PAGEREF ch5_end \h ">
              <w:r>
                <w:rPr>
                  <w:noProof/>
                </w:rPr>
                <w:t>43</w:t>
              </w:r>
            </w:fldSimple>
          </w:p>
        </w:tc>
      </w:tr>
      <w:tr>
        <w:trPr>
          <w:cantSplit/>
          <w:trHeight w:val="640" w:hRule="atLeast"/>
        </w:trPr>
        <w:tc>
          <w:tcPr>
            <w:tcW w:w="1575" w:type="dxa"/>
            <w:vAlign w:val="center"/>
          </w:tcPr>
          <w:p>
            <w:pPr>
              <w:spacing w:before="20" w:after="20" w:line="240" w:lineRule="auto"/>
              <w:jc w:val="center"/>
            </w:pPr>
            <w:r>
              <w:rPr>
                <w:b/>
                <w:sz w:val="24"/>
                <w:szCs w:val="24"/>
              </w:rPr>
              <w:t xml:space="preserve">6</w:t>
            </w:r>
          </w:p>
        </w:tc>
        <w:tc>
          <w:tcPr>
            <w:tcW w:w="5514" w:type="dxa"/>
            <w:vAlign w:val="center"/>
          </w:tcPr>
          <w:p>
            <w:pPr>
              <w:spacing w:before="20" w:after="20" w:line="240" w:lineRule="auto"/>
              <w:jc w:val="center"/>
            </w:pPr>
            <w:r>
              <w:rPr>
                <w:b/>
                <w:sz w:val="24"/>
                <w:szCs w:val="24"/>
              </w:rPr>
              <w:t xml:space="preserve">REFERENCES</w:t>
            </w:r>
          </w:p>
        </w:tc>
        <w:tc>
          <w:tcPr>
            <w:tcW w:w="1575" w:type="dxa"/>
            <w:vAlign w:val="center"/>
          </w:tcPr>
          <w:p>
            <w:pPr>
              <w:spacing w:before="20" w:after="20" w:line="240" w:lineRule="auto"/>
              <w:jc w:val="center"/>
            </w:pPr>
            <w:fldSimple w:instr=" PAGEREF ch6_start \h ">
              <w:r>
                <w:rPr>
                  <w:noProof/>
                </w:rPr>
                <w:t>44</w:t>
              </w:r>
            </w:fldSimple>
            <w:r>
              <w:rPr>
                <w:b/>
                <w:sz w:val="24"/>
                <w:szCs w:val="24"/>
              </w:rPr>
              <w:t xml:space="preserve">-</w:t>
            </w:r>
            <w:fldSimple w:instr=" PAGEREF ch6_end \h ">
              <w:r>
                <w:rPr>
                  <w:noProof/>
                </w:rPr>
                <w:t>46</w:t>
              </w:r>
            </w:fldSimple>
          </w:p>
        </w:tc>
      </w:tr>
    </w:tbl>
    <w:p>
      <w:pPr>
        <w:sectPr>
          <w:pgSz w:w="11906" w:h="16838"/>
          <w:pgMar w:top="1440" w:right="1440" w:bottom="1440" w:left="1800" w:header="720" w:footer="720" w:gutter="0"/>
          <w:cols w:space="720"/>
          <w:docGrid w:linePitch="360"/>
        </w:sectPr>
      </w:pPr>
    </w:p>
    <w:p>
      <w:pPr>
        <w:spacing w:before="0" w:after="0" w:line="360" w:lineRule="auto"/>
      </w:pPr>
      <w:bookmarkStart w:id="100" w:name="ch1_start"/>
      <w:bookmarkEnd w:id="100"/>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240" w:line="360" w:lineRule="auto"/>
        <w:jc w:val="center"/>
      </w:pPr>
      <w:r>
        <w:rPr>
          <w:b/>
          <w:sz w:val="28"/>
          <w:szCs w:val="28"/>
        </w:rPr>
        <w:t xml:space="preserve">CHAPTER  1</w:t>
      </w:r>
    </w:p>
    <w:p>
      <w:pPr>
        <w:spacing w:before="0" w:after="0" w:line="360" w:lineRule="auto"/>
        <w:jc w:val="center"/>
      </w:pPr>
      <w:r>
        <w:rPr>
          <w:b/>
          <w:sz w:val="28"/>
          <w:szCs w:val="28"/>
        </w:rPr>
        <w:t xml:space="preserve">INDUSTRY AND COMPANY OVERVIEW</w:t>
      </w:r>
    </w:p>
    <w:p>
      <w:pPr>
        <w:spacing w:before="0" w:after="0" w:line="240" w:lineRule="auto"/>
      </w:pPr>
      <w:r>
        <w:br w:type="page"/>
      </w:r>
    </w:p>
    <w:p>
      <w:pPr>
        <w:keepNext/>
        <w:keepLines/>
        <w:spacing w:before="0" w:after="240" w:line="360" w:lineRule="auto"/>
        <w:jc w:val="center"/>
      </w:pPr>
      <w:r>
        <w:rPr>
          <w:b/>
          <w:sz w:val="28"/>
          <w:szCs w:val="28"/>
        </w:rPr>
        <w:t xml:space="preserve">1. INDUSTRY AND COMPANY OVERVIEW</w:t>
      </w:r>
    </w:p>
    <w:p>
      <w:pPr>
        <w:keepNext/>
        <w:keepLines/>
        <w:spacing w:before="240" w:after="120" w:line="360" w:lineRule="auto"/>
        <w:jc w:val="left"/>
      </w:pPr>
      <w:r>
        <w:rPr>
          <w:b/>
          <w:sz w:val="26"/>
          <w:szCs w:val="26"/>
        </w:rPr>
        <w:t xml:space="preserve">1.1  GLOBAL DIAGNOSTICS LANDSCAPE</w:t>
      </w:r>
    </w:p>
    <w:p>
      <w:pPr>
        <w:spacing w:before="0" w:after="140" w:line="360" w:lineRule="auto"/>
        <w:ind w:firstLine="720"/>
        <w:jc w:val="both"/>
      </w:pPr>
      <w:r>
        <w:t xml:space="preserve">Diagnostics occupies an unusual position in healthcare. It accounts for a modest share of total healthcare spending but influences the majority of clinical decisions, because treatment ordinarily begins with a test result. Over the past two decades the sector has moved from hospital laboratories serving their own patients towards large independent chains that operate networks of laboratories and collection centres, process samples at scale and deliver reports digitally.</w:t>
      </w:r>
    </w:p>
    <w:p>
      <w:pPr>
        <w:spacing w:before="0" w:after="140" w:line="360" w:lineRule="auto"/>
        <w:jc w:val="both"/>
      </w:pPr>
      <w:r>
        <w:t xml:space="preserve">Three developments have shaped the industry globally. The first is consolidation. Laboratory testing rewards scale, because a high-throughput analyser is expensive to buy and cheap to run per sample, so larger networks can offer wider test menus at lower cost per test. The second is automation and digitisation: barcoded samples, analyser interfacing, laboratory information management systems and electronic report delivery have reduced manual handling and shortened turnaround times. The third is the rise of preventive and wellness testing, which has changed the customer from a patient sent by a physician into a consumer who purchases a health package directly.</w:t>
      </w:r>
    </w:p>
    <w:p>
      <w:pPr>
        <w:spacing w:before="0" w:after="140" w:line="360" w:lineRule="auto"/>
        <w:jc w:val="both"/>
      </w:pPr>
      <w:r>
        <w:t xml:space="preserve">These developments have consequences for control as much as for operations. A network that books tests at hundreds of points, prices them differently for corporate and retail customers, and allows amendments and cancellations at branch level, generates thousands of small decisions every day. In such an environment, financial control cannot rest on a monthly review of accounts alone; it depends on continuous testing of transactions against policy. This is why internal audit has become a standing function in the larger diagnostic organisations rather than an annual exercise.</w:t>
      </w:r>
    </w:p>
    <w:p>
      <w:pPr>
        <w:keepNext/>
        <w:keepLines/>
        <w:spacing w:before="240" w:after="120" w:line="360" w:lineRule="auto"/>
        <w:jc w:val="left"/>
      </w:pPr>
      <w:r>
        <w:rPr>
          <w:b/>
          <w:sz w:val="26"/>
          <w:szCs w:val="26"/>
        </w:rPr>
        <w:t xml:space="preserve">1.2  THE INDIAN DIAGNOSTICS CONTEXT</w:t>
      </w:r>
    </w:p>
    <w:p>
      <w:pPr>
        <w:spacing w:before="0" w:after="140" w:line="360" w:lineRule="auto"/>
        <w:jc w:val="both"/>
      </w:pPr>
      <w:r>
        <w:t xml:space="preserve">India is one of the fastest growing diagnostics markets in the world. The Indian pathology laboratory services market grew from about USD 19.5 billion in 2025 to an estimated USD 22.2 billion in 2026 and is projected to reach USD 45.4 billion by 2034, a compound annual growth rate of roughly 9.4 per cent (IMARC Group, n.d.-a). The diagnostic laboratories segment is expected to grow at a similar pace, supported by rising health awareness, wider insurance coverage, the growing burden of lifestyle-related illness and increasing demand for preventive testing (IMARC Group, n.d.-b).</w:t>
      </w:r>
    </w:p>
    <w:p>
      <w:pPr>
        <w:spacing w:before="0" w:after="140" w:line="360" w:lineRule="auto"/>
        <w:jc w:val="both"/>
      </w:pPr>
      <w:r>
        <w:t xml:space="preserve">The structure of the market is as significant as its size. Organised diagnostic chains account for only about twenty to twenty-five per cent of the Indian market, with the remainder served by standalone laboratories and hospital-based laboratories (CareEdge Ratings, n.d.). The sector is therefore highly fragmented, and the organised chains compete not only with each other but with a very large number of small local laboratories whose costs are lower and whose quality standards vary.</w:t>
      </w:r>
    </w:p>
    <w:p>
      <w:pPr>
        <w:spacing w:before="0" w:after="140" w:line="360" w:lineRule="auto"/>
        <w:jc w:val="both"/>
      </w:pPr>
      <w:r>
        <w:t xml:space="preserve">Competition in this setting is conducted substantially through price. Chains offer discounted health packages, corporate rate cards, seasonal offers and business-to-business arrangements with hospitals, clinics, collection centres and companies. That is commercially necessary, but it creates a control problem: the difference between an authorised corporate rate and an unauthorised discount to a walk-in customer is a matter of documentation, and documentation is precisely what tends to be incomplete at a busy branch. Revenue leakage in a laboratory business rarely takes the form of one large loss; it accumulates through many small unverified concessions, cancelled or deleted bookings and receivables that are never collected.</w:t>
      </w:r>
    </w:p>
    <w:p>
      <w:pPr>
        <w:spacing w:before="0" w:after="140" w:line="360" w:lineRule="auto"/>
        <w:jc w:val="both"/>
      </w:pPr>
      <w:r>
        <w:t xml:space="preserve">Regulation and accreditation also shape the Indian market. Accreditation by the National Accreditation Board for Testing and Calibration Laboratories is a mark of technical quality that corporate and institutional customers increasingly require, and accreditation itself depends on documented procedures and traceable records (NABL, n.d.). The discipline that quality accreditation imposes on laboratory processes closely resembles the discipline internal audit imposes on commercial processes, and during the internship I could see both operating in the same organisation.</w:t>
      </w:r>
    </w:p>
    <w:p>
      <w:pPr>
        <w:spacing w:before="0" w:after="140" w:line="360" w:lineRule="auto"/>
        <w:jc w:val="both"/>
      </w:pPr>
      <w:r>
        <w:t xml:space="preserve">Technology adoption has been rapid. Laboratory information management systems now record the entire life of a sample, from booking and barcoding through testing, validation, billing and report delivery. For an auditor this is an advantage, because the system holds a record of who booked a test, who amended it, who deleted it and what discount was applied. Much of my work during the internship consisted of reading exactly those records.</w:t>
      </w:r>
    </w:p>
    <w:p>
      <w:pPr>
        <w:keepNext/>
        <w:keepLines/>
        <w:spacing w:before="240" w:after="120" w:line="360" w:lineRule="auto"/>
        <w:jc w:val="left"/>
      </w:pPr>
      <w:r>
        <w:rPr>
          <w:b/>
          <w:sz w:val="26"/>
          <w:szCs w:val="26"/>
        </w:rPr>
        <w:t xml:space="preserve">1.3  COMPANY OVERVIEW: NEUBERG DIAGNOSTICS PRIVATE LIMITED</w:t>
      </w:r>
    </w:p>
    <w:p>
      <w:pPr>
        <w:keepNext/>
        <w:keepLines/>
        <w:spacing w:before="180" w:after="100" w:line="360" w:lineRule="auto"/>
        <w:jc w:val="left"/>
      </w:pPr>
      <w:r>
        <w:rPr>
          <w:b/>
          <w:sz w:val="24"/>
          <w:szCs w:val="24"/>
        </w:rPr>
        <w:t xml:space="preserve">1.3.1  BACKGROUND AND OPERATIONS</w:t>
      </w:r>
    </w:p>
    <w:p>
      <w:pPr>
        <w:spacing w:before="0" w:after="140" w:line="360" w:lineRule="auto"/>
        <w:jc w:val="both"/>
      </w:pPr>
      <w:r>
        <w:t xml:space="preserve">Neuberg Diagnostics Private Limited is a Chennai headquartered diagnostics organisation formed as an international consortium of established laboratories. It was founded by the healthcare entrepreneur Dr. G. S. K. Velu, and the consortium was announced in October 2017 as an alliance of leading laboratories across several countries (ETHealthworld, 2017). Its founding members are Anand Diagnostic Laboratory of Bengaluru, Supratech Micropath of Ahmedabad, Ehrlich Laboratory of Chennai, Global Labs of South Africa and Minerva Diagnostics of Dubai, which between them bring a combined heritage of more than two hundred years and process in excess of twenty million samples a year (Neuberg Diagnostics, n.d.-a).</w:t>
      </w:r>
    </w:p>
    <w:p>
      <w:pPr>
        <w:spacing w:before="0" w:after="140" w:line="360" w:lineRule="auto"/>
        <w:jc w:val="both"/>
      </w:pPr>
      <w:r>
        <w:t xml:space="preserve">The organisation therefore differs from a chain built outwards from a single laboratory. It was assembled from laboratories that already had reputations in their own regions, and its growth has come from integrating them into a common network while retaining their local standing. The group operates across India, the United Arab Emirates, South Africa and the United States, and in India it runs reference laboratories, regional laboratories, diagnostic centres and collection points (Neuberg Diagnostics, n.d.-b).</w:t>
      </w:r>
    </w:p>
    <w:p>
      <w:pPr>
        <w:spacing w:before="0" w:after="140" w:line="360" w:lineRule="auto"/>
        <w:jc w:val="both"/>
      </w:pPr>
      <w:r>
        <w:t xml:space="preserve">Operationally, the business serves two broad customer types, and the distinction between them was central to my internship. Walk-in or retail customers come to a branch or collection centre and are billed at retail rates, subject to authorised discounts and packages. Business-to-business customers, which include hospitals, clinics, nursing homes, corporate clients and collection partners, are billed at negotiated rates under documented arrangements, frequently on credit. Both streams pass through the same laboratory and the same information system, but they carry different pricing, different documentation requirements and different credit consequences.</w:t>
      </w:r>
    </w:p>
    <w:p>
      <w:pPr>
        <w:spacing w:before="0" w:after="140" w:line="360" w:lineRule="auto"/>
        <w:jc w:val="both"/>
      </w:pPr>
      <w:r>
        <w:t xml:space="preserve">The internal audit function sits across this activity. It examines whether B2B relationships are supported by KYC documents and signed agreements, whether discounts granted fall within policy, whether free of cost services are authorised, whether deletions and amendments in the system are explained, whether receivables are being collected within agreed periods and whether observations raised in branch audits are closed with evidence. Those are the areas in which I worked.</w:t>
      </w:r>
    </w:p>
    <w:p>
      <w:pPr>
        <w:keepNext/>
        <w:keepLines/>
        <w:spacing w:before="180" w:after="100" w:line="360" w:lineRule="auto"/>
        <w:jc w:val="left"/>
      </w:pPr>
      <w:r>
        <w:rPr>
          <w:b/>
          <w:sz w:val="24"/>
          <w:szCs w:val="24"/>
        </w:rPr>
        <w:t xml:space="preserve">1.3.2  SERVICE LINES</w:t>
      </w:r>
    </w:p>
    <w:p>
      <w:pPr>
        <w:spacing w:before="0" w:after="140" w:line="360" w:lineRule="auto"/>
        <w:jc w:val="both"/>
      </w:pPr>
      <w:r>
        <w:t xml:space="preserve">The organisation’s work can be grouped into the broad service lines set out below. The grouping reflects what was visible from the internal audit function during the internship.</w:t>
      </w:r>
    </w:p>
    <w:tbl>
      <w:tblPr>
        <w:tblStyle w:val="TableGrid"/>
        <w:tblW w:w="8666" w:type="dxa"/>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8" w:type="dxa"/>
          <w:bottom w:w="60" w:type="dxa"/>
          <w:right w:w="108" w:type="dxa"/>
        </w:tblCellMar>
      </w:tblPr>
      <w:tblGrid>
        <w:gridCol w:w="2363"/>
        <w:gridCol w:w="3939"/>
        <w:gridCol w:w="2363"/>
      </w:tblGrid>
      <w:tr>
        <w:trPr>
          <w:cantSplit/>
          <w:tblHeader/>
        </w:trPr>
        <w:tc>
          <w:tcPr>
            <w:tcW w:w="2363" w:type="dxa"/>
            <w:shd w:val="clear" w:color="auto" w:fill="D9D9D9"/>
            <w:vAlign w:val="center"/>
          </w:tcPr>
          <w:p>
            <w:pPr>
              <w:spacing w:before="20" w:after="20" w:line="240" w:lineRule="auto"/>
              <w:jc w:val="center"/>
            </w:pPr>
            <w:r>
              <w:rPr>
                <w:b/>
                <w:sz w:val="22"/>
                <w:szCs w:val="22"/>
              </w:rPr>
              <w:t xml:space="preserve">Service Line</w:t>
            </w:r>
          </w:p>
        </w:tc>
        <w:tc>
          <w:tcPr>
            <w:tcW w:w="3939" w:type="dxa"/>
            <w:shd w:val="clear" w:color="auto" w:fill="D9D9D9"/>
            <w:vAlign w:val="center"/>
          </w:tcPr>
          <w:p>
            <w:pPr>
              <w:spacing w:before="20" w:after="20" w:line="240" w:lineRule="auto"/>
              <w:jc w:val="center"/>
            </w:pPr>
            <w:r>
              <w:rPr>
                <w:b/>
                <w:sz w:val="22"/>
                <w:szCs w:val="22"/>
              </w:rPr>
              <w:t xml:space="preserve">Nature of Work</w:t>
            </w:r>
          </w:p>
        </w:tc>
        <w:tc>
          <w:tcPr>
            <w:tcW w:w="2363" w:type="dxa"/>
            <w:shd w:val="clear" w:color="auto" w:fill="D9D9D9"/>
            <w:vAlign w:val="center"/>
          </w:tcPr>
          <w:p>
            <w:pPr>
              <w:spacing w:before="20" w:after="20" w:line="240" w:lineRule="auto"/>
              <w:jc w:val="center"/>
            </w:pPr>
            <w:r>
              <w:rPr>
                <w:b/>
                <w:sz w:val="22"/>
                <w:szCs w:val="22"/>
              </w:rPr>
              <w:t xml:space="preserve">Customer</w:t>
            </w:r>
          </w:p>
        </w:tc>
      </w:tr>
      <w:tr>
        <w:trPr>
          <w:cantSplit/>
        </w:trPr>
        <w:tc>
          <w:tcPr>
            <w:tcW w:w="2363" w:type="dxa"/>
            <w:vAlign w:val="center"/>
          </w:tcPr>
          <w:p>
            <w:pPr>
              <w:spacing w:before="20" w:after="20" w:line="240" w:lineRule="auto"/>
              <w:jc w:val="left"/>
            </w:pPr>
            <w:r>
              <w:rPr>
                <w:sz w:val="22"/>
                <w:szCs w:val="22"/>
              </w:rPr>
              <w:t xml:space="preserve">Routine Pathology</w:t>
            </w:r>
          </w:p>
        </w:tc>
        <w:tc>
          <w:tcPr>
            <w:tcW w:w="3939" w:type="dxa"/>
            <w:vAlign w:val="center"/>
          </w:tcPr>
          <w:p>
            <w:pPr>
              <w:spacing w:before="20" w:after="20" w:line="240" w:lineRule="auto"/>
              <w:jc w:val="left"/>
            </w:pPr>
            <w:r>
              <w:rPr>
                <w:sz w:val="22"/>
                <w:szCs w:val="22"/>
              </w:rPr>
              <w:t xml:space="preserve">Biochemistry, haematology, clinical pathology and serology performed at regional laboratories</w:t>
            </w:r>
          </w:p>
        </w:tc>
        <w:tc>
          <w:tcPr>
            <w:tcW w:w="2363" w:type="dxa"/>
            <w:vAlign w:val="center"/>
          </w:tcPr>
          <w:p>
            <w:pPr>
              <w:spacing w:before="20" w:after="20" w:line="240" w:lineRule="auto"/>
              <w:jc w:val="left"/>
            </w:pPr>
            <w:r>
              <w:rPr>
                <w:sz w:val="22"/>
                <w:szCs w:val="22"/>
              </w:rPr>
              <w:t xml:space="preserve">Walk-in patients, clinics and hospitals</w:t>
            </w:r>
          </w:p>
        </w:tc>
      </w:tr>
      <w:tr>
        <w:trPr>
          <w:cantSplit/>
        </w:trPr>
        <w:tc>
          <w:tcPr>
            <w:tcW w:w="2363" w:type="dxa"/>
            <w:vAlign w:val="center"/>
          </w:tcPr>
          <w:p>
            <w:pPr>
              <w:spacing w:before="20" w:after="20" w:line="240" w:lineRule="auto"/>
              <w:jc w:val="left"/>
            </w:pPr>
            <w:r>
              <w:rPr>
                <w:sz w:val="22"/>
                <w:szCs w:val="22"/>
              </w:rPr>
              <w:t xml:space="preserve">Specialised and Reference Testing</w:t>
            </w:r>
          </w:p>
        </w:tc>
        <w:tc>
          <w:tcPr>
            <w:tcW w:w="3939" w:type="dxa"/>
            <w:vAlign w:val="center"/>
          </w:tcPr>
          <w:p>
            <w:pPr>
              <w:spacing w:before="20" w:after="20" w:line="240" w:lineRule="auto"/>
              <w:jc w:val="left"/>
            </w:pPr>
            <w:r>
              <w:rPr>
                <w:sz w:val="22"/>
                <w:szCs w:val="22"/>
              </w:rPr>
              <w:t xml:space="preserve">Molecular diagnostics, histopathology, cytogenetics and other advanced testing carried out at reference laboratories</w:t>
            </w:r>
          </w:p>
        </w:tc>
        <w:tc>
          <w:tcPr>
            <w:tcW w:w="2363" w:type="dxa"/>
            <w:vAlign w:val="center"/>
          </w:tcPr>
          <w:p>
            <w:pPr>
              <w:spacing w:before="20" w:after="20" w:line="240" w:lineRule="auto"/>
              <w:jc w:val="left"/>
            </w:pPr>
            <w:r>
              <w:rPr>
                <w:sz w:val="22"/>
                <w:szCs w:val="22"/>
              </w:rPr>
              <w:t xml:space="preserve">Referring laboratories, hospitals and specialists</w:t>
            </w:r>
          </w:p>
        </w:tc>
      </w:tr>
      <w:tr>
        <w:trPr>
          <w:cantSplit/>
        </w:trPr>
        <w:tc>
          <w:tcPr>
            <w:tcW w:w="2363" w:type="dxa"/>
            <w:vAlign w:val="center"/>
          </w:tcPr>
          <w:p>
            <w:pPr>
              <w:spacing w:before="20" w:after="20" w:line="240" w:lineRule="auto"/>
              <w:jc w:val="left"/>
            </w:pPr>
            <w:r>
              <w:rPr>
                <w:sz w:val="22"/>
                <w:szCs w:val="22"/>
              </w:rPr>
              <w:t xml:space="preserve">Preventive Health Packages</w:t>
            </w:r>
          </w:p>
        </w:tc>
        <w:tc>
          <w:tcPr>
            <w:tcW w:w="3939" w:type="dxa"/>
            <w:vAlign w:val="center"/>
          </w:tcPr>
          <w:p>
            <w:pPr>
              <w:spacing w:before="20" w:after="20" w:line="240" w:lineRule="auto"/>
              <w:jc w:val="left"/>
            </w:pPr>
            <w:r>
              <w:rPr>
                <w:sz w:val="22"/>
                <w:szCs w:val="22"/>
              </w:rPr>
              <w:t xml:space="preserve">Bundled wellness and health check profiles sold at package prices</w:t>
            </w:r>
          </w:p>
        </w:tc>
        <w:tc>
          <w:tcPr>
            <w:tcW w:w="2363" w:type="dxa"/>
            <w:vAlign w:val="center"/>
          </w:tcPr>
          <w:p>
            <w:pPr>
              <w:spacing w:before="20" w:after="20" w:line="240" w:lineRule="auto"/>
              <w:jc w:val="left"/>
            </w:pPr>
            <w:r>
              <w:rPr>
                <w:sz w:val="22"/>
                <w:szCs w:val="22"/>
              </w:rPr>
              <w:t xml:space="preserve">Retail and corporate customers</w:t>
            </w:r>
          </w:p>
        </w:tc>
      </w:tr>
      <w:tr>
        <w:trPr>
          <w:cantSplit/>
        </w:trPr>
        <w:tc>
          <w:tcPr>
            <w:tcW w:w="2363" w:type="dxa"/>
            <w:vAlign w:val="center"/>
          </w:tcPr>
          <w:p>
            <w:pPr>
              <w:spacing w:before="20" w:after="20" w:line="240" w:lineRule="auto"/>
              <w:jc w:val="left"/>
            </w:pPr>
            <w:r>
              <w:rPr>
                <w:sz w:val="22"/>
                <w:szCs w:val="22"/>
              </w:rPr>
              <w:t xml:space="preserve">Business-to-Business Arrangements</w:t>
            </w:r>
          </w:p>
        </w:tc>
        <w:tc>
          <w:tcPr>
            <w:tcW w:w="3939" w:type="dxa"/>
            <w:vAlign w:val="center"/>
          </w:tcPr>
          <w:p>
            <w:pPr>
              <w:spacing w:before="20" w:after="20" w:line="240" w:lineRule="auto"/>
              <w:jc w:val="left"/>
            </w:pPr>
            <w:r>
              <w:rPr>
                <w:sz w:val="22"/>
                <w:szCs w:val="22"/>
              </w:rPr>
              <w:t xml:space="preserve">Negotiated rate cards and credit arrangements with hospitals, clinics, collection centres and corporates</w:t>
            </w:r>
          </w:p>
        </w:tc>
        <w:tc>
          <w:tcPr>
            <w:tcW w:w="2363" w:type="dxa"/>
            <w:vAlign w:val="center"/>
          </w:tcPr>
          <w:p>
            <w:pPr>
              <w:spacing w:before="20" w:after="20" w:line="240" w:lineRule="auto"/>
              <w:jc w:val="left"/>
            </w:pPr>
            <w:r>
              <w:rPr>
                <w:sz w:val="22"/>
                <w:szCs w:val="22"/>
              </w:rPr>
              <w:t xml:space="preserve">Institutional and corporate clients</w:t>
            </w:r>
          </w:p>
        </w:tc>
      </w:tr>
      <w:tr>
        <w:trPr>
          <w:cantSplit/>
        </w:trPr>
        <w:tc>
          <w:tcPr>
            <w:tcW w:w="2363" w:type="dxa"/>
            <w:vAlign w:val="center"/>
          </w:tcPr>
          <w:p>
            <w:pPr>
              <w:spacing w:before="20" w:after="20" w:line="240" w:lineRule="auto"/>
              <w:jc w:val="left"/>
            </w:pPr>
            <w:r>
              <w:rPr>
                <w:sz w:val="22"/>
                <w:szCs w:val="22"/>
              </w:rPr>
              <w:t xml:space="preserve">Home Collection and Digital Reporting</w:t>
            </w:r>
          </w:p>
        </w:tc>
        <w:tc>
          <w:tcPr>
            <w:tcW w:w="3939" w:type="dxa"/>
            <w:vAlign w:val="center"/>
          </w:tcPr>
          <w:p>
            <w:pPr>
              <w:spacing w:before="20" w:after="20" w:line="240" w:lineRule="auto"/>
              <w:jc w:val="left"/>
            </w:pPr>
            <w:r>
              <w:rPr>
                <w:sz w:val="22"/>
                <w:szCs w:val="22"/>
              </w:rPr>
              <w:t xml:space="preserve">Sample collection at the customer’s premises and electronic delivery of reports</w:t>
            </w:r>
          </w:p>
        </w:tc>
        <w:tc>
          <w:tcPr>
            <w:tcW w:w="2363" w:type="dxa"/>
            <w:vAlign w:val="center"/>
          </w:tcPr>
          <w:p>
            <w:pPr>
              <w:spacing w:before="20" w:after="20" w:line="240" w:lineRule="auto"/>
              <w:jc w:val="left"/>
            </w:pPr>
            <w:r>
              <w:rPr>
                <w:sz w:val="22"/>
                <w:szCs w:val="22"/>
              </w:rPr>
              <w:t xml:space="preserve">Retail customers</w:t>
            </w:r>
          </w:p>
        </w:tc>
      </w:tr>
    </w:tbl>
    <w:p>
      <w:pPr>
        <w:spacing w:before="0" w:after="120" w:line="200" w:lineRule="auto"/>
      </w:pPr>
    </w:p>
    <w:p>
      <w:pPr>
        <w:keepNext/>
        <w:keepLines/>
        <w:spacing w:before="240" w:after="120" w:line="360" w:lineRule="auto"/>
        <w:jc w:val="left"/>
      </w:pPr>
      <w:r>
        <w:rPr>
          <w:b/>
          <w:sz w:val="26"/>
          <w:szCs w:val="26"/>
        </w:rPr>
        <w:t xml:space="preserve">1.4  STRATEGIC FOCUS AND CULTURE</w:t>
      </w:r>
    </w:p>
    <w:p>
      <w:pPr>
        <w:spacing w:before="0" w:after="140" w:line="360" w:lineRule="auto"/>
        <w:jc w:val="both"/>
      </w:pPr>
      <w:r>
        <w:t xml:space="preserve">The strategic position of a diagnostics organisation rests on two things that are difficult to build and easy to lose: clinical credibility and operational reliability. A laboratory report is relied upon by a physician who cannot independently verify it, so the value of the brand is essentially the trust placed in its accuracy. Reliability follows from turnaround time, network reach and consistency between locations.</w:t>
      </w:r>
    </w:p>
    <w:p>
      <w:pPr>
        <w:spacing w:before="0" w:after="140" w:line="360" w:lineRule="auto"/>
        <w:jc w:val="both"/>
      </w:pPr>
      <w:r>
        <w:t xml:space="preserve">Because the organisation was formed from laboratories with established reputations, its strategy has emphasised quality credentials, breadth of test menu and geographic reach rather than price leadership. That in turn requires disciplined internal processes, since a network assembled from several member laboratories must present a single standard of service and a single standard of commercial conduct.</w:t>
      </w:r>
    </w:p>
    <w:p>
      <w:pPr>
        <w:keepNext/>
        <w:keepLines/>
        <w:spacing w:before="180" w:after="100" w:line="360" w:lineRule="auto"/>
        <w:jc w:val="left"/>
      </w:pPr>
      <w:r>
        <w:rPr>
          <w:b/>
          <w:sz w:val="24"/>
          <w:szCs w:val="24"/>
        </w:rPr>
        <w:t xml:space="preserve">1.4.1  VALUES IN PRACTICE</w:t>
      </w:r>
    </w:p>
    <w:p>
      <w:pPr>
        <w:numPr>
          <w:ilvl w:val="0"/>
          <w:numId w:val="1"/>
        </w:numPr>
        <w:spacing w:before="0" w:after="80" w:line="360" w:lineRule="auto"/>
        <w:jc w:val="both"/>
      </w:pPr>
      <w:r>
        <w:rPr>
          <w:b/>
        </w:rPr>
        <w:t xml:space="preserve">Accuracy of the report:</w:t>
      </w:r>
      <w:r>
        <w:t xml:space="preserve"> technical quality is the product, and accreditation, internal quality control and documented procedures exist to protect it.</w:t>
      </w:r>
    </w:p>
    <w:p>
      <w:pPr>
        <w:numPr>
          <w:ilvl w:val="0"/>
          <w:numId w:val="1"/>
        </w:numPr>
        <w:spacing w:before="0" w:after="80" w:line="360" w:lineRule="auto"/>
        <w:jc w:val="both"/>
      </w:pPr>
      <w:r>
        <w:rPr>
          <w:b/>
        </w:rPr>
        <w:t xml:space="preserve">Traceability:</w:t>
      </w:r>
      <w:r>
        <w:t xml:space="preserve"> every booking, amendment, deletion and discount is recorded in the laboratory information system against a user and a laboratory identification number, which makes later verification possible.</w:t>
      </w:r>
    </w:p>
    <w:p>
      <w:pPr>
        <w:numPr>
          <w:ilvl w:val="0"/>
          <w:numId w:val="1"/>
        </w:numPr>
        <w:spacing w:before="0" w:after="80" w:line="360" w:lineRule="auto"/>
        <w:jc w:val="both"/>
      </w:pPr>
      <w:r>
        <w:rPr>
          <w:b/>
        </w:rPr>
        <w:t xml:space="preserve">Policy before concession:</w:t>
      </w:r>
      <w:r>
        <w:t xml:space="preserve"> pricing, discounts and free of cost services are governed by policy rather than by individual discretion, and departures are treated as exceptions to be explained.</w:t>
      </w:r>
    </w:p>
    <w:p>
      <w:pPr>
        <w:numPr>
          <w:ilvl w:val="0"/>
          <w:numId w:val="1"/>
        </w:numPr>
        <w:spacing w:before="0" w:after="80" w:line="360" w:lineRule="auto"/>
        <w:jc w:val="both"/>
      </w:pPr>
      <w:r>
        <w:rPr>
          <w:b/>
        </w:rPr>
        <w:t xml:space="preserve">Confidentiality:</w:t>
      </w:r>
      <w:r>
        <w:t xml:space="preserve"> patient information and client commercial terms are both treated as confidential, and access is restricted to those handling the work.</w:t>
      </w:r>
    </w:p>
    <w:p>
      <w:pPr>
        <w:numPr>
          <w:ilvl w:val="0"/>
          <w:numId w:val="1"/>
        </w:numPr>
        <w:spacing w:before="0" w:after="80" w:line="360" w:lineRule="auto"/>
        <w:jc w:val="both"/>
      </w:pPr>
      <w:r>
        <w:rPr>
          <w:b/>
        </w:rPr>
        <w:t xml:space="preserve">Evidence-based closure:</w:t>
      </w:r>
      <w:r>
        <w:t xml:space="preserve"> an audit observation is closed on the strength of documentary evidence rather than on an assurance that the matter has been attended to.</w:t>
      </w:r>
    </w:p>
    <w:p>
      <w:pPr>
        <w:spacing w:before="0" w:after="60" w:line="120" w:lineRule="auto"/>
      </w:pPr>
    </w:p>
    <w:p>
      <w:pPr>
        <w:keepNext/>
        <w:keepLines/>
        <w:spacing w:before="180" w:after="100" w:line="360" w:lineRule="auto"/>
        <w:jc w:val="left"/>
      </w:pPr>
      <w:r>
        <w:rPr>
          <w:b/>
          <w:sz w:val="24"/>
          <w:szCs w:val="24"/>
        </w:rPr>
        <w:t xml:space="preserve">1.4.2  WORKPLACE CULTURE</w:t>
      </w:r>
    </w:p>
    <w:p>
      <w:pPr>
        <w:spacing w:before="0" w:after="140" w:line="360" w:lineRule="auto"/>
        <w:jc w:val="both"/>
      </w:pPr>
      <w:r>
        <w:t xml:space="preserve">The internal audit department works in a manner that is necessarily independent of the branches and departments it reviews, and that independence sets the tone of the work. Observations are recorded factually, supported by extracts from the system, and pursued until evidence of correction is received. At the same time the relationship with branch staff has to remain workable, because the same branches must cooperate with the next review.</w:t>
      </w:r>
    </w:p>
    <w:p>
      <w:pPr>
        <w:spacing w:before="0" w:after="140" w:line="360" w:lineRule="auto"/>
        <w:jc w:val="both"/>
      </w:pPr>
      <w:r>
        <w:t xml:space="preserve">Within the department the culture is instructive and review-based. I was shown a verification once, allowed to attempt it under supervision and then expected to carry it out independently, with my working sheets checked before any exception was reported. Guidance came from Ms. S. Saradha, Chartered Accountant, who allocated the work and reviewed the output, and from the other members of the audit team who explained the systems and the reasoning behind each check.</w:t>
      </w:r>
    </w:p>
    <w:p>
      <w:pPr>
        <w:keepNext/>
        <w:keepLines/>
        <w:spacing w:before="180" w:after="100" w:line="360" w:lineRule="auto"/>
        <w:jc w:val="left"/>
      </w:pPr>
      <w:r>
        <w:rPr>
          <w:b/>
          <w:sz w:val="24"/>
          <w:szCs w:val="24"/>
        </w:rPr>
        <w:t xml:space="preserve">1.4.3  STRATEGIC POSITIONING</w:t>
      </w:r>
    </w:p>
    <w:p>
      <w:pPr>
        <w:spacing w:before="0" w:after="140" w:line="360" w:lineRule="auto"/>
        <w:jc w:val="both"/>
      </w:pPr>
      <w:r>
        <w:t xml:space="preserve">In a market where most laboratories are small and competition is substantially on price, the organisation positions itself on quality, test breadth and network reach. Sustaining that position requires margins to be protected on a very large number of small transactions, which is where commercial discipline becomes a strategic matter rather than an administrative one. Discounts granted outside policy, services provided free without authorisation, bookings deleted without explanation and receivables allowed to age all reduce the revenue that funds the technology and accreditation on which the positioning depends. Internal audit, seen in that light, is not a compliance overhead but a direct contributor to the strategy.</w:t>
      </w:r>
    </w:p>
    <w:p>
      <w:pPr>
        <w:keepNext/>
        <w:keepLines/>
        <w:spacing w:before="240" w:after="120" w:line="360" w:lineRule="auto"/>
        <w:jc w:val="left"/>
      </w:pPr>
      <w:r>
        <w:rPr>
          <w:b/>
          <w:sz w:val="26"/>
          <w:szCs w:val="26"/>
        </w:rPr>
        <w:t xml:space="preserve">1.5  SWOT ANALYSIS</w:t>
      </w:r>
    </w:p>
    <w:p>
      <w:pPr>
        <w:spacing w:before="0" w:after="140" w:line="360" w:lineRule="auto"/>
        <w:jc w:val="both"/>
      </w:pPr>
      <w:r>
        <w:t xml:space="preserve">The following analysis is my own assessment, based on what I observed of the organisation’s working during the internship, and is presented from the perspective of a diagnostics network operating in a fragmented and price-competitive market.</w:t>
      </w:r>
    </w:p>
    <w:p>
      <w:pPr>
        <w:keepNext/>
        <w:keepLines/>
        <w:spacing w:before="180" w:after="100" w:line="360" w:lineRule="auto"/>
        <w:jc w:val="left"/>
      </w:pPr>
      <w:r>
        <w:rPr>
          <w:b/>
          <w:sz w:val="24"/>
          <w:szCs w:val="24"/>
        </w:rPr>
        <w:t xml:space="preserve">1.5.1  STRENGTHS</w:t>
      </w:r>
    </w:p>
    <w:p>
      <w:pPr>
        <w:numPr>
          <w:ilvl w:val="0"/>
          <w:numId w:val="1"/>
        </w:numPr>
        <w:spacing w:before="0" w:after="80" w:line="360" w:lineRule="auto"/>
        <w:jc w:val="both"/>
      </w:pPr>
      <w:r>
        <w:rPr>
          <w:b/>
        </w:rPr>
        <w:t xml:space="preserve">Heritage of the member laboratories:</w:t>
      </w:r>
      <w:r>
        <w:t xml:space="preserve"> the consortium brings together laboratories with long-established reputations in their own regions, giving the network credibility from the outset.</w:t>
      </w:r>
    </w:p>
    <w:p>
      <w:pPr>
        <w:numPr>
          <w:ilvl w:val="0"/>
          <w:numId w:val="1"/>
        </w:numPr>
        <w:spacing w:before="0" w:after="80" w:line="360" w:lineRule="auto"/>
        <w:jc w:val="both"/>
      </w:pPr>
      <w:r>
        <w:rPr>
          <w:b/>
        </w:rPr>
        <w:t xml:space="preserve">Scale of testing:</w:t>
      </w:r>
      <w:r>
        <w:t xml:space="preserve"> processing of more than twenty million samples a year supports a wide test menu and efficient use of high-throughput equipment.</w:t>
      </w:r>
    </w:p>
    <w:p>
      <w:pPr>
        <w:numPr>
          <w:ilvl w:val="0"/>
          <w:numId w:val="1"/>
        </w:numPr>
        <w:spacing w:before="0" w:after="80" w:line="360" w:lineRule="auto"/>
        <w:jc w:val="both"/>
      </w:pPr>
      <w:r>
        <w:rPr>
          <w:b/>
        </w:rPr>
        <w:t xml:space="preserve">Breadth of test offering:</w:t>
      </w:r>
      <w:r>
        <w:t xml:space="preserve"> routine pathology alongside specialised and reference testing allows the network to serve both retail customers and referring laboratories.</w:t>
      </w:r>
    </w:p>
    <w:p>
      <w:pPr>
        <w:numPr>
          <w:ilvl w:val="0"/>
          <w:numId w:val="1"/>
        </w:numPr>
        <w:spacing w:before="0" w:after="80" w:line="360" w:lineRule="auto"/>
        <w:jc w:val="both"/>
      </w:pPr>
      <w:r>
        <w:rPr>
          <w:b/>
        </w:rPr>
        <w:t xml:space="preserve">International footprint:</w:t>
      </w:r>
      <w:r>
        <w:t xml:space="preserve"> operations across India, the United Arab Emirates, South Africa and the United States reduce dependence on any single market.</w:t>
      </w:r>
    </w:p>
    <w:p>
      <w:pPr>
        <w:numPr>
          <w:ilvl w:val="0"/>
          <w:numId w:val="1"/>
        </w:numPr>
        <w:spacing w:before="0" w:after="80" w:line="360" w:lineRule="auto"/>
        <w:jc w:val="both"/>
      </w:pPr>
      <w:r>
        <w:rPr>
          <w:b/>
        </w:rPr>
        <w:t xml:space="preserve">Systems and traceability:</w:t>
      </w:r>
      <w:r>
        <w:t xml:space="preserve"> a laboratory information management system that records bookings, amendments, deletions and discounts makes disciplined internal audit possible.</w:t>
      </w:r>
    </w:p>
    <w:p>
      <w:pPr>
        <w:spacing w:before="0" w:after="60" w:line="120" w:lineRule="auto"/>
      </w:pPr>
    </w:p>
    <w:p>
      <w:pPr>
        <w:keepNext/>
        <w:keepLines/>
        <w:spacing w:before="180" w:after="100" w:line="360" w:lineRule="auto"/>
        <w:jc w:val="left"/>
      </w:pPr>
      <w:r>
        <w:rPr>
          <w:b/>
          <w:sz w:val="24"/>
          <w:szCs w:val="24"/>
        </w:rPr>
        <w:t xml:space="preserve">1.5.2  WEAKNESSES</w:t>
      </w:r>
    </w:p>
    <w:p>
      <w:pPr>
        <w:numPr>
          <w:ilvl w:val="0"/>
          <w:numId w:val="1"/>
        </w:numPr>
        <w:spacing w:before="0" w:after="80" w:line="360" w:lineRule="auto"/>
        <w:jc w:val="both"/>
      </w:pPr>
      <w:r>
        <w:rPr>
          <w:b/>
        </w:rPr>
        <w:t xml:space="preserve">Complexity of an assembled network:</w:t>
      </w:r>
      <w:r>
        <w:t xml:space="preserve"> integrating laboratories with different histories, systems and local practices into one standard of service is a continuing effort.</w:t>
      </w:r>
    </w:p>
    <w:p>
      <w:pPr>
        <w:numPr>
          <w:ilvl w:val="0"/>
          <w:numId w:val="1"/>
        </w:numPr>
        <w:spacing w:before="0" w:after="80" w:line="360" w:lineRule="auto"/>
        <w:jc w:val="both"/>
      </w:pPr>
      <w:r>
        <w:rPr>
          <w:b/>
        </w:rPr>
        <w:t xml:space="preserve">Dependence on branch-level discipline:</w:t>
      </w:r>
      <w:r>
        <w:t xml:space="preserve"> documentation for KYC, discounts and deletions is created at branches, so control quality varies with the staff and workload at each location.</w:t>
      </w:r>
    </w:p>
    <w:p>
      <w:pPr>
        <w:numPr>
          <w:ilvl w:val="0"/>
          <w:numId w:val="1"/>
        </w:numPr>
        <w:spacing w:before="0" w:after="80" w:line="360" w:lineRule="auto"/>
        <w:jc w:val="both"/>
      </w:pPr>
      <w:r>
        <w:rPr>
          <w:b/>
        </w:rPr>
        <w:t xml:space="preserve">Exposure to receivables:</w:t>
      </w:r>
      <w:r>
        <w:t xml:space="preserve"> business-to-business testing is largely on credit, which ties up working capital and requires continuous monitoring of ageing.</w:t>
      </w:r>
    </w:p>
    <w:p>
      <w:pPr>
        <w:numPr>
          <w:ilvl w:val="0"/>
          <w:numId w:val="1"/>
        </w:numPr>
        <w:spacing w:before="0" w:after="80" w:line="360" w:lineRule="auto"/>
        <w:jc w:val="both"/>
      </w:pPr>
      <w:r>
        <w:rPr>
          <w:b/>
        </w:rPr>
        <w:t xml:space="preserve">Price pressure on retail testing:</w:t>
      </w:r>
      <w:r>
        <w:t xml:space="preserve"> competition from local laboratories and aggregator platforms constrains retail pricing and encourages discounting.</w:t>
      </w:r>
    </w:p>
    <w:p>
      <w:pPr>
        <w:numPr>
          <w:ilvl w:val="0"/>
          <w:numId w:val="1"/>
        </w:numPr>
        <w:spacing w:before="0" w:after="80" w:line="360" w:lineRule="auto"/>
        <w:jc w:val="both"/>
      </w:pPr>
      <w:r>
        <w:rPr>
          <w:b/>
        </w:rPr>
        <w:t xml:space="preserve">Manual dependencies in verification:</w:t>
      </w:r>
      <w:r>
        <w:t xml:space="preserve"> although transactions are recorded in the system, much of the verification of supporting documents is still performed manually.</w:t>
      </w:r>
    </w:p>
    <w:p>
      <w:pPr>
        <w:spacing w:before="0" w:after="60" w:line="120" w:lineRule="auto"/>
      </w:pPr>
    </w:p>
    <w:p>
      <w:pPr>
        <w:keepNext/>
        <w:keepLines/>
        <w:spacing w:before="180" w:after="100" w:line="360" w:lineRule="auto"/>
        <w:jc w:val="left"/>
      </w:pPr>
      <w:r>
        <w:rPr>
          <w:b/>
          <w:sz w:val="24"/>
          <w:szCs w:val="24"/>
        </w:rPr>
        <w:t xml:space="preserve">1.5.3  OPPORTUNITIES</w:t>
      </w:r>
    </w:p>
    <w:p>
      <w:pPr>
        <w:numPr>
          <w:ilvl w:val="0"/>
          <w:numId w:val="1"/>
        </w:numPr>
        <w:spacing w:before="0" w:after="80" w:line="360" w:lineRule="auto"/>
        <w:jc w:val="both"/>
      </w:pPr>
      <w:r>
        <w:rPr>
          <w:b/>
        </w:rPr>
        <w:t xml:space="preserve">Growth of preventive testing:</w:t>
      </w:r>
      <w:r>
        <w:t xml:space="preserve"> rising health awareness and wider insurance coverage continue to expand demand for wellness packages and routine screening.</w:t>
      </w:r>
    </w:p>
    <w:p>
      <w:pPr>
        <w:numPr>
          <w:ilvl w:val="0"/>
          <w:numId w:val="1"/>
        </w:numPr>
        <w:spacing w:before="0" w:after="80" w:line="360" w:lineRule="auto"/>
        <w:jc w:val="both"/>
      </w:pPr>
      <w:r>
        <w:rPr>
          <w:b/>
        </w:rPr>
        <w:t xml:space="preserve">Shift from unorganised to organised testing:</w:t>
      </w:r>
      <w:r>
        <w:t xml:space="preserve"> with organised chains holding only about a fifth to a quarter of the market, there is considerable room for accredited networks to gain share.</w:t>
      </w:r>
    </w:p>
    <w:p>
      <w:pPr>
        <w:numPr>
          <w:ilvl w:val="0"/>
          <w:numId w:val="1"/>
        </w:numPr>
        <w:spacing w:before="0" w:after="80" w:line="360" w:lineRule="auto"/>
        <w:jc w:val="both"/>
      </w:pPr>
      <w:r>
        <w:rPr>
          <w:b/>
        </w:rPr>
        <w:t xml:space="preserve">Corporate and institutional tie-ups:</w:t>
      </w:r>
      <w:r>
        <w:t xml:space="preserve"> structured B2B arrangements with hospitals, clinics and employers offer volume, provided documentation and credit control are sound.</w:t>
      </w:r>
    </w:p>
    <w:p>
      <w:pPr>
        <w:numPr>
          <w:ilvl w:val="0"/>
          <w:numId w:val="1"/>
        </w:numPr>
        <w:spacing w:before="0" w:after="80" w:line="360" w:lineRule="auto"/>
        <w:jc w:val="both"/>
      </w:pPr>
      <w:r>
        <w:rPr>
          <w:b/>
        </w:rPr>
        <w:t xml:space="preserve">Analytics on system data:</w:t>
      </w:r>
      <w:r>
        <w:t xml:space="preserve"> the transaction data already held in the laboratory information system can be used to monitor discounting, deletions and collection patterns continuously rather than periodically.</w:t>
      </w:r>
    </w:p>
    <w:p>
      <w:pPr>
        <w:numPr>
          <w:ilvl w:val="0"/>
          <w:numId w:val="1"/>
        </w:numPr>
        <w:spacing w:before="0" w:after="80" w:line="360" w:lineRule="auto"/>
        <w:jc w:val="both"/>
      </w:pPr>
      <w:r>
        <w:rPr>
          <w:b/>
        </w:rPr>
        <w:t xml:space="preserve">Home collection and digital delivery:</w:t>
      </w:r>
      <w:r>
        <w:t xml:space="preserve"> convenience-led services extend the reach of the network without a proportionate increase in physical infrastructure.</w:t>
      </w:r>
    </w:p>
    <w:p>
      <w:pPr>
        <w:spacing w:before="0" w:after="60" w:line="120" w:lineRule="auto"/>
      </w:pPr>
    </w:p>
    <w:p>
      <w:pPr>
        <w:keepNext/>
        <w:keepLines/>
        <w:spacing w:before="180" w:after="100" w:line="360" w:lineRule="auto"/>
        <w:jc w:val="left"/>
      </w:pPr>
      <w:r>
        <w:rPr>
          <w:b/>
          <w:sz w:val="24"/>
          <w:szCs w:val="24"/>
        </w:rPr>
        <w:t xml:space="preserve">1.5.4  THREATS</w:t>
      </w:r>
    </w:p>
    <w:p>
      <w:pPr>
        <w:numPr>
          <w:ilvl w:val="0"/>
          <w:numId w:val="1"/>
        </w:numPr>
        <w:spacing w:before="0" w:after="80" w:line="360" w:lineRule="auto"/>
        <w:jc w:val="both"/>
      </w:pPr>
      <w:r>
        <w:rPr>
          <w:b/>
        </w:rPr>
        <w:t xml:space="preserve">Intense price competition:</w:t>
      </w:r>
      <w:r>
        <w:t xml:space="preserve"> discount-led competition from local laboratories and online aggregators compresses realisation per test.</w:t>
      </w:r>
    </w:p>
    <w:p>
      <w:pPr>
        <w:numPr>
          <w:ilvl w:val="0"/>
          <w:numId w:val="1"/>
        </w:numPr>
        <w:spacing w:before="0" w:after="80" w:line="360" w:lineRule="auto"/>
        <w:jc w:val="both"/>
      </w:pPr>
      <w:r>
        <w:rPr>
          <w:b/>
        </w:rPr>
        <w:t xml:space="preserve">Revenue leakage:</w:t>
      </w:r>
      <w:r>
        <w:t xml:space="preserve"> unauthorised discounts, unapproved free of cost services, unexplained deletions and uncollected receivables erode margins quietly and continuously.</w:t>
      </w:r>
    </w:p>
    <w:p>
      <w:pPr>
        <w:numPr>
          <w:ilvl w:val="0"/>
          <w:numId w:val="1"/>
        </w:numPr>
        <w:spacing w:before="0" w:after="80" w:line="360" w:lineRule="auto"/>
        <w:jc w:val="both"/>
      </w:pPr>
      <w:r>
        <w:rPr>
          <w:b/>
        </w:rPr>
        <w:t xml:space="preserve">Regulatory and accreditation requirements:</w:t>
      </w:r>
      <w:r>
        <w:t xml:space="preserve"> quality, safety and record-keeping obligations are demanding, and lapses carry both regulatory and reputational cost.</w:t>
      </w:r>
    </w:p>
    <w:p>
      <w:pPr>
        <w:numPr>
          <w:ilvl w:val="0"/>
          <w:numId w:val="1"/>
        </w:numPr>
        <w:spacing w:before="0" w:after="80" w:line="360" w:lineRule="auto"/>
        <w:jc w:val="both"/>
      </w:pPr>
      <w:r>
        <w:rPr>
          <w:b/>
        </w:rPr>
        <w:t xml:space="preserve">Reputational risk from error:</w:t>
      </w:r>
      <w:r>
        <w:t xml:space="preserve"> because the product is a clinical report, a single significant error can affect confidence out of all proportion to its financial value.</w:t>
      </w:r>
    </w:p>
    <w:p>
      <w:pPr>
        <w:numPr>
          <w:ilvl w:val="0"/>
          <w:numId w:val="1"/>
        </w:numPr>
        <w:spacing w:before="0" w:after="80" w:line="360" w:lineRule="auto"/>
        <w:jc w:val="both"/>
      </w:pPr>
      <w:r>
        <w:rPr>
          <w:b/>
        </w:rPr>
        <w:t xml:space="preserve">Attrition of trained staff:</w:t>
      </w:r>
      <w:r>
        <w:t xml:space="preserve"> technical and commercial staff are mobile in a growing sector, and turnover at branches weakens process discipline.</w:t>
      </w:r>
    </w:p>
    <w:p>
      <w:pPr>
        <w:spacing w:before="0" w:after="60" w:line="120" w:lineRule="auto"/>
      </w:pPr>
    </w:p>
    <w:p>
      <w:pPr>
        <w:keepNext/>
        <w:keepLines/>
        <w:spacing w:before="240" w:after="120" w:line="360" w:lineRule="auto"/>
        <w:jc w:val="left"/>
      </w:pPr>
      <w:r>
        <w:rPr>
          <w:b/>
          <w:sz w:val="26"/>
          <w:szCs w:val="26"/>
        </w:rPr>
        <w:t xml:space="preserve">1.6  KEY COMPETITORS</w:t>
      </w:r>
    </w:p>
    <w:p>
      <w:pPr>
        <w:spacing w:before="0" w:after="140" w:line="360" w:lineRule="auto"/>
        <w:jc w:val="both"/>
      </w:pPr>
      <w:r>
        <w:t xml:space="preserve">The organisation competes with three different groups, each at a different point in the market. The tables below set out the principal categories with representative names.</w:t>
      </w:r>
    </w:p>
    <w:p>
      <w:pPr>
        <w:keepNext/>
        <w:keepLines/>
        <w:spacing w:before="180" w:after="100" w:line="360" w:lineRule="auto"/>
        <w:jc w:val="left"/>
      </w:pPr>
      <w:r>
        <w:rPr>
          <w:b/>
          <w:sz w:val="24"/>
          <w:szCs w:val="24"/>
        </w:rPr>
        <w:t xml:space="preserve">1.6.1  NATIONAL DIAGNOSTIC CHAINS</w:t>
      </w:r>
    </w:p>
    <w:tbl>
      <w:tblPr>
        <w:tblStyle w:val="TableGrid"/>
        <w:tblW w:w="8666" w:type="dxa"/>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8" w:type="dxa"/>
          <w:bottom w:w="60" w:type="dxa"/>
          <w:right w:w="108" w:type="dxa"/>
        </w:tblCellMar>
      </w:tblPr>
      <w:tblGrid>
        <w:gridCol w:w="2363"/>
        <w:gridCol w:w="3151"/>
        <w:gridCol w:w="3151"/>
      </w:tblGrid>
      <w:tr>
        <w:trPr>
          <w:cantSplit/>
          <w:tblHeader/>
        </w:trPr>
        <w:tc>
          <w:tcPr>
            <w:tcW w:w="2363" w:type="dxa"/>
            <w:shd w:val="clear" w:color="auto" w:fill="D9D9D9"/>
            <w:vAlign w:val="center"/>
          </w:tcPr>
          <w:p>
            <w:pPr>
              <w:spacing w:before="20" w:after="20" w:line="240" w:lineRule="auto"/>
              <w:jc w:val="center"/>
            </w:pPr>
            <w:r>
              <w:rPr>
                <w:b/>
                <w:sz w:val="22"/>
                <w:szCs w:val="22"/>
              </w:rPr>
              <w:t xml:space="preserve">Organisation</w:t>
            </w:r>
          </w:p>
        </w:tc>
        <w:tc>
          <w:tcPr>
            <w:tcW w:w="3151" w:type="dxa"/>
            <w:shd w:val="clear" w:color="auto" w:fill="D9D9D9"/>
            <w:vAlign w:val="center"/>
          </w:tcPr>
          <w:p>
            <w:pPr>
              <w:spacing w:before="20" w:after="20" w:line="240" w:lineRule="auto"/>
              <w:jc w:val="center"/>
            </w:pPr>
            <w:r>
              <w:rPr>
                <w:b/>
                <w:sz w:val="22"/>
                <w:szCs w:val="22"/>
              </w:rPr>
              <w:t xml:space="preserve">Principal Offering</w:t>
            </w:r>
          </w:p>
        </w:tc>
        <w:tc>
          <w:tcPr>
            <w:tcW w:w="3151" w:type="dxa"/>
            <w:shd w:val="clear" w:color="auto" w:fill="D9D9D9"/>
            <w:vAlign w:val="center"/>
          </w:tcPr>
          <w:p>
            <w:pPr>
              <w:spacing w:before="20" w:after="20" w:line="240" w:lineRule="auto"/>
              <w:jc w:val="center"/>
            </w:pPr>
            <w:r>
              <w:rPr>
                <w:b/>
                <w:sz w:val="22"/>
                <w:szCs w:val="22"/>
              </w:rPr>
              <w:t xml:space="preserve">Key Focus Area</w:t>
            </w:r>
          </w:p>
        </w:tc>
      </w:tr>
      <w:tr>
        <w:trPr>
          <w:cantSplit/>
        </w:trPr>
        <w:tc>
          <w:tcPr>
            <w:tcW w:w="2363" w:type="dxa"/>
            <w:vAlign w:val="center"/>
          </w:tcPr>
          <w:p>
            <w:pPr>
              <w:spacing w:before="20" w:after="20" w:line="240" w:lineRule="auto"/>
              <w:jc w:val="left"/>
            </w:pPr>
            <w:r>
              <w:rPr>
                <w:sz w:val="22"/>
                <w:szCs w:val="22"/>
              </w:rPr>
              <w:t xml:space="preserve">Dr. Lal PathLabs</w:t>
            </w:r>
          </w:p>
        </w:tc>
        <w:tc>
          <w:tcPr>
            <w:tcW w:w="3151" w:type="dxa"/>
            <w:vAlign w:val="center"/>
          </w:tcPr>
          <w:p>
            <w:pPr>
              <w:spacing w:before="20" w:after="20" w:line="240" w:lineRule="auto"/>
              <w:jc w:val="left"/>
            </w:pPr>
            <w:r>
              <w:rPr>
                <w:sz w:val="22"/>
                <w:szCs w:val="22"/>
              </w:rPr>
              <w:t xml:space="preserve">Routine and specialised pathology through a national network</w:t>
            </w:r>
          </w:p>
        </w:tc>
        <w:tc>
          <w:tcPr>
            <w:tcW w:w="3151" w:type="dxa"/>
            <w:vAlign w:val="center"/>
          </w:tcPr>
          <w:p>
            <w:pPr>
              <w:spacing w:before="20" w:after="20" w:line="240" w:lineRule="auto"/>
              <w:jc w:val="left"/>
            </w:pPr>
            <w:r>
              <w:rPr>
                <w:sz w:val="22"/>
                <w:szCs w:val="22"/>
              </w:rPr>
              <w:t xml:space="preserve">Retail testing with a wide collection-centre footprint</w:t>
            </w:r>
          </w:p>
        </w:tc>
      </w:tr>
      <w:tr>
        <w:trPr>
          <w:cantSplit/>
        </w:trPr>
        <w:tc>
          <w:tcPr>
            <w:tcW w:w="2363" w:type="dxa"/>
            <w:vAlign w:val="center"/>
          </w:tcPr>
          <w:p>
            <w:pPr>
              <w:spacing w:before="20" w:after="20" w:line="240" w:lineRule="auto"/>
              <w:jc w:val="left"/>
            </w:pPr>
            <w:r>
              <w:rPr>
                <w:sz w:val="22"/>
                <w:szCs w:val="22"/>
              </w:rPr>
              <w:t xml:space="preserve">Metropolis Healthcare</w:t>
            </w:r>
          </w:p>
        </w:tc>
        <w:tc>
          <w:tcPr>
            <w:tcW w:w="3151" w:type="dxa"/>
            <w:vAlign w:val="center"/>
          </w:tcPr>
          <w:p>
            <w:pPr>
              <w:spacing w:before="20" w:after="20" w:line="240" w:lineRule="auto"/>
              <w:jc w:val="left"/>
            </w:pPr>
            <w:r>
              <w:rPr>
                <w:sz w:val="22"/>
                <w:szCs w:val="22"/>
              </w:rPr>
              <w:t xml:space="preserve">Clinical laboratory testing and wellness packages</w:t>
            </w:r>
          </w:p>
        </w:tc>
        <w:tc>
          <w:tcPr>
            <w:tcW w:w="3151" w:type="dxa"/>
            <w:vAlign w:val="center"/>
          </w:tcPr>
          <w:p>
            <w:pPr>
              <w:spacing w:before="20" w:after="20" w:line="240" w:lineRule="auto"/>
              <w:jc w:val="left"/>
            </w:pPr>
            <w:r>
              <w:rPr>
                <w:sz w:val="22"/>
                <w:szCs w:val="22"/>
              </w:rPr>
              <w:t xml:space="preserve">Retail and institutional testing across multiple states</w:t>
            </w:r>
          </w:p>
        </w:tc>
      </w:tr>
      <w:tr>
        <w:trPr>
          <w:cantSplit/>
        </w:trPr>
        <w:tc>
          <w:tcPr>
            <w:tcW w:w="2363" w:type="dxa"/>
            <w:vAlign w:val="center"/>
          </w:tcPr>
          <w:p>
            <w:pPr>
              <w:spacing w:before="20" w:after="20" w:line="240" w:lineRule="auto"/>
              <w:jc w:val="left"/>
            </w:pPr>
            <w:r>
              <w:rPr>
                <w:sz w:val="22"/>
                <w:szCs w:val="22"/>
              </w:rPr>
              <w:t xml:space="preserve">Agilus Diagnostics (formerly SRL)</w:t>
            </w:r>
          </w:p>
        </w:tc>
        <w:tc>
          <w:tcPr>
            <w:tcW w:w="3151" w:type="dxa"/>
            <w:vAlign w:val="center"/>
          </w:tcPr>
          <w:p>
            <w:pPr>
              <w:spacing w:before="20" w:after="20" w:line="240" w:lineRule="auto"/>
              <w:jc w:val="left"/>
            </w:pPr>
            <w:r>
              <w:rPr>
                <w:sz w:val="22"/>
                <w:szCs w:val="22"/>
              </w:rPr>
              <w:t xml:space="preserve">Reference and routine laboratory services</w:t>
            </w:r>
          </w:p>
        </w:tc>
        <w:tc>
          <w:tcPr>
            <w:tcW w:w="3151" w:type="dxa"/>
            <w:vAlign w:val="center"/>
          </w:tcPr>
          <w:p>
            <w:pPr>
              <w:spacing w:before="20" w:after="20" w:line="240" w:lineRule="auto"/>
              <w:jc w:val="left"/>
            </w:pPr>
            <w:r>
              <w:rPr>
                <w:sz w:val="22"/>
                <w:szCs w:val="22"/>
              </w:rPr>
              <w:t xml:space="preserve">Hospital-linked and reference testing</w:t>
            </w:r>
          </w:p>
        </w:tc>
      </w:tr>
      <w:tr>
        <w:trPr>
          <w:cantSplit/>
        </w:trPr>
        <w:tc>
          <w:tcPr>
            <w:tcW w:w="2363" w:type="dxa"/>
            <w:vAlign w:val="center"/>
          </w:tcPr>
          <w:p>
            <w:pPr>
              <w:spacing w:before="20" w:after="20" w:line="240" w:lineRule="auto"/>
              <w:jc w:val="left"/>
            </w:pPr>
            <w:r>
              <w:rPr>
                <w:sz w:val="22"/>
                <w:szCs w:val="22"/>
              </w:rPr>
              <w:t xml:space="preserve">Thyrocare Technologies</w:t>
            </w:r>
          </w:p>
        </w:tc>
        <w:tc>
          <w:tcPr>
            <w:tcW w:w="3151" w:type="dxa"/>
            <w:vAlign w:val="center"/>
          </w:tcPr>
          <w:p>
            <w:pPr>
              <w:spacing w:before="20" w:after="20" w:line="240" w:lineRule="auto"/>
              <w:jc w:val="left"/>
            </w:pPr>
            <w:r>
              <w:rPr>
                <w:sz w:val="22"/>
                <w:szCs w:val="22"/>
              </w:rPr>
              <w:t xml:space="preserve">High-volume preventive test panels at low price points</w:t>
            </w:r>
          </w:p>
        </w:tc>
        <w:tc>
          <w:tcPr>
            <w:tcW w:w="3151" w:type="dxa"/>
            <w:vAlign w:val="center"/>
          </w:tcPr>
          <w:p>
            <w:pPr>
              <w:spacing w:before="20" w:after="20" w:line="240" w:lineRule="auto"/>
              <w:jc w:val="left"/>
            </w:pPr>
            <w:r>
              <w:rPr>
                <w:sz w:val="22"/>
                <w:szCs w:val="22"/>
              </w:rPr>
              <w:t xml:space="preserve">Wholesale and aggregator-led preventive testing</w:t>
            </w:r>
          </w:p>
        </w:tc>
      </w:tr>
    </w:tbl>
    <w:p>
      <w:pPr>
        <w:spacing w:before="0" w:after="120" w:line="200" w:lineRule="auto"/>
      </w:pPr>
    </w:p>
    <w:p>
      <w:pPr>
        <w:keepNext/>
        <w:keepLines/>
        <w:spacing w:before="180" w:after="100" w:line="360" w:lineRule="auto"/>
        <w:jc w:val="left"/>
      </w:pPr>
      <w:r>
        <w:rPr>
          <w:b/>
          <w:sz w:val="24"/>
          <w:szCs w:val="24"/>
        </w:rPr>
        <w:t xml:space="preserve">1.6.2  REGIONAL AND HOSPITAL-BASED LABORATORIES</w:t>
      </w:r>
    </w:p>
    <w:tbl>
      <w:tblPr>
        <w:tblStyle w:val="TableGrid"/>
        <w:tblW w:w="8666" w:type="dxa"/>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8" w:type="dxa"/>
          <w:bottom w:w="60" w:type="dxa"/>
          <w:right w:w="108" w:type="dxa"/>
        </w:tblCellMar>
      </w:tblPr>
      <w:tblGrid>
        <w:gridCol w:w="2363"/>
        <w:gridCol w:w="3151"/>
        <w:gridCol w:w="3151"/>
      </w:tblGrid>
      <w:tr>
        <w:trPr>
          <w:cantSplit/>
          <w:tblHeader/>
        </w:trPr>
        <w:tc>
          <w:tcPr>
            <w:tcW w:w="2363" w:type="dxa"/>
            <w:shd w:val="clear" w:color="auto" w:fill="D9D9D9"/>
            <w:vAlign w:val="center"/>
          </w:tcPr>
          <w:p>
            <w:pPr>
              <w:spacing w:before="20" w:after="20" w:line="240" w:lineRule="auto"/>
              <w:jc w:val="center"/>
            </w:pPr>
            <w:r>
              <w:rPr>
                <w:b/>
                <w:sz w:val="22"/>
                <w:szCs w:val="22"/>
              </w:rPr>
              <w:t xml:space="preserve">Organisation</w:t>
            </w:r>
          </w:p>
        </w:tc>
        <w:tc>
          <w:tcPr>
            <w:tcW w:w="3151" w:type="dxa"/>
            <w:shd w:val="clear" w:color="auto" w:fill="D9D9D9"/>
            <w:vAlign w:val="center"/>
          </w:tcPr>
          <w:p>
            <w:pPr>
              <w:spacing w:before="20" w:after="20" w:line="240" w:lineRule="auto"/>
              <w:jc w:val="center"/>
            </w:pPr>
            <w:r>
              <w:rPr>
                <w:b/>
                <w:sz w:val="22"/>
                <w:szCs w:val="22"/>
              </w:rPr>
              <w:t xml:space="preserve">Principal Offering</w:t>
            </w:r>
          </w:p>
        </w:tc>
        <w:tc>
          <w:tcPr>
            <w:tcW w:w="3151" w:type="dxa"/>
            <w:shd w:val="clear" w:color="auto" w:fill="D9D9D9"/>
            <w:vAlign w:val="center"/>
          </w:tcPr>
          <w:p>
            <w:pPr>
              <w:spacing w:before="20" w:after="20" w:line="240" w:lineRule="auto"/>
              <w:jc w:val="center"/>
            </w:pPr>
            <w:r>
              <w:rPr>
                <w:b/>
                <w:sz w:val="22"/>
                <w:szCs w:val="22"/>
              </w:rPr>
              <w:t xml:space="preserve">Key Focus Area</w:t>
            </w:r>
          </w:p>
        </w:tc>
      </w:tr>
      <w:tr>
        <w:trPr>
          <w:cantSplit/>
        </w:trPr>
        <w:tc>
          <w:tcPr>
            <w:tcW w:w="2363" w:type="dxa"/>
            <w:vAlign w:val="center"/>
          </w:tcPr>
          <w:p>
            <w:pPr>
              <w:spacing w:before="20" w:after="20" w:line="240" w:lineRule="auto"/>
              <w:jc w:val="left"/>
            </w:pPr>
            <w:r>
              <w:rPr>
                <w:sz w:val="22"/>
                <w:szCs w:val="22"/>
              </w:rPr>
              <w:t xml:space="preserve">Vijaya Diagnostic Centre</w:t>
            </w:r>
          </w:p>
        </w:tc>
        <w:tc>
          <w:tcPr>
            <w:tcW w:w="3151" w:type="dxa"/>
            <w:vAlign w:val="center"/>
          </w:tcPr>
          <w:p>
            <w:pPr>
              <w:spacing w:before="20" w:after="20" w:line="240" w:lineRule="auto"/>
              <w:jc w:val="left"/>
            </w:pPr>
            <w:r>
              <w:rPr>
                <w:sz w:val="22"/>
                <w:szCs w:val="22"/>
              </w:rPr>
              <w:t xml:space="preserve">Integrated pathology and radiology services</w:t>
            </w:r>
          </w:p>
        </w:tc>
        <w:tc>
          <w:tcPr>
            <w:tcW w:w="3151" w:type="dxa"/>
            <w:vAlign w:val="center"/>
          </w:tcPr>
          <w:p>
            <w:pPr>
              <w:spacing w:before="20" w:after="20" w:line="240" w:lineRule="auto"/>
              <w:jc w:val="left"/>
            </w:pPr>
            <w:r>
              <w:rPr>
                <w:sz w:val="22"/>
                <w:szCs w:val="22"/>
              </w:rPr>
              <w:t xml:space="preserve">Strong regional presence in southern India</w:t>
            </w:r>
          </w:p>
        </w:tc>
      </w:tr>
      <w:tr>
        <w:trPr>
          <w:cantSplit/>
        </w:trPr>
        <w:tc>
          <w:tcPr>
            <w:tcW w:w="2363" w:type="dxa"/>
            <w:vAlign w:val="center"/>
          </w:tcPr>
          <w:p>
            <w:pPr>
              <w:spacing w:before="20" w:after="20" w:line="240" w:lineRule="auto"/>
              <w:jc w:val="left"/>
            </w:pPr>
            <w:r>
              <w:rPr>
                <w:sz w:val="22"/>
                <w:szCs w:val="22"/>
              </w:rPr>
              <w:t xml:space="preserve">Apollo Diagnostics</w:t>
            </w:r>
          </w:p>
        </w:tc>
        <w:tc>
          <w:tcPr>
            <w:tcW w:w="3151" w:type="dxa"/>
            <w:vAlign w:val="center"/>
          </w:tcPr>
          <w:p>
            <w:pPr>
              <w:spacing w:before="20" w:after="20" w:line="240" w:lineRule="auto"/>
              <w:jc w:val="left"/>
            </w:pPr>
            <w:r>
              <w:rPr>
                <w:sz w:val="22"/>
                <w:szCs w:val="22"/>
              </w:rPr>
              <w:t xml:space="preserve">Laboratory services supported by a hospital network</w:t>
            </w:r>
          </w:p>
        </w:tc>
        <w:tc>
          <w:tcPr>
            <w:tcW w:w="3151" w:type="dxa"/>
            <w:vAlign w:val="center"/>
          </w:tcPr>
          <w:p>
            <w:pPr>
              <w:spacing w:before="20" w:after="20" w:line="240" w:lineRule="auto"/>
              <w:jc w:val="left"/>
            </w:pPr>
            <w:r>
              <w:rPr>
                <w:sz w:val="22"/>
                <w:szCs w:val="22"/>
              </w:rPr>
              <w:t xml:space="preserve">Hospital-linked retail and corporate testing</w:t>
            </w:r>
          </w:p>
        </w:tc>
      </w:tr>
      <w:tr>
        <w:trPr>
          <w:cantSplit/>
        </w:trPr>
        <w:tc>
          <w:tcPr>
            <w:tcW w:w="2363" w:type="dxa"/>
            <w:vAlign w:val="center"/>
          </w:tcPr>
          <w:p>
            <w:pPr>
              <w:spacing w:before="20" w:after="20" w:line="240" w:lineRule="auto"/>
              <w:jc w:val="left"/>
            </w:pPr>
            <w:r>
              <w:rPr>
                <w:sz w:val="22"/>
                <w:szCs w:val="22"/>
              </w:rPr>
              <w:t xml:space="preserve">Hospital-attached laboratories</w:t>
            </w:r>
          </w:p>
        </w:tc>
        <w:tc>
          <w:tcPr>
            <w:tcW w:w="3151" w:type="dxa"/>
            <w:vAlign w:val="center"/>
          </w:tcPr>
          <w:p>
            <w:pPr>
              <w:spacing w:before="20" w:after="20" w:line="240" w:lineRule="auto"/>
              <w:jc w:val="left"/>
            </w:pPr>
            <w:r>
              <w:rPr>
                <w:sz w:val="22"/>
                <w:szCs w:val="22"/>
              </w:rPr>
              <w:t xml:space="preserve">Testing for the hospital’s own inpatients and outpatients</w:t>
            </w:r>
          </w:p>
        </w:tc>
        <w:tc>
          <w:tcPr>
            <w:tcW w:w="3151" w:type="dxa"/>
            <w:vAlign w:val="center"/>
          </w:tcPr>
          <w:p>
            <w:pPr>
              <w:spacing w:before="20" w:after="20" w:line="240" w:lineRule="auto"/>
              <w:jc w:val="left"/>
            </w:pPr>
            <w:r>
              <w:rPr>
                <w:sz w:val="22"/>
                <w:szCs w:val="22"/>
              </w:rPr>
              <w:t xml:space="preserve">Captive demand within the hospital</w:t>
            </w:r>
          </w:p>
        </w:tc>
      </w:tr>
    </w:tbl>
    <w:p>
      <w:pPr>
        <w:spacing w:before="0" w:after="120" w:line="200" w:lineRule="auto"/>
      </w:pPr>
    </w:p>
    <w:p>
      <w:pPr>
        <w:keepNext/>
        <w:keepLines/>
        <w:spacing w:before="180" w:after="100" w:line="360" w:lineRule="auto"/>
        <w:jc w:val="left"/>
      </w:pPr>
      <w:r>
        <w:rPr>
          <w:b/>
          <w:sz w:val="24"/>
          <w:szCs w:val="24"/>
        </w:rPr>
        <w:t xml:space="preserve">1.6.3  STANDALONE LABORATORIES AND AGGREGATOR PLATFORMS</w:t>
      </w:r>
    </w:p>
    <w:tbl>
      <w:tblPr>
        <w:tblStyle w:val="TableGrid"/>
        <w:tblW w:w="8666" w:type="dxa"/>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8" w:type="dxa"/>
          <w:bottom w:w="60" w:type="dxa"/>
          <w:right w:w="108" w:type="dxa"/>
        </w:tblCellMar>
      </w:tblPr>
      <w:tblGrid>
        <w:gridCol w:w="2363"/>
        <w:gridCol w:w="3151"/>
        <w:gridCol w:w="3151"/>
      </w:tblGrid>
      <w:tr>
        <w:trPr>
          <w:cantSplit/>
          <w:tblHeader/>
        </w:trPr>
        <w:tc>
          <w:tcPr>
            <w:tcW w:w="2363" w:type="dxa"/>
            <w:shd w:val="clear" w:color="auto" w:fill="D9D9D9"/>
            <w:vAlign w:val="center"/>
          </w:tcPr>
          <w:p>
            <w:pPr>
              <w:spacing w:before="20" w:after="20" w:line="240" w:lineRule="auto"/>
              <w:jc w:val="center"/>
            </w:pPr>
            <w:r>
              <w:rPr>
                <w:b/>
                <w:sz w:val="22"/>
                <w:szCs w:val="22"/>
              </w:rPr>
              <w:t xml:space="preserve">Category</w:t>
            </w:r>
          </w:p>
        </w:tc>
        <w:tc>
          <w:tcPr>
            <w:tcW w:w="3151" w:type="dxa"/>
            <w:shd w:val="clear" w:color="auto" w:fill="D9D9D9"/>
            <w:vAlign w:val="center"/>
          </w:tcPr>
          <w:p>
            <w:pPr>
              <w:spacing w:before="20" w:after="20" w:line="240" w:lineRule="auto"/>
              <w:jc w:val="center"/>
            </w:pPr>
            <w:r>
              <w:rPr>
                <w:b/>
                <w:sz w:val="22"/>
                <w:szCs w:val="22"/>
              </w:rPr>
              <w:t xml:space="preserve">Offering</w:t>
            </w:r>
          </w:p>
        </w:tc>
        <w:tc>
          <w:tcPr>
            <w:tcW w:w="3151" w:type="dxa"/>
            <w:shd w:val="clear" w:color="auto" w:fill="D9D9D9"/>
            <w:vAlign w:val="center"/>
          </w:tcPr>
          <w:p>
            <w:pPr>
              <w:spacing w:before="20" w:after="20" w:line="240" w:lineRule="auto"/>
              <w:jc w:val="center"/>
            </w:pPr>
            <w:r>
              <w:rPr>
                <w:b/>
                <w:sz w:val="22"/>
                <w:szCs w:val="22"/>
              </w:rPr>
              <w:t xml:space="preserve">Competitive Effect</w:t>
            </w:r>
          </w:p>
        </w:tc>
      </w:tr>
      <w:tr>
        <w:trPr>
          <w:cantSplit/>
        </w:trPr>
        <w:tc>
          <w:tcPr>
            <w:tcW w:w="2363" w:type="dxa"/>
            <w:vAlign w:val="center"/>
          </w:tcPr>
          <w:p>
            <w:pPr>
              <w:spacing w:before="20" w:after="20" w:line="240" w:lineRule="auto"/>
              <w:jc w:val="left"/>
            </w:pPr>
            <w:r>
              <w:rPr>
                <w:sz w:val="22"/>
                <w:szCs w:val="22"/>
              </w:rPr>
              <w:t xml:space="preserve">Local standalone laboratories</w:t>
            </w:r>
          </w:p>
        </w:tc>
        <w:tc>
          <w:tcPr>
            <w:tcW w:w="3151" w:type="dxa"/>
            <w:vAlign w:val="center"/>
          </w:tcPr>
          <w:p>
            <w:pPr>
              <w:spacing w:before="20" w:after="20" w:line="240" w:lineRule="auto"/>
              <w:jc w:val="left"/>
            </w:pPr>
            <w:r>
              <w:rPr>
                <w:sz w:val="22"/>
                <w:szCs w:val="22"/>
              </w:rPr>
              <w:t xml:space="preserve">Routine tests at low prices with local convenience</w:t>
            </w:r>
          </w:p>
        </w:tc>
        <w:tc>
          <w:tcPr>
            <w:tcW w:w="3151" w:type="dxa"/>
            <w:vAlign w:val="center"/>
          </w:tcPr>
          <w:p>
            <w:pPr>
              <w:spacing w:before="20" w:after="20" w:line="240" w:lineRule="auto"/>
              <w:jc w:val="left"/>
            </w:pPr>
            <w:r>
              <w:rPr>
                <w:sz w:val="22"/>
                <w:szCs w:val="22"/>
              </w:rPr>
              <w:t xml:space="preserve">Hold the majority of the fragmented market and set local price expectations</w:t>
            </w:r>
          </w:p>
        </w:tc>
      </w:tr>
      <w:tr>
        <w:trPr>
          <w:cantSplit/>
        </w:trPr>
        <w:tc>
          <w:tcPr>
            <w:tcW w:w="2363" w:type="dxa"/>
            <w:vAlign w:val="center"/>
          </w:tcPr>
          <w:p>
            <w:pPr>
              <w:spacing w:before="20" w:after="20" w:line="240" w:lineRule="auto"/>
              <w:jc w:val="left"/>
            </w:pPr>
            <w:r>
              <w:rPr>
                <w:sz w:val="22"/>
                <w:szCs w:val="22"/>
              </w:rPr>
              <w:t xml:space="preserve">Online diagnostic aggregators</w:t>
            </w:r>
          </w:p>
        </w:tc>
        <w:tc>
          <w:tcPr>
            <w:tcW w:w="3151" w:type="dxa"/>
            <w:vAlign w:val="center"/>
          </w:tcPr>
          <w:p>
            <w:pPr>
              <w:spacing w:before="20" w:after="20" w:line="240" w:lineRule="auto"/>
              <w:jc w:val="left"/>
            </w:pPr>
            <w:r>
              <w:rPr>
                <w:sz w:val="22"/>
                <w:szCs w:val="22"/>
              </w:rPr>
              <w:t xml:space="preserve">Discounted packages booked through applications and websites</w:t>
            </w:r>
          </w:p>
        </w:tc>
        <w:tc>
          <w:tcPr>
            <w:tcW w:w="3151" w:type="dxa"/>
            <w:vAlign w:val="center"/>
          </w:tcPr>
          <w:p>
            <w:pPr>
              <w:spacing w:before="20" w:after="20" w:line="240" w:lineRule="auto"/>
              <w:jc w:val="left"/>
            </w:pPr>
            <w:r>
              <w:rPr>
                <w:sz w:val="22"/>
                <w:szCs w:val="22"/>
              </w:rPr>
              <w:t xml:space="preserve">Shift retail demand towards price comparison and deep discounting</w:t>
            </w:r>
          </w:p>
        </w:tc>
      </w:tr>
      <w:tr>
        <w:trPr>
          <w:cantSplit/>
        </w:trPr>
        <w:tc>
          <w:tcPr>
            <w:tcW w:w="2363" w:type="dxa"/>
            <w:vAlign w:val="center"/>
          </w:tcPr>
          <w:p>
            <w:pPr>
              <w:spacing w:before="20" w:after="20" w:line="240" w:lineRule="auto"/>
              <w:jc w:val="left"/>
            </w:pPr>
            <w:r>
              <w:rPr>
                <w:sz w:val="22"/>
                <w:szCs w:val="22"/>
              </w:rPr>
              <w:t xml:space="preserve">Collection-centre franchisees</w:t>
            </w:r>
          </w:p>
        </w:tc>
        <w:tc>
          <w:tcPr>
            <w:tcW w:w="3151" w:type="dxa"/>
            <w:vAlign w:val="center"/>
          </w:tcPr>
          <w:p>
            <w:pPr>
              <w:spacing w:before="20" w:after="20" w:line="240" w:lineRule="auto"/>
              <w:jc w:val="left"/>
            </w:pPr>
            <w:r>
              <w:rPr>
                <w:sz w:val="22"/>
                <w:szCs w:val="22"/>
              </w:rPr>
              <w:t xml:space="preserve">Sample collection under a brand, with testing outsourced</w:t>
            </w:r>
          </w:p>
        </w:tc>
        <w:tc>
          <w:tcPr>
            <w:tcW w:w="3151" w:type="dxa"/>
            <w:vAlign w:val="center"/>
          </w:tcPr>
          <w:p>
            <w:pPr>
              <w:spacing w:before="20" w:after="20" w:line="240" w:lineRule="auto"/>
              <w:jc w:val="left"/>
            </w:pPr>
            <w:r>
              <w:rPr>
                <w:sz w:val="22"/>
                <w:szCs w:val="22"/>
              </w:rPr>
              <w:t xml:space="preserve">Extend reach but require documented commercial arrangements</w:t>
            </w:r>
          </w:p>
        </w:tc>
      </w:tr>
    </w:tbl>
    <w:p>
      <w:pPr>
        <w:spacing w:before="0" w:after="120" w:line="200" w:lineRule="auto"/>
      </w:pPr>
    </w:p>
    <w:p>
      <w:pPr>
        <w:keepNext/>
        <w:keepLines/>
        <w:spacing w:before="240" w:after="120" w:line="360" w:lineRule="auto"/>
        <w:jc w:val="left"/>
      </w:pPr>
      <w:r>
        <w:rPr>
          <w:b/>
          <w:sz w:val="26"/>
          <w:szCs w:val="26"/>
        </w:rPr>
        <w:t xml:space="preserve">1.7  COMPETITIVE POSITIONING</w:t>
      </w:r>
    </w:p>
    <w:p>
      <w:pPr>
        <w:spacing w:before="0" w:after="140" w:line="360" w:lineRule="auto"/>
        <w:jc w:val="both"/>
      </w:pPr>
      <w:r>
        <w:t xml:space="preserve">The competitive logic of Indian diagnostics is that routine tests are becoming commoditised while specialised testing, accredited quality and reliable turnaround remain differentiated. Price-led players compete for volume on common tests; hospital-attached laboratories hold captive demand; the durable space for a large independent network lies in combining a wide test menu with credible quality and dependable service across many locations.</w:t>
      </w:r>
    </w:p>
    <w:p>
      <w:pPr>
        <w:spacing w:before="0" w:after="140" w:line="360" w:lineRule="auto"/>
        <w:jc w:val="both"/>
      </w:pPr>
      <w:r>
        <w:t xml:space="preserve">Neuberg Diagnostics occupies that space. Its advantage is the reputation and technical depth of its member laboratories together with the scale of the combined network, and its challenge is to hold realisation per test while competing against lower-priced local alternatives. From the internal audit perspective in which I worked, this positioning translates into something very concrete: the organisation can afford negotiated corporate rates and authorised packages, but it cannot afford undocumented concessions. Verifying that discounts, free services, deletions and credit terms stay within policy is therefore part of defending the competitive position, not merely an accounting formality.</w:t>
      </w:r>
    </w:p>
    <w:p>
      <w:pPr>
        <w:keepNext/>
        <w:keepLines/>
        <w:spacing w:before="240" w:after="120" w:line="360" w:lineRule="auto"/>
        <w:jc w:val="left"/>
      </w:pPr>
      <w:r>
        <w:rPr>
          <w:b/>
          <w:sz w:val="26"/>
          <w:szCs w:val="26"/>
        </w:rPr>
        <w:t xml:space="preserve">1.8  KEY MILESTONES</w:t>
      </w:r>
    </w:p>
    <w:p>
      <w:pPr>
        <w:spacing w:before="0" w:after="140" w:line="360" w:lineRule="auto"/>
        <w:jc w:val="both"/>
      </w:pPr>
      <w:r>
        <w:t xml:space="preserve">The development of the organisation can be traced through a few clear stages, using publicly reported information.</w:t>
      </w:r>
    </w:p>
    <w:p>
      <w:pPr>
        <w:spacing w:before="0" w:after="140" w:line="360" w:lineRule="auto"/>
        <w:jc w:val="both"/>
      </w:pPr>
      <w:r>
        <w:t xml:space="preserve">The first was formation. In October 2017 the consortium was announced, bringing together laboratories from India, South Africa, the United Arab Emirates and the wider region under a single banner, and it was described at the time as one of the larger laboratory chains in the country from its inception in both footprint and revenue (ETHealthworld, 2017). Founding members were Anand Diagnostic Laboratory, Supratech Micropath, Ehrlich Laboratory, Global Labs and Minerva Diagnostics.</w:t>
      </w:r>
    </w:p>
    <w:p>
      <w:pPr>
        <w:spacing w:before="0" w:after="140" w:line="360" w:lineRule="auto"/>
        <w:jc w:val="both"/>
      </w:pPr>
      <w:r>
        <w:t xml:space="preserve">The second stage was investment and expansion. In 2018 the group announced plans to invest about ₹200 crore over the following twelve to eighteen months to expand the business, including laboratory capacity and network reach (Times of India, 2018). Expansion of this kind is what allows a diagnostics network to widen its test menu and shorten turnaround times.</w:t>
      </w:r>
    </w:p>
    <w:p>
      <w:pPr>
        <w:spacing w:before="0" w:after="140" w:line="360" w:lineRule="auto"/>
        <w:jc w:val="both"/>
      </w:pPr>
      <w:r>
        <w:t xml:space="preserve">The third stage was consolidation of the network into a common operating standard, supported by laboratory information systems that record the full life of a sample and by accreditation of laboratories. This is the stage whose effects I saw most directly, because the audit work I performed depended on system records of bookings, discounts, deletions and receipts being available and attributable.</w:t>
      </w:r>
    </w:p>
    <w:p>
      <w:pPr>
        <w:spacing w:before="0" w:after="140" w:line="360" w:lineRule="auto"/>
        <w:jc w:val="both"/>
      </w:pPr>
      <w:r>
        <w:t xml:space="preserve">A fourth stage has been the consideration of public listing, with reports in 2022 that the group was evaluating an initial public offering (Economic Times, 2022). Whether or not such a step is taken, preparing for it raises the standard expected of internal control and disclosure, and that expectation is visible in the way commercial transactions are documented and reviewed.</w:t>
      </w:r>
    </w:p>
    <w:p>
      <w:pPr>
        <w:spacing w:before="0" w:after="140" w:line="360" w:lineRule="auto"/>
        <w:jc w:val="both"/>
      </w:pPr>
      <w:r>
        <w:t xml:space="preserve">For a student of finance, the useful lesson in this history is that growth by consolidation creates a control agenda of its own. Each laboratory that joins a network brings its own practices, and the work of turning several good laboratories into one dependable organisation is largely the work of standardising processes, systems and documentation.</w:t>
      </w:r>
    </w:p>
    <w:p>
      <w:pPr>
        <w:spacing w:before="0" w:after="0" w:line="240" w:lineRule="auto"/>
      </w:pPr>
      <w:bookmarkStart w:id="101" w:name="ch1_end"/>
      <w:bookmarkEnd w:id="101"/>
    </w:p>
    <w:p>
      <w:pPr>
        <w:sectPr>
          <w:headerReference w:type="default" r:id="rIdHdr2"/>
          <w:footerReference w:type="default" r:id="rIdFtr2"/>
          <w:pgSz w:w="11906" w:h="16838"/>
          <w:pgMar w:top="1440" w:right="1440" w:bottom="1440" w:left="1800" w:header="720" w:footer="720" w:gutter="0"/>
          <w:pgNumType w:start="1"/>
          <w:cols w:space="720"/>
          <w:docGrid w:linePitch="360"/>
        </w:sectPr>
      </w:pPr>
    </w:p>
    <w:p>
      <w:pPr>
        <w:spacing w:before="0" w:after="0" w:line="360" w:lineRule="auto"/>
      </w:pPr>
      <w:bookmarkStart w:id="102" w:name="ch2_start"/>
      <w:bookmarkEnd w:id="102"/>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240" w:line="360" w:lineRule="auto"/>
        <w:jc w:val="center"/>
      </w:pPr>
      <w:r>
        <w:rPr>
          <w:b/>
          <w:sz w:val="28"/>
          <w:szCs w:val="28"/>
        </w:rPr>
        <w:t xml:space="preserve">CHAPTER  2</w:t>
      </w:r>
    </w:p>
    <w:p>
      <w:pPr>
        <w:spacing w:before="0" w:after="0" w:line="360" w:lineRule="auto"/>
        <w:jc w:val="center"/>
      </w:pPr>
      <w:r>
        <w:rPr>
          <w:b/>
          <w:sz w:val="28"/>
          <w:szCs w:val="28"/>
        </w:rPr>
        <w:t xml:space="preserve">JOB / TASK DESCRIPTION</w:t>
      </w:r>
    </w:p>
    <w:p>
      <w:pPr>
        <w:spacing w:before="0" w:after="0" w:line="240" w:lineRule="auto"/>
      </w:pPr>
      <w:r>
        <w:br w:type="page"/>
      </w:r>
    </w:p>
    <w:p>
      <w:pPr>
        <w:keepNext/>
        <w:keepLines/>
        <w:spacing w:before="0" w:after="240" w:line="360" w:lineRule="auto"/>
        <w:jc w:val="center"/>
      </w:pPr>
      <w:r>
        <w:rPr>
          <w:b/>
          <w:sz w:val="28"/>
          <w:szCs w:val="28"/>
        </w:rPr>
        <w:t xml:space="preserve">2. JOB / TASK DESCRIPTION</w:t>
      </w:r>
    </w:p>
    <w:p>
      <w:pPr>
        <w:keepNext/>
        <w:keepLines/>
        <w:spacing w:before="240" w:after="120" w:line="360" w:lineRule="auto"/>
        <w:jc w:val="left"/>
      </w:pPr>
      <w:r>
        <w:rPr>
          <w:b/>
          <w:sz w:val="26"/>
          <w:szCs w:val="26"/>
        </w:rPr>
        <w:t xml:space="preserve">2.1  OBJECTIVES OF THE INTERNSHIP</w:t>
      </w:r>
    </w:p>
    <w:p>
      <w:pPr>
        <w:spacing w:before="0" w:after="140" w:line="360" w:lineRule="auto"/>
        <w:ind w:firstLine="720"/>
        <w:jc w:val="both"/>
      </w:pPr>
      <w:r>
        <w:t xml:space="preserve">The purpose of the internship was to convert the auditing and internal control concepts studied in the MBA programme into supervised practical work inside a functioning internal audit department. The internship was carried out at Neuberg Diagnostics Private Limited, Chennai, from 15 May 2026 to 30 July 2026, in the Internal Audit department, under the guidance of Ms. S. Saradha, Chartered Accountant.</w:t>
      </w:r>
    </w:p>
    <w:p>
      <w:pPr>
        <w:spacing w:before="0" w:after="140" w:line="360" w:lineRule="auto"/>
        <w:jc w:val="both"/>
      </w:pPr>
      <w:r>
        <w:t xml:space="preserve">The specific objectives agreed at the start of the internship were as follows:</w:t>
      </w:r>
    </w:p>
    <w:p>
      <w:pPr>
        <w:numPr>
          <w:ilvl w:val="0"/>
          <w:numId w:val="1"/>
        </w:numPr>
        <w:spacing w:before="0" w:after="80" w:line="360" w:lineRule="auto"/>
        <w:jc w:val="both"/>
      </w:pPr>
      <w:r>
        <w:t xml:space="preserve">To understand how an internal audit department plans, performs and reports verification work in a multi-branch service organisation.</w:t>
      </w:r>
    </w:p>
    <w:p>
      <w:pPr>
        <w:numPr>
          <w:ilvl w:val="0"/>
          <w:numId w:val="1"/>
        </w:numPr>
        <w:spacing w:before="0" w:after="80" w:line="360" w:lineRule="auto"/>
        <w:jc w:val="both"/>
      </w:pPr>
      <w:r>
        <w:t xml:space="preserve">To learn the difference between a control that exists on paper and a control that can be demonstrated through records.</w:t>
      </w:r>
    </w:p>
    <w:p>
      <w:pPr>
        <w:numPr>
          <w:ilvl w:val="0"/>
          <w:numId w:val="1"/>
        </w:numPr>
        <w:spacing w:before="0" w:after="80" w:line="360" w:lineRule="auto"/>
        <w:jc w:val="both"/>
      </w:pPr>
      <w:r>
        <w:t xml:space="preserve">To gain practical exposure to revenue-side controls in a diagnostics business, covering pricing, discounts, free services, billing amendments and receivables.</w:t>
      </w:r>
    </w:p>
    <w:p>
      <w:pPr>
        <w:numPr>
          <w:ilvl w:val="0"/>
          <w:numId w:val="1"/>
        </w:numPr>
        <w:spacing w:before="0" w:after="80" w:line="360" w:lineRule="auto"/>
        <w:jc w:val="both"/>
      </w:pPr>
      <w:r>
        <w:t xml:space="preserve">To understand the documentation required to support a business-to-business relationship, including KYC records and signed agreements.</w:t>
      </w:r>
    </w:p>
    <w:p>
      <w:pPr>
        <w:numPr>
          <w:ilvl w:val="0"/>
          <w:numId w:val="1"/>
        </w:numPr>
        <w:spacing w:before="0" w:after="80" w:line="360" w:lineRule="auto"/>
        <w:jc w:val="both"/>
      </w:pPr>
      <w:r>
        <w:t xml:space="preserve">To acquire working familiarity with the laboratory information management system in which bookings, laboratory identification numbers, billing entries and deletions are recorded.</w:t>
      </w:r>
    </w:p>
    <w:p>
      <w:pPr>
        <w:numPr>
          <w:ilvl w:val="0"/>
          <w:numId w:val="1"/>
        </w:numPr>
        <w:spacing w:before="0" w:after="80" w:line="360" w:lineRule="auto"/>
        <w:jc w:val="both"/>
      </w:pPr>
      <w:r>
        <w:t xml:space="preserve">To learn how audit observations are raised, followed up and closed through an Action Taken Report.</w:t>
      </w:r>
    </w:p>
    <w:p>
      <w:pPr>
        <w:numPr>
          <w:ilvl w:val="0"/>
          <w:numId w:val="1"/>
        </w:numPr>
        <w:spacing w:before="0" w:after="80" w:line="360" w:lineRule="auto"/>
        <w:jc w:val="both"/>
      </w:pPr>
      <w:r>
        <w:t xml:space="preserve">To develop the professional habits of accuracy, confidentiality, documentation and persistent follow-up.</w:t>
      </w:r>
    </w:p>
    <w:p>
      <w:pPr>
        <w:spacing w:before="0" w:after="60" w:line="120" w:lineRule="auto"/>
      </w:pPr>
    </w:p>
    <w:p>
      <w:pPr>
        <w:keepNext/>
        <w:keepLines/>
        <w:spacing w:before="180" w:after="100" w:line="360" w:lineRule="auto"/>
        <w:jc w:val="left"/>
      </w:pPr>
      <w:r>
        <w:rPr>
          <w:b/>
          <w:sz w:val="24"/>
          <w:szCs w:val="24"/>
        </w:rPr>
        <w:t xml:space="preserve">2.1.1  METHODOLOGY AND APPROACH</w:t>
      </w:r>
    </w:p>
    <w:p>
      <w:pPr>
        <w:spacing w:before="0" w:after="140" w:line="360" w:lineRule="auto"/>
        <w:jc w:val="both"/>
      </w:pPr>
      <w:r>
        <w:t xml:space="preserve">The internship followed a task-based approach rather than a lecture-based one, and each area of work progressed through the same three stages. First, the purpose of the check was explained: what could go wrong in the process and what the organisation’s policy required. Second, the verification was demonstrated on live records and I performed it under supervision. Third, I carried it out independently and submitted the working sheet, with any exception listed for review before it was reported.</w:t>
      </w:r>
    </w:p>
    <w:p>
      <w:pPr>
        <w:spacing w:before="0" w:after="140" w:line="360" w:lineRule="auto"/>
        <w:jc w:val="both"/>
      </w:pPr>
      <w:r>
        <w:t xml:space="preserve">Work was allocated and reviewed by Ms. S. Saradha, Chartered Accountant, and day-to-day guidance on systems and processes came from the other members of the internal audit team. Because the records examined were live and the observations raised affected real branches, every sheet I prepared was checked before it left the department.</w:t>
      </w:r>
    </w:p>
    <w:p>
      <w:pPr>
        <w:keepNext/>
        <w:keepLines/>
        <w:spacing w:before="240" w:after="120" w:line="360" w:lineRule="auto"/>
        <w:jc w:val="left"/>
      </w:pPr>
      <w:r>
        <w:rPr>
          <w:b/>
          <w:sz w:val="26"/>
          <w:szCs w:val="26"/>
        </w:rPr>
        <w:t xml:space="preserve">2.2  INITIAL ONBOARDING AND TRAINING</w:t>
      </w:r>
    </w:p>
    <w:p>
      <w:pPr>
        <w:spacing w:before="0" w:after="140" w:line="360" w:lineRule="auto"/>
        <w:jc w:val="both"/>
      </w:pPr>
      <w:r>
        <w:t xml:space="preserve">The first days were used to build context before any verification began. The onboarding covered:</w:t>
      </w:r>
    </w:p>
    <w:p>
      <w:pPr>
        <w:numPr>
          <w:ilvl w:val="0"/>
          <w:numId w:val="1"/>
        </w:numPr>
        <w:spacing w:before="0" w:after="80" w:line="360" w:lineRule="auto"/>
        <w:jc w:val="both"/>
      </w:pPr>
      <w:r>
        <w:t xml:space="preserve">An introduction to the organisation, the structure of the internal audit department and the reporting line for the work assigned to me.</w:t>
      </w:r>
    </w:p>
    <w:p>
      <w:pPr>
        <w:numPr>
          <w:ilvl w:val="0"/>
          <w:numId w:val="1"/>
        </w:numPr>
        <w:spacing w:before="0" w:after="80" w:line="360" w:lineRule="auto"/>
        <w:jc w:val="both"/>
      </w:pPr>
      <w:r>
        <w:t xml:space="preserve">An explanation of the two customer streams, walk-in or retail and business-to-business, and of the different pricing and documentation each requires.</w:t>
      </w:r>
    </w:p>
    <w:p>
      <w:pPr>
        <w:numPr>
          <w:ilvl w:val="0"/>
          <w:numId w:val="1"/>
        </w:numPr>
        <w:spacing w:before="0" w:after="80" w:line="360" w:lineRule="auto"/>
        <w:jc w:val="both"/>
      </w:pPr>
      <w:r>
        <w:t xml:space="preserve">An overview of the revenue cycle of a diagnostics branch, from registration and booking of a test to sample collection, testing, reporting, billing and collection.</w:t>
      </w:r>
    </w:p>
    <w:p>
      <w:pPr>
        <w:numPr>
          <w:ilvl w:val="0"/>
          <w:numId w:val="1"/>
        </w:numPr>
        <w:spacing w:before="0" w:after="80" w:line="360" w:lineRule="auto"/>
        <w:jc w:val="both"/>
      </w:pPr>
      <w:r>
        <w:t xml:space="preserve">Familiarisation with Suflam LIMS, including where bookings, laboratory identification numbers, discounts, deletions and payment records are held and how they can be extracted for verification.</w:t>
      </w:r>
    </w:p>
    <w:p>
      <w:pPr>
        <w:numPr>
          <w:ilvl w:val="0"/>
          <w:numId w:val="1"/>
        </w:numPr>
        <w:spacing w:before="0" w:after="80" w:line="360" w:lineRule="auto"/>
        <w:jc w:val="both"/>
      </w:pPr>
      <w:r>
        <w:t xml:space="preserve">An introduction to the company’s discount policy and to the authorisation levels that apply to concessions and free of cost services.</w:t>
      </w:r>
    </w:p>
    <w:p>
      <w:pPr>
        <w:numPr>
          <w:ilvl w:val="0"/>
          <w:numId w:val="1"/>
        </w:numPr>
        <w:spacing w:before="0" w:after="80" w:line="360" w:lineRule="auto"/>
        <w:jc w:val="both"/>
      </w:pPr>
      <w:r>
        <w:t xml:space="preserve">An explanation of the internal audit documentation convention, including how a verification sheet is prepared, how an exception is described and what evidence must accompany it.</w:t>
      </w:r>
    </w:p>
    <w:p>
      <w:pPr>
        <w:numPr>
          <w:ilvl w:val="0"/>
          <w:numId w:val="1"/>
        </w:numPr>
        <w:spacing w:before="0" w:after="80" w:line="360" w:lineRule="auto"/>
        <w:jc w:val="both"/>
      </w:pPr>
      <w:r>
        <w:t xml:space="preserve">The confidentiality expected while handling patient information, client rate cards and branch-level records.</w:t>
      </w:r>
    </w:p>
    <w:p>
      <w:pPr>
        <w:spacing w:before="0" w:after="60" w:line="120" w:lineRule="auto"/>
      </w:pPr>
    </w:p>
    <w:p>
      <w:pPr>
        <w:spacing w:before="0" w:after="140" w:line="360" w:lineRule="auto"/>
        <w:jc w:val="both"/>
      </w:pPr>
      <w:r>
        <w:t xml:space="preserve">This grounding proved important. Once I understood why a particular check existed, the verification stopped being a clerical comparison and became a search for cases that did not fit the rule.</w:t>
      </w:r>
    </w:p>
    <w:p>
      <w:pPr>
        <w:keepNext/>
        <w:keepLines/>
        <w:spacing w:before="240" w:after="120" w:line="360" w:lineRule="auto"/>
        <w:jc w:val="left"/>
      </w:pPr>
      <w:r>
        <w:rPr>
          <w:b/>
          <w:sz w:val="26"/>
          <w:szCs w:val="26"/>
        </w:rPr>
        <w:t xml:space="preserve">2.3  WORK PLAN AND SCOPE</w:t>
      </w:r>
    </w:p>
    <w:p>
      <w:pPr>
        <w:spacing w:before="0" w:after="140" w:line="360" w:lineRule="auto"/>
        <w:jc w:val="both"/>
      </w:pPr>
      <w:r>
        <w:t xml:space="preserve">The internship covered seven areas of verification within the internal audit function. The areas are described below in the order in which they were taken up, although in practice most of them continued in parallel throughout the internship as records became available.</w:t>
      </w:r>
    </w:p>
    <w:p>
      <w:pPr>
        <w:keepNext/>
        <w:keepLines/>
        <w:spacing w:before="180" w:after="100" w:line="360" w:lineRule="auto"/>
        <w:jc w:val="left"/>
      </w:pPr>
      <w:r>
        <w:rPr>
          <w:b/>
          <w:sz w:val="24"/>
          <w:szCs w:val="24"/>
        </w:rPr>
        <w:t xml:space="preserve">2.3.1  B2B KYC Verification and Documentation</w:t>
      </w:r>
    </w:p>
    <w:p>
      <w:pPr>
        <w:numPr>
          <w:ilvl w:val="0"/>
          <w:numId w:val="1"/>
        </w:numPr>
        <w:spacing w:before="0" w:after="80" w:line="360" w:lineRule="auto"/>
        <w:jc w:val="both"/>
      </w:pPr>
      <w:r>
        <w:t xml:space="preserve">Collected KYC documents and signed memoranda of understanding from the sales personnel responsible for the business-to-business clients assigned to them.</w:t>
      </w:r>
    </w:p>
    <w:p>
      <w:pPr>
        <w:numPr>
          <w:ilvl w:val="0"/>
          <w:numId w:val="1"/>
        </w:numPr>
        <w:spacing w:before="0" w:after="80" w:line="360" w:lineRule="auto"/>
        <w:jc w:val="both"/>
      </w:pPr>
      <w:r>
        <w:t xml:space="preserve">Checked whether the documentation on record was complete for each client and followed up with the sales personnel where documents were missing.</w:t>
      </w:r>
    </w:p>
    <w:p>
      <w:pPr>
        <w:numPr>
          <w:ilvl w:val="0"/>
          <w:numId w:val="1"/>
        </w:numPr>
        <w:spacing w:before="0" w:after="80" w:line="360" w:lineRule="auto"/>
        <w:jc w:val="both"/>
      </w:pPr>
      <w:r>
        <w:t xml:space="preserve">Maintained the records properly so that only eligible B2B customers received the benefits attaching to a corporate arrangement.</w:t>
      </w:r>
    </w:p>
    <w:p>
      <w:pPr>
        <w:numPr>
          <w:ilvl w:val="0"/>
          <w:numId w:val="1"/>
        </w:numPr>
        <w:spacing w:before="0" w:after="80" w:line="360" w:lineRule="auto"/>
        <w:jc w:val="both"/>
      </w:pPr>
      <w:r>
        <w:t xml:space="preserve">Learned how verification of business credentials distinguishes a genuine B2B client from a B2C customer, and how that distinction prevents misuse of corporate discounts.</w:t>
      </w:r>
    </w:p>
    <w:p>
      <w:pPr>
        <w:numPr>
          <w:ilvl w:val="0"/>
          <w:numId w:val="1"/>
        </w:numPr>
        <w:spacing w:before="0" w:after="80" w:line="360" w:lineRule="auto"/>
        <w:jc w:val="both"/>
      </w:pPr>
      <w:r>
        <w:t xml:space="preserve">Improved my communication and follow-up skills, since obtaining documents from field personnel required repeated and courteous reminders.</w:t>
      </w:r>
    </w:p>
    <w:p>
      <w:pPr>
        <w:spacing w:before="0" w:after="60" w:line="120" w:lineRule="auto"/>
      </w:pPr>
    </w:p>
    <w:p>
      <w:pPr>
        <w:keepNext/>
        <w:keepLines/>
        <w:spacing w:before="180" w:after="100" w:line="360" w:lineRule="auto"/>
        <w:jc w:val="left"/>
      </w:pPr>
      <w:r>
        <w:rPr>
          <w:b/>
          <w:sz w:val="24"/>
          <w:szCs w:val="24"/>
        </w:rPr>
        <w:t xml:space="preserve">2.3.2  Test Requisition Form (TRF) Verification</w:t>
      </w:r>
    </w:p>
    <w:p>
      <w:pPr>
        <w:numPr>
          <w:ilvl w:val="0"/>
          <w:numId w:val="1"/>
        </w:numPr>
        <w:spacing w:before="0" w:after="80" w:line="360" w:lineRule="auto"/>
        <w:jc w:val="both"/>
      </w:pPr>
      <w:r>
        <w:t xml:space="preserve">Checked Test Requisition Forms received from different branches against the corresponding billing records.</w:t>
      </w:r>
    </w:p>
    <w:p>
      <w:pPr>
        <w:numPr>
          <w:ilvl w:val="0"/>
          <w:numId w:val="1"/>
        </w:numPr>
        <w:spacing w:before="0" w:after="80" w:line="360" w:lineRule="auto"/>
        <w:jc w:val="both"/>
      </w:pPr>
      <w:r>
        <w:t xml:space="preserve">Verified whether the B2B bills were sealed with the name of the respective laboratory, which is the evidence that the requisition was routed through an authorised laboratory.</w:t>
      </w:r>
    </w:p>
    <w:p>
      <w:pPr>
        <w:numPr>
          <w:ilvl w:val="0"/>
          <w:numId w:val="1"/>
        </w:numPr>
        <w:spacing w:before="0" w:after="80" w:line="360" w:lineRule="auto"/>
        <w:jc w:val="both"/>
      </w:pPr>
      <w:r>
        <w:t xml:space="preserve">Noted the details of every form on which the seal was missing, so that the branch concerned could be asked to regularise it.</w:t>
      </w:r>
    </w:p>
    <w:p>
      <w:pPr>
        <w:numPr>
          <w:ilvl w:val="0"/>
          <w:numId w:val="1"/>
        </w:numPr>
        <w:spacing w:before="0" w:after="80" w:line="360" w:lineRule="auto"/>
        <w:jc w:val="both"/>
      </w:pPr>
      <w:r>
        <w:t xml:space="preserve">Learned the importance of maintaining accurate records, and found that this work sharpened my observation, because the difference between an acceptable and an unacceptable form is often a single missing detail.</w:t>
      </w:r>
    </w:p>
    <w:p>
      <w:pPr>
        <w:spacing w:before="0" w:after="60" w:line="120" w:lineRule="auto"/>
      </w:pPr>
    </w:p>
    <w:p>
      <w:pPr>
        <w:keepNext/>
        <w:keepLines/>
        <w:spacing w:before="180" w:after="100" w:line="360" w:lineRule="auto"/>
        <w:jc w:val="left"/>
      </w:pPr>
      <w:r>
        <w:rPr>
          <w:b/>
          <w:sz w:val="24"/>
          <w:szCs w:val="24"/>
        </w:rPr>
        <w:t xml:space="preserve">2.3.3  Deep Discount Verification</w:t>
      </w:r>
    </w:p>
    <w:p>
      <w:pPr>
        <w:numPr>
          <w:ilvl w:val="0"/>
          <w:numId w:val="1"/>
        </w:numPr>
        <w:spacing w:before="0" w:after="80" w:line="360" w:lineRule="auto"/>
        <w:jc w:val="both"/>
      </w:pPr>
      <w:r>
        <w:t xml:space="preserve">Identified walk-in customers who had received discounts of more than thirty per cent on their billing.</w:t>
      </w:r>
    </w:p>
    <w:p>
      <w:pPr>
        <w:numPr>
          <w:ilvl w:val="0"/>
          <w:numId w:val="1"/>
        </w:numPr>
        <w:spacing w:before="0" w:after="80" w:line="360" w:lineRule="auto"/>
        <w:jc w:val="both"/>
      </w:pPr>
      <w:r>
        <w:t xml:space="preserve">Cross-checked each of those cases against the company’s discount policy to establish whether the concession was authorised and properly approved.</w:t>
      </w:r>
    </w:p>
    <w:p>
      <w:pPr>
        <w:numPr>
          <w:ilvl w:val="0"/>
          <w:numId w:val="1"/>
        </w:numPr>
        <w:spacing w:before="0" w:after="80" w:line="360" w:lineRule="auto"/>
        <w:jc w:val="both"/>
      </w:pPr>
      <w:r>
        <w:t xml:space="preserve">Recorded the exceptions, that is the cases which did not fit the policy, for further verification by the audit team.</w:t>
      </w:r>
    </w:p>
    <w:p>
      <w:pPr>
        <w:numPr>
          <w:ilvl w:val="0"/>
          <w:numId w:val="1"/>
        </w:numPr>
        <w:spacing w:before="0" w:after="80" w:line="360" w:lineRule="auto"/>
        <w:jc w:val="both"/>
      </w:pPr>
      <w:r>
        <w:t xml:space="preserve">Understood through this work the importance of following company policy while offering discounts, and the effect that unauthorised concessions have on realisation per test.</w:t>
      </w:r>
    </w:p>
    <w:p>
      <w:pPr>
        <w:spacing w:before="0" w:after="60" w:line="120" w:lineRule="auto"/>
      </w:pPr>
    </w:p>
    <w:p>
      <w:pPr>
        <w:keepNext/>
        <w:keepLines/>
        <w:spacing w:before="180" w:after="100" w:line="360" w:lineRule="auto"/>
        <w:jc w:val="left"/>
      </w:pPr>
      <w:r>
        <w:rPr>
          <w:b/>
          <w:sz w:val="24"/>
          <w:szCs w:val="24"/>
        </w:rPr>
        <w:t xml:space="preserve">2.3.4  Free of Cost (FOC) Verification</w:t>
      </w:r>
    </w:p>
    <w:p>
      <w:pPr>
        <w:numPr>
          <w:ilvl w:val="0"/>
          <w:numId w:val="1"/>
        </w:numPr>
        <w:spacing w:before="0" w:after="80" w:line="360" w:lineRule="auto"/>
        <w:jc w:val="both"/>
      </w:pPr>
      <w:r>
        <w:t xml:space="preserve">Checked records to identify walk-in and business-to-business customers who had been given a hundred per cent discount, that is services provided free of cost.</w:t>
      </w:r>
    </w:p>
    <w:p>
      <w:pPr>
        <w:numPr>
          <w:ilvl w:val="0"/>
          <w:numId w:val="1"/>
        </w:numPr>
        <w:spacing w:before="0" w:after="80" w:line="360" w:lineRule="auto"/>
        <w:jc w:val="both"/>
      </w:pPr>
      <w:r>
        <w:t xml:space="preserve">Verified the basis on which each free service had been granted and whether it carried the required authorisation.</w:t>
      </w:r>
    </w:p>
    <w:p>
      <w:pPr>
        <w:numPr>
          <w:ilvl w:val="0"/>
          <w:numId w:val="1"/>
        </w:numPr>
        <w:spacing w:before="0" w:after="80" w:line="360" w:lineRule="auto"/>
        <w:jc w:val="both"/>
      </w:pPr>
      <w:r>
        <w:t xml:space="preserve">Recorded those cases for further review by the team so that the pattern of free services could be examined.</w:t>
      </w:r>
    </w:p>
    <w:p>
      <w:pPr>
        <w:numPr>
          <w:ilvl w:val="0"/>
          <w:numId w:val="1"/>
        </w:numPr>
        <w:spacing w:before="0" w:after="80" w:line="360" w:lineRule="auto"/>
        <w:jc w:val="both"/>
      </w:pPr>
      <w:r>
        <w:t xml:space="preserve">Understood the importance of monitoring free services and of maintaining proper control over revenue-related transactions, since a free service is a complete waiver of revenue.</w:t>
      </w:r>
    </w:p>
    <w:p>
      <w:pPr>
        <w:spacing w:before="0" w:after="60" w:line="120" w:lineRule="auto"/>
      </w:pPr>
    </w:p>
    <w:p>
      <w:pPr>
        <w:keepNext/>
        <w:keepLines/>
        <w:spacing w:before="180" w:after="100" w:line="360" w:lineRule="auto"/>
        <w:jc w:val="left"/>
      </w:pPr>
      <w:r>
        <w:rPr>
          <w:b/>
          <w:sz w:val="24"/>
          <w:szCs w:val="24"/>
        </w:rPr>
        <w:t xml:space="preserve">2.3.5  Cash Due Monitoring</w:t>
      </w:r>
    </w:p>
    <w:p>
      <w:pPr>
        <w:numPr>
          <w:ilvl w:val="0"/>
          <w:numId w:val="1"/>
        </w:numPr>
        <w:spacing w:before="0" w:after="80" w:line="360" w:lineRule="auto"/>
        <w:jc w:val="both"/>
      </w:pPr>
      <w:r>
        <w:t xml:space="preserve">Reviewed payment records to establish which billed amounts remained unpaid.</w:t>
      </w:r>
    </w:p>
    <w:p>
      <w:pPr>
        <w:numPr>
          <w:ilvl w:val="0"/>
          <w:numId w:val="1"/>
        </w:numPr>
        <w:spacing w:before="0" w:after="80" w:line="360" w:lineRule="auto"/>
        <w:jc w:val="both"/>
      </w:pPr>
      <w:r>
        <w:t xml:space="preserve">Calculated the number of days between the payment date and the current date in order to identify the cash due status of each case.</w:t>
      </w:r>
    </w:p>
    <w:p>
      <w:pPr>
        <w:numPr>
          <w:ilvl w:val="0"/>
          <w:numId w:val="1"/>
        </w:numPr>
        <w:spacing w:before="0" w:after="80" w:line="360" w:lineRule="auto"/>
        <w:jc w:val="both"/>
      </w:pPr>
      <w:r>
        <w:t xml:space="preserve">Prepared the resulting position so that the ageing of dues was visible and the older items could be pursued first.</w:t>
      </w:r>
    </w:p>
    <w:p>
      <w:pPr>
        <w:numPr>
          <w:ilvl w:val="0"/>
          <w:numId w:val="1"/>
        </w:numPr>
        <w:spacing w:before="0" w:after="80" w:line="360" w:lineRule="auto"/>
        <w:jc w:val="both"/>
      </w:pPr>
      <w:r>
        <w:t xml:space="preserve">Gained an understanding of how pending payments are monitored and learned the importance of maintaining accurate financial records, since ageing can only be calculated correctly if the underlying dates are correct.</w:t>
      </w:r>
    </w:p>
    <w:p>
      <w:pPr>
        <w:spacing w:before="0" w:after="60" w:line="120" w:lineRule="auto"/>
      </w:pPr>
    </w:p>
    <w:p>
      <w:pPr>
        <w:keepNext/>
        <w:keepLines/>
        <w:spacing w:before="180" w:after="100" w:line="360" w:lineRule="auto"/>
        <w:jc w:val="left"/>
      </w:pPr>
      <w:r>
        <w:rPr>
          <w:b/>
          <w:sz w:val="24"/>
          <w:szCs w:val="24"/>
        </w:rPr>
        <w:t xml:space="preserve">2.3.6  Service Deletion Verification</w:t>
      </w:r>
    </w:p>
    <w:p>
      <w:pPr>
        <w:numPr>
          <w:ilvl w:val="0"/>
          <w:numId w:val="1"/>
        </w:numPr>
        <w:spacing w:before="0" w:after="80" w:line="360" w:lineRule="auto"/>
        <w:jc w:val="both"/>
      </w:pPr>
      <w:r>
        <w:t xml:space="preserve">Reviewed deleted service records to identify cases where tests booked by customers were later removed from the system.</w:t>
      </w:r>
    </w:p>
    <w:p>
      <w:pPr>
        <w:numPr>
          <w:ilvl w:val="0"/>
          <w:numId w:val="1"/>
        </w:numPr>
        <w:spacing w:before="0" w:after="80" w:line="360" w:lineRule="auto"/>
        <w:jc w:val="both"/>
      </w:pPr>
      <w:r>
        <w:t xml:space="preserve">Traced the respective laboratory identification numbers for the deleted services.</w:t>
      </w:r>
    </w:p>
    <w:p>
      <w:pPr>
        <w:numPr>
          <w:ilvl w:val="0"/>
          <w:numId w:val="1"/>
        </w:numPr>
        <w:spacing w:before="0" w:after="80" w:line="360" w:lineRule="auto"/>
        <w:jc w:val="both"/>
      </w:pPr>
      <w:r>
        <w:t xml:space="preserve">Checked the details of who had made each deletion and the reason recorded for removing the laboratory identification number.</w:t>
      </w:r>
    </w:p>
    <w:p>
      <w:pPr>
        <w:numPr>
          <w:ilvl w:val="0"/>
          <w:numId w:val="1"/>
        </w:numPr>
        <w:spacing w:before="0" w:after="80" w:line="360" w:lineRule="auto"/>
        <w:jc w:val="both"/>
      </w:pPr>
      <w:r>
        <w:t xml:space="preserve">Understood the importance of monitoring changes made in billing and recording, since a deletion removes a booking and therefore the revenue attached to it, and control over the process depends on every deletion being attributable and explained.</w:t>
      </w:r>
    </w:p>
    <w:p>
      <w:pPr>
        <w:spacing w:before="0" w:after="60" w:line="120" w:lineRule="auto"/>
      </w:pPr>
    </w:p>
    <w:p>
      <w:pPr>
        <w:keepNext/>
        <w:keepLines/>
        <w:spacing w:before="180" w:after="100" w:line="360" w:lineRule="auto"/>
        <w:jc w:val="left"/>
      </w:pPr>
      <w:r>
        <w:rPr>
          <w:b/>
          <w:sz w:val="24"/>
          <w:szCs w:val="24"/>
        </w:rPr>
        <w:t xml:space="preserve">2.3.7  Action Taken Report (ATR) Follow-Up for Branch Audits</w:t>
      </w:r>
    </w:p>
    <w:p>
      <w:pPr>
        <w:numPr>
          <w:ilvl w:val="0"/>
          <w:numId w:val="1"/>
        </w:numPr>
        <w:spacing w:before="0" w:after="80" w:line="360" w:lineRule="auto"/>
        <w:jc w:val="both"/>
      </w:pPr>
      <w:r>
        <w:t xml:space="preserve">Followed up with branch staff through telephone calls to collect the evidence required to close audit observations raised during internal audits.</w:t>
      </w:r>
    </w:p>
    <w:p>
      <w:pPr>
        <w:numPr>
          <w:ilvl w:val="0"/>
          <w:numId w:val="1"/>
        </w:numPr>
        <w:spacing w:before="0" w:after="80" w:line="360" w:lineRule="auto"/>
        <w:jc w:val="both"/>
      </w:pPr>
      <w:r>
        <w:t xml:space="preserve">Updated the status of pending and completed remarks regularly so that the position of each observation was current.</w:t>
      </w:r>
    </w:p>
    <w:p>
      <w:pPr>
        <w:numPr>
          <w:ilvl w:val="0"/>
          <w:numId w:val="1"/>
        </w:numPr>
        <w:spacing w:before="0" w:after="80" w:line="360" w:lineRule="auto"/>
        <w:jc w:val="both"/>
      </w:pPr>
      <w:r>
        <w:t xml:space="preserve">Coordinated between the branches and the audit team where an observation needed clarification before it could be closed.</w:t>
      </w:r>
    </w:p>
    <w:p>
      <w:pPr>
        <w:numPr>
          <w:ilvl w:val="0"/>
          <w:numId w:val="1"/>
        </w:numPr>
        <w:spacing w:before="0" w:after="80" w:line="360" w:lineRule="auto"/>
        <w:jc w:val="both"/>
      </w:pPr>
      <w:r>
        <w:t xml:space="preserve">Improved my communication and follow-up skills through this work, and learned how timely responses from the branches help complete the audit process effectively.</w:t>
      </w:r>
    </w:p>
    <w:p>
      <w:pPr>
        <w:spacing w:before="0" w:after="60" w:line="120" w:lineRule="auto"/>
      </w:pPr>
    </w:p>
    <w:p>
      <w:pPr>
        <w:keepNext/>
        <w:keepLines/>
        <w:spacing w:before="240" w:after="120" w:line="360" w:lineRule="auto"/>
        <w:jc w:val="left"/>
      </w:pPr>
      <w:r>
        <w:rPr>
          <w:b/>
          <w:sz w:val="26"/>
          <w:szCs w:val="26"/>
        </w:rPr>
        <w:t xml:space="preserve">2.4  TIMELINE OF ACTIVITIES</w:t>
      </w:r>
    </w:p>
    <w:p>
      <w:pPr>
        <w:spacing w:before="0" w:after="140" w:line="360" w:lineRule="auto"/>
        <w:jc w:val="both"/>
      </w:pPr>
      <w:r>
        <w:t xml:space="preserve">The internship ran from 11 May 2026 to 30 July 2026, twelve working weeks in all. The daily internship diary records the areas of verification as continuing through the whole period, because records for each area became available at different times; the week-by-week account below therefore groups the work by the phase in which each area was principally taken up.</w:t>
      </w:r>
    </w:p>
    <w:p>
      <w:pPr>
        <w:keepNext/>
        <w:keepLines/>
        <w:spacing w:before="180" w:after="100" w:line="360" w:lineRule="auto"/>
        <w:jc w:val="left"/>
      </w:pPr>
      <w:r>
        <w:rPr>
          <w:b/>
          <w:sz w:val="24"/>
          <w:szCs w:val="24"/>
        </w:rPr>
        <w:t xml:space="preserve">Week 1 (11 May – 16 May 2026): Orientation and Internal Audit Induction</w:t>
      </w:r>
    </w:p>
    <w:p>
      <w:pPr>
        <w:numPr>
          <w:ilvl w:val="0"/>
          <w:numId w:val="1"/>
        </w:numPr>
        <w:spacing w:before="0" w:after="80" w:line="360" w:lineRule="auto"/>
        <w:jc w:val="both"/>
      </w:pPr>
      <w:r>
        <w:t xml:space="preserve">Completed joining formalities and was introduced to the internal audit team and to the scope of its work.</w:t>
      </w:r>
    </w:p>
    <w:p>
      <w:pPr>
        <w:numPr>
          <w:ilvl w:val="0"/>
          <w:numId w:val="1"/>
        </w:numPr>
        <w:spacing w:before="0" w:after="80" w:line="360" w:lineRule="auto"/>
        <w:jc w:val="both"/>
      </w:pPr>
      <w:r>
        <w:t xml:space="preserve">Learned the revenue cycle of a diagnostics branch and the distinction between walk-in and business-to-business customers.</w:t>
      </w:r>
    </w:p>
    <w:p>
      <w:pPr>
        <w:numPr>
          <w:ilvl w:val="0"/>
          <w:numId w:val="1"/>
        </w:numPr>
        <w:spacing w:before="0" w:after="80" w:line="360" w:lineRule="auto"/>
        <w:jc w:val="both"/>
      </w:pPr>
      <w:r>
        <w:t xml:space="preserve">Was familiarised with Suflam LIMS and shown where bookings, laboratory identification numbers, discounts, deletions and payment records are held.</w:t>
      </w:r>
    </w:p>
    <w:p>
      <w:pPr>
        <w:numPr>
          <w:ilvl w:val="0"/>
          <w:numId w:val="1"/>
        </w:numPr>
        <w:spacing w:before="0" w:after="80" w:line="360" w:lineRule="auto"/>
        <w:jc w:val="both"/>
      </w:pPr>
      <w:r>
        <w:t xml:space="preserve">Studied the company’s discount policy and the authorisation levels applicable to concessions and free of cost services.</w:t>
      </w:r>
    </w:p>
    <w:p>
      <w:pPr>
        <w:spacing w:before="0" w:after="60" w:line="120" w:lineRule="auto"/>
      </w:pPr>
    </w:p>
    <w:p>
      <w:pPr>
        <w:keepNext/>
        <w:keepLines/>
        <w:spacing w:before="180" w:after="100" w:line="360" w:lineRule="auto"/>
        <w:jc w:val="left"/>
      </w:pPr>
      <w:r>
        <w:rPr>
          <w:b/>
          <w:sz w:val="24"/>
          <w:szCs w:val="24"/>
        </w:rPr>
        <w:t xml:space="preserve">Week 2 (18 May – 23 May 2026): B2B KYC Verification</w:t>
      </w:r>
    </w:p>
    <w:p>
      <w:pPr>
        <w:numPr>
          <w:ilvl w:val="0"/>
          <w:numId w:val="1"/>
        </w:numPr>
        <w:spacing w:before="0" w:after="80" w:line="360" w:lineRule="auto"/>
        <w:jc w:val="both"/>
      </w:pPr>
      <w:r>
        <w:t xml:space="preserve">Began collecting KYC documents and signed memoranda of understanding from the sales personnel for the B2B clients assigned to them.</w:t>
      </w:r>
    </w:p>
    <w:p>
      <w:pPr>
        <w:numPr>
          <w:ilvl w:val="0"/>
          <w:numId w:val="1"/>
        </w:numPr>
        <w:spacing w:before="0" w:after="80" w:line="360" w:lineRule="auto"/>
        <w:jc w:val="both"/>
      </w:pPr>
      <w:r>
        <w:t xml:space="preserve">Checked the completeness of documentation for each client and listed the files in which documents were missing.</w:t>
      </w:r>
    </w:p>
    <w:p>
      <w:pPr>
        <w:numPr>
          <w:ilvl w:val="0"/>
          <w:numId w:val="1"/>
        </w:numPr>
        <w:spacing w:before="0" w:after="80" w:line="360" w:lineRule="auto"/>
        <w:jc w:val="both"/>
      </w:pPr>
      <w:r>
        <w:t xml:space="preserve">Started maintaining the KYC records in the format used by the department.</w:t>
      </w:r>
    </w:p>
    <w:p>
      <w:pPr>
        <w:spacing w:before="0" w:after="60" w:line="120" w:lineRule="auto"/>
      </w:pPr>
    </w:p>
    <w:p>
      <w:pPr>
        <w:keepNext/>
        <w:keepLines/>
        <w:spacing w:before="180" w:after="100" w:line="360" w:lineRule="auto"/>
        <w:jc w:val="left"/>
      </w:pPr>
      <w:r>
        <w:rPr>
          <w:b/>
          <w:sz w:val="24"/>
          <w:szCs w:val="24"/>
        </w:rPr>
        <w:t xml:space="preserve">Week 3 (25 May – 30 May 2026): B2B Documentation and Eligibility</w:t>
      </w:r>
    </w:p>
    <w:p>
      <w:pPr>
        <w:numPr>
          <w:ilvl w:val="0"/>
          <w:numId w:val="1"/>
        </w:numPr>
        <w:spacing w:before="0" w:after="80" w:line="360" w:lineRule="auto"/>
        <w:jc w:val="both"/>
      </w:pPr>
      <w:r>
        <w:t xml:space="preserve">Continued the follow-up for pending KYC documents and updated the records as they were received.</w:t>
      </w:r>
    </w:p>
    <w:p>
      <w:pPr>
        <w:numPr>
          <w:ilvl w:val="0"/>
          <w:numId w:val="1"/>
        </w:numPr>
        <w:spacing w:before="0" w:after="80" w:line="360" w:lineRule="auto"/>
        <w:jc w:val="both"/>
      </w:pPr>
      <w:r>
        <w:t xml:space="preserve">Verified that the clients on record were eligible for the business-to-business benefits being extended to them.</w:t>
      </w:r>
    </w:p>
    <w:p>
      <w:pPr>
        <w:numPr>
          <w:ilvl w:val="0"/>
          <w:numId w:val="1"/>
        </w:numPr>
        <w:spacing w:before="0" w:after="80" w:line="360" w:lineRule="auto"/>
        <w:jc w:val="both"/>
      </w:pPr>
      <w:r>
        <w:t xml:space="preserve">Learned how verification of business credentials distinguishes a genuine B2B client from a B2C customer.</w:t>
      </w:r>
    </w:p>
    <w:p>
      <w:pPr>
        <w:spacing w:before="0" w:after="60" w:line="120" w:lineRule="auto"/>
      </w:pPr>
    </w:p>
    <w:p>
      <w:pPr>
        <w:keepNext/>
        <w:keepLines/>
        <w:spacing w:before="180" w:after="100" w:line="360" w:lineRule="auto"/>
        <w:jc w:val="left"/>
      </w:pPr>
      <w:r>
        <w:rPr>
          <w:b/>
          <w:sz w:val="24"/>
          <w:szCs w:val="24"/>
        </w:rPr>
        <w:t xml:space="preserve">Week 4 (1 June – 6 June 2026): Test Requisition Form Verification</w:t>
      </w:r>
    </w:p>
    <w:p>
      <w:pPr>
        <w:numPr>
          <w:ilvl w:val="0"/>
          <w:numId w:val="1"/>
        </w:numPr>
        <w:spacing w:before="0" w:after="80" w:line="360" w:lineRule="auto"/>
        <w:jc w:val="both"/>
      </w:pPr>
      <w:r>
        <w:t xml:space="preserve">Took up verification of Test Requisition Forms received from different branches.</w:t>
      </w:r>
    </w:p>
    <w:p>
      <w:pPr>
        <w:numPr>
          <w:ilvl w:val="0"/>
          <w:numId w:val="1"/>
        </w:numPr>
        <w:spacing w:before="0" w:after="80" w:line="360" w:lineRule="auto"/>
        <w:jc w:val="both"/>
      </w:pPr>
      <w:r>
        <w:t xml:space="preserve">Verified whether the B2B bills were sealed with the respective laboratory name and noted the cases in which the seal was missing.</w:t>
      </w:r>
    </w:p>
    <w:p>
      <w:pPr>
        <w:numPr>
          <w:ilvl w:val="0"/>
          <w:numId w:val="1"/>
        </w:numPr>
        <w:spacing w:before="0" w:after="80" w:line="360" w:lineRule="auto"/>
        <w:jc w:val="both"/>
      </w:pPr>
      <w:r>
        <w:t xml:space="preserve">Passed the details of the incomplete forms to the audit team so that the branches concerned could be asked to regularise them.</w:t>
      </w:r>
    </w:p>
    <w:p>
      <w:pPr>
        <w:spacing w:before="0" w:after="60" w:line="120" w:lineRule="auto"/>
      </w:pPr>
    </w:p>
    <w:p>
      <w:pPr>
        <w:keepNext/>
        <w:keepLines/>
        <w:spacing w:before="180" w:after="100" w:line="360" w:lineRule="auto"/>
        <w:jc w:val="left"/>
      </w:pPr>
      <w:r>
        <w:rPr>
          <w:b/>
          <w:sz w:val="24"/>
          <w:szCs w:val="24"/>
        </w:rPr>
        <w:t xml:space="preserve">Week 5 (8 June – 13 June 2026): Deep Discount Verification</w:t>
      </w:r>
    </w:p>
    <w:p>
      <w:pPr>
        <w:numPr>
          <w:ilvl w:val="0"/>
          <w:numId w:val="1"/>
        </w:numPr>
        <w:spacing w:before="0" w:after="80" w:line="360" w:lineRule="auto"/>
        <w:jc w:val="both"/>
      </w:pPr>
      <w:r>
        <w:t xml:space="preserve">Identified walk-in customers who had received discounts of more than thirty per cent.</w:t>
      </w:r>
    </w:p>
    <w:p>
      <w:pPr>
        <w:numPr>
          <w:ilvl w:val="0"/>
          <w:numId w:val="1"/>
        </w:numPr>
        <w:spacing w:before="0" w:after="80" w:line="360" w:lineRule="auto"/>
        <w:jc w:val="both"/>
      </w:pPr>
      <w:r>
        <w:t xml:space="preserve">Cross-checked those cases against the company’s discount policy to establish whether the concession was authorised.</w:t>
      </w:r>
    </w:p>
    <w:p>
      <w:pPr>
        <w:numPr>
          <w:ilvl w:val="0"/>
          <w:numId w:val="1"/>
        </w:numPr>
        <w:spacing w:before="0" w:after="80" w:line="360" w:lineRule="auto"/>
        <w:jc w:val="both"/>
      </w:pPr>
      <w:r>
        <w:t xml:space="preserve">Recorded the exceptions for further verification by the team and continued TRF verification alongside.</w:t>
      </w:r>
    </w:p>
    <w:p>
      <w:pPr>
        <w:spacing w:before="0" w:after="60" w:line="120" w:lineRule="auto"/>
      </w:pPr>
    </w:p>
    <w:p>
      <w:pPr>
        <w:keepNext/>
        <w:keepLines/>
        <w:spacing w:before="180" w:after="100" w:line="360" w:lineRule="auto"/>
        <w:jc w:val="left"/>
      </w:pPr>
      <w:r>
        <w:rPr>
          <w:b/>
          <w:sz w:val="24"/>
          <w:szCs w:val="24"/>
        </w:rPr>
        <w:t xml:space="preserve">Week 6 (15 June – 20 June 2026): Free of Cost Verification</w:t>
      </w:r>
    </w:p>
    <w:p>
      <w:pPr>
        <w:numPr>
          <w:ilvl w:val="0"/>
          <w:numId w:val="1"/>
        </w:numPr>
        <w:spacing w:before="0" w:after="80" w:line="360" w:lineRule="auto"/>
        <w:jc w:val="both"/>
      </w:pPr>
      <w:r>
        <w:t xml:space="preserve">Checked records to identify walk-in and B2B customers who had been given a hundred per cent discount.</w:t>
      </w:r>
    </w:p>
    <w:p>
      <w:pPr>
        <w:numPr>
          <w:ilvl w:val="0"/>
          <w:numId w:val="1"/>
        </w:numPr>
        <w:spacing w:before="0" w:after="80" w:line="360" w:lineRule="auto"/>
        <w:jc w:val="both"/>
      </w:pPr>
      <w:r>
        <w:t xml:space="preserve">Verified the basis and authorisation for each free of cost case and recorded them for review.</w:t>
      </w:r>
    </w:p>
    <w:p>
      <w:pPr>
        <w:numPr>
          <w:ilvl w:val="0"/>
          <w:numId w:val="1"/>
        </w:numPr>
        <w:spacing w:before="0" w:after="80" w:line="360" w:lineRule="auto"/>
        <w:jc w:val="both"/>
      </w:pPr>
      <w:r>
        <w:t xml:space="preserve">Observed how free services and deep discounts together indicate the extent of concessions being granted at branch level.</w:t>
      </w:r>
    </w:p>
    <w:p>
      <w:pPr>
        <w:spacing w:before="0" w:after="60" w:line="120" w:lineRule="auto"/>
      </w:pPr>
    </w:p>
    <w:p>
      <w:pPr>
        <w:keepNext/>
        <w:keepLines/>
        <w:spacing w:before="180" w:after="100" w:line="360" w:lineRule="auto"/>
        <w:jc w:val="left"/>
      </w:pPr>
      <w:r>
        <w:rPr>
          <w:b/>
          <w:sz w:val="24"/>
          <w:szCs w:val="24"/>
        </w:rPr>
        <w:t xml:space="preserve">Week 7 (22 June – 27 June 2026): Cash Due Monitoring</w:t>
      </w:r>
    </w:p>
    <w:p>
      <w:pPr>
        <w:numPr>
          <w:ilvl w:val="0"/>
          <w:numId w:val="1"/>
        </w:numPr>
        <w:spacing w:before="0" w:after="80" w:line="360" w:lineRule="auto"/>
        <w:jc w:val="both"/>
      </w:pPr>
      <w:r>
        <w:t xml:space="preserve">Reviewed payment records to establish outstanding amounts.</w:t>
      </w:r>
    </w:p>
    <w:p>
      <w:pPr>
        <w:numPr>
          <w:ilvl w:val="0"/>
          <w:numId w:val="1"/>
        </w:numPr>
        <w:spacing w:before="0" w:after="80" w:line="360" w:lineRule="auto"/>
        <w:jc w:val="both"/>
      </w:pPr>
      <w:r>
        <w:t xml:space="preserve">Calculated the number of days between the payment date and the current date to identify the cash due status.</w:t>
      </w:r>
    </w:p>
    <w:p>
      <w:pPr>
        <w:numPr>
          <w:ilvl w:val="0"/>
          <w:numId w:val="1"/>
        </w:numPr>
        <w:spacing w:before="0" w:after="80" w:line="360" w:lineRule="auto"/>
        <w:jc w:val="both"/>
      </w:pPr>
      <w:r>
        <w:t xml:space="preserve">Presented the ageing position so that older dues could be taken up first with the branches and clients concerned.</w:t>
      </w:r>
    </w:p>
    <w:p>
      <w:pPr>
        <w:spacing w:before="0" w:after="60" w:line="120" w:lineRule="auto"/>
      </w:pPr>
    </w:p>
    <w:p>
      <w:pPr>
        <w:keepNext/>
        <w:keepLines/>
        <w:spacing w:before="180" w:after="100" w:line="360" w:lineRule="auto"/>
        <w:jc w:val="left"/>
      </w:pPr>
      <w:r>
        <w:rPr>
          <w:b/>
          <w:sz w:val="24"/>
          <w:szCs w:val="24"/>
        </w:rPr>
        <w:t xml:space="preserve">Week 8 (29 June – 4 July 2026): Service Deletion Verification</w:t>
      </w:r>
    </w:p>
    <w:p>
      <w:pPr>
        <w:numPr>
          <w:ilvl w:val="0"/>
          <w:numId w:val="1"/>
        </w:numPr>
        <w:spacing w:before="0" w:after="80" w:line="360" w:lineRule="auto"/>
        <w:jc w:val="both"/>
      </w:pPr>
      <w:r>
        <w:t xml:space="preserve">Reviewed deleted service records to identify tests booked by customers and later removed from the system.</w:t>
      </w:r>
    </w:p>
    <w:p>
      <w:pPr>
        <w:numPr>
          <w:ilvl w:val="0"/>
          <w:numId w:val="1"/>
        </w:numPr>
        <w:spacing w:before="0" w:after="80" w:line="360" w:lineRule="auto"/>
        <w:jc w:val="both"/>
      </w:pPr>
      <w:r>
        <w:t xml:space="preserve">Traced the respective laboratory identification numbers and examined who had deleted each service.</w:t>
      </w:r>
    </w:p>
    <w:p>
      <w:pPr>
        <w:numPr>
          <w:ilvl w:val="0"/>
          <w:numId w:val="1"/>
        </w:numPr>
        <w:spacing w:before="0" w:after="80" w:line="360" w:lineRule="auto"/>
        <w:jc w:val="both"/>
      </w:pPr>
      <w:r>
        <w:t xml:space="preserve">Checked the reason recorded for each deletion and listed the cases in which no adequate reason was available.</w:t>
      </w:r>
    </w:p>
    <w:p>
      <w:pPr>
        <w:spacing w:before="0" w:after="60" w:line="120" w:lineRule="auto"/>
      </w:pPr>
    </w:p>
    <w:p>
      <w:pPr>
        <w:keepNext/>
        <w:keepLines/>
        <w:spacing w:before="180" w:after="100" w:line="360" w:lineRule="auto"/>
        <w:jc w:val="left"/>
      </w:pPr>
      <w:r>
        <w:rPr>
          <w:b/>
          <w:sz w:val="24"/>
          <w:szCs w:val="24"/>
        </w:rPr>
        <w:t xml:space="preserve">Week 9 (6 July – 11 July 2026): Action Taken Report Follow-Up</w:t>
      </w:r>
    </w:p>
    <w:p>
      <w:pPr>
        <w:numPr>
          <w:ilvl w:val="0"/>
          <w:numId w:val="1"/>
        </w:numPr>
        <w:spacing w:before="0" w:after="80" w:line="360" w:lineRule="auto"/>
        <w:jc w:val="both"/>
      </w:pPr>
      <w:r>
        <w:t xml:space="preserve">Began follow-up of Action Taken Reports for branch audits, contacting branch staff by telephone to collect the evidence needed to close observations.</w:t>
      </w:r>
    </w:p>
    <w:p>
      <w:pPr>
        <w:numPr>
          <w:ilvl w:val="0"/>
          <w:numId w:val="1"/>
        </w:numPr>
        <w:spacing w:before="0" w:after="80" w:line="360" w:lineRule="auto"/>
        <w:jc w:val="both"/>
      </w:pPr>
      <w:r>
        <w:t xml:space="preserve">Recorded the responses received and updated the pending and completed status of each observation.</w:t>
      </w:r>
    </w:p>
    <w:p>
      <w:pPr>
        <w:numPr>
          <w:ilvl w:val="0"/>
          <w:numId w:val="1"/>
        </w:numPr>
        <w:spacing w:before="0" w:after="80" w:line="360" w:lineRule="auto"/>
        <w:jc w:val="both"/>
      </w:pPr>
      <w:r>
        <w:t xml:space="preserve">Learned how an observation moves from being raised to being closed, and why closure requires evidence rather than assurance.</w:t>
      </w:r>
    </w:p>
    <w:p>
      <w:pPr>
        <w:spacing w:before="0" w:after="60" w:line="120" w:lineRule="auto"/>
      </w:pPr>
    </w:p>
    <w:p>
      <w:pPr>
        <w:keepNext/>
        <w:keepLines/>
        <w:spacing w:before="180" w:after="100" w:line="360" w:lineRule="auto"/>
        <w:jc w:val="left"/>
      </w:pPr>
      <w:r>
        <w:rPr>
          <w:b/>
          <w:sz w:val="24"/>
          <w:szCs w:val="24"/>
        </w:rPr>
        <w:t xml:space="preserve">Week 10 (13 July – 18 July 2026): Continued Follow-Up and Recurring Verifications</w:t>
      </w:r>
    </w:p>
    <w:p>
      <w:pPr>
        <w:numPr>
          <w:ilvl w:val="0"/>
          <w:numId w:val="1"/>
        </w:numPr>
        <w:spacing w:before="0" w:after="80" w:line="360" w:lineRule="auto"/>
        <w:jc w:val="both"/>
      </w:pPr>
      <w:r>
        <w:t xml:space="preserve">Continued the ATR follow-up and escalated observations on which no response had been received.</w:t>
      </w:r>
    </w:p>
    <w:p>
      <w:pPr>
        <w:numPr>
          <w:ilvl w:val="0"/>
          <w:numId w:val="1"/>
        </w:numPr>
        <w:spacing w:before="0" w:after="80" w:line="360" w:lineRule="auto"/>
        <w:jc w:val="both"/>
      </w:pPr>
      <w:r>
        <w:t xml:space="preserve">Carried out the recurring verifications for the period, covering deep discounts, free of cost cases and deletions.</w:t>
      </w:r>
    </w:p>
    <w:p>
      <w:pPr>
        <w:numPr>
          <w:ilvl w:val="0"/>
          <w:numId w:val="1"/>
        </w:numPr>
        <w:spacing w:before="0" w:after="80" w:line="360" w:lineRule="auto"/>
        <w:jc w:val="both"/>
      </w:pPr>
      <w:r>
        <w:t xml:space="preserve">Updated the KYC and TRF records with the documents received during the week.</w:t>
      </w:r>
    </w:p>
    <w:p>
      <w:pPr>
        <w:spacing w:before="0" w:after="60" w:line="120" w:lineRule="auto"/>
      </w:pPr>
    </w:p>
    <w:p>
      <w:pPr>
        <w:keepNext/>
        <w:keepLines/>
        <w:spacing w:before="180" w:after="100" w:line="360" w:lineRule="auto"/>
        <w:jc w:val="left"/>
      </w:pPr>
      <w:r>
        <w:rPr>
          <w:b/>
          <w:sz w:val="24"/>
          <w:szCs w:val="24"/>
        </w:rPr>
        <w:t xml:space="preserve">Week 11 (20 July – 25 July 2026): Consolidation of Exception Records</w:t>
      </w:r>
    </w:p>
    <w:p>
      <w:pPr>
        <w:numPr>
          <w:ilvl w:val="0"/>
          <w:numId w:val="1"/>
        </w:numPr>
        <w:spacing w:before="0" w:after="80" w:line="360" w:lineRule="auto"/>
        <w:jc w:val="both"/>
      </w:pPr>
      <w:r>
        <w:t xml:space="preserve">Consolidated the exceptions identified across discounts, free of cost cases, deletions and TRF seals into the formats used by the department.</w:t>
      </w:r>
    </w:p>
    <w:p>
      <w:pPr>
        <w:numPr>
          <w:ilvl w:val="0"/>
          <w:numId w:val="1"/>
        </w:numPr>
        <w:spacing w:before="0" w:after="80" w:line="360" w:lineRule="auto"/>
        <w:jc w:val="both"/>
      </w:pPr>
      <w:r>
        <w:t xml:space="preserve">Reconciled the cash due position with the latest payment records.</w:t>
      </w:r>
    </w:p>
    <w:p>
      <w:pPr>
        <w:numPr>
          <w:ilvl w:val="0"/>
          <w:numId w:val="1"/>
        </w:numPr>
        <w:spacing w:before="0" w:after="80" w:line="360" w:lineRule="auto"/>
        <w:jc w:val="both"/>
      </w:pPr>
      <w:r>
        <w:t xml:space="preserve">Submitted the consolidated working sheets for review and made the corrections indicated.</w:t>
      </w:r>
    </w:p>
    <w:p>
      <w:pPr>
        <w:spacing w:before="0" w:after="60" w:line="120" w:lineRule="auto"/>
      </w:pPr>
    </w:p>
    <w:p>
      <w:pPr>
        <w:keepNext/>
        <w:keepLines/>
        <w:spacing w:before="180" w:after="100" w:line="360" w:lineRule="auto"/>
        <w:jc w:val="left"/>
      </w:pPr>
      <w:r>
        <w:rPr>
          <w:b/>
          <w:sz w:val="24"/>
          <w:szCs w:val="24"/>
        </w:rPr>
        <w:t xml:space="preserve">Week 12 (27 July – 30 July 2026): Closure and Handover</w:t>
      </w:r>
    </w:p>
    <w:p>
      <w:pPr>
        <w:numPr>
          <w:ilvl w:val="0"/>
          <w:numId w:val="1"/>
        </w:numPr>
        <w:spacing w:before="0" w:after="80" w:line="360" w:lineRule="auto"/>
        <w:jc w:val="both"/>
      </w:pPr>
      <w:r>
        <w:t xml:space="preserve">Completed the pending updates to the ATR status and to the KYC records.</w:t>
      </w:r>
    </w:p>
    <w:p>
      <w:pPr>
        <w:numPr>
          <w:ilvl w:val="0"/>
          <w:numId w:val="1"/>
        </w:numPr>
        <w:spacing w:before="0" w:after="80" w:line="360" w:lineRule="auto"/>
        <w:jc w:val="both"/>
      </w:pPr>
      <w:r>
        <w:t xml:space="preserve">Handed over the working sheets, exception listings and pending items to the audit team in a form in which they could be continued.</w:t>
      </w:r>
    </w:p>
    <w:p>
      <w:pPr>
        <w:numPr>
          <w:ilvl w:val="0"/>
          <w:numId w:val="1"/>
        </w:numPr>
        <w:spacing w:before="0" w:after="80" w:line="360" w:lineRule="auto"/>
        <w:jc w:val="both"/>
      </w:pPr>
      <w:r>
        <w:t xml:space="preserve">Discussed the overall learning from the internship with my guide and completed the internship formalities.</w:t>
      </w:r>
    </w:p>
    <w:p>
      <w:pPr>
        <w:spacing w:before="0" w:after="60" w:line="120" w:lineRule="auto"/>
      </w:pPr>
    </w:p>
    <w:p>
      <w:pPr>
        <w:keepNext/>
        <w:keepLines/>
        <w:spacing w:before="240" w:after="120" w:line="360" w:lineRule="auto"/>
        <w:jc w:val="left"/>
      </w:pPr>
      <w:r>
        <w:rPr>
          <w:b/>
          <w:sz w:val="26"/>
          <w:szCs w:val="26"/>
        </w:rPr>
        <w:t xml:space="preserve">2.5  TOOLS AND SYSTEMS USED</w:t>
      </w:r>
    </w:p>
    <w:p>
      <w:pPr>
        <w:keepNext/>
        <w:keepLines/>
        <w:spacing w:before="180" w:after="100" w:line="360" w:lineRule="auto"/>
        <w:jc w:val="left"/>
      </w:pPr>
      <w:r>
        <w:rPr>
          <w:b/>
          <w:sz w:val="24"/>
          <w:szCs w:val="24"/>
        </w:rPr>
        <w:t xml:space="preserve">2.5.1  Suflam LIMS</w:t>
      </w:r>
    </w:p>
    <w:p>
      <w:pPr>
        <w:spacing w:before="0" w:after="140" w:line="360" w:lineRule="auto"/>
        <w:jc w:val="both"/>
      </w:pPr>
      <w:r>
        <w:t xml:space="preserve">Suflam LIMS is the laboratory information management system used by the organisation, and it was the primary source of the records I verified. A laboratory information management system records the whole life of a booking: registration of the customer, allotment of a laboratory identification number, the tests booked, the discount applied, the amount billed, any amendment or deletion, the user who performed it and the payment received.</w:t>
      </w:r>
    </w:p>
    <w:p>
      <w:pPr>
        <w:spacing w:before="0" w:after="140" w:line="360" w:lineRule="auto"/>
        <w:jc w:val="both"/>
      </w:pPr>
      <w:r>
        <w:t xml:space="preserve">For an auditor this makes the system an evidence base rather than merely an operational tool. Working in it taught me how to extract the records for a period, filter them for the condition being tested, such as a discount above a threshold or a deleted service, and then trace individual cases back to the laboratory identification number and the user concerned. It also taught me that the quality of any such review depends on the completeness of what is entered at the branch, since a reason field left blank cannot be audited.</w:t>
      </w:r>
    </w:p>
    <w:p>
      <w:pPr>
        <w:keepNext/>
        <w:keepLines/>
        <w:spacing w:before="180" w:after="100" w:line="360" w:lineRule="auto"/>
        <w:jc w:val="left"/>
      </w:pPr>
      <w:r>
        <w:rPr>
          <w:b/>
          <w:sz w:val="24"/>
          <w:szCs w:val="24"/>
        </w:rPr>
        <w:t xml:space="preserve">2.5.2  Microsoft Excel</w:t>
      </w:r>
    </w:p>
    <w:p>
      <w:pPr>
        <w:spacing w:before="0" w:after="140" w:line="360" w:lineRule="auto"/>
        <w:jc w:val="both"/>
      </w:pPr>
      <w:r>
        <w:t xml:space="preserve">Excel was the working surface for every verification. I used it to lay out the records extracted from the system, to sort and filter them for the cases that met the test condition, to calculate the number of days between a payment date and the current date for cash due monitoring, and to prepare exception listings in a form that a reviewer could follow.</w:t>
      </w:r>
    </w:p>
    <w:p>
      <w:pPr>
        <w:spacing w:before="0" w:after="140" w:line="360" w:lineRule="auto"/>
        <w:jc w:val="both"/>
      </w:pPr>
      <w:r>
        <w:t xml:space="preserve">Sorting, filtering, lookup functions, date calculations and conditional formatting turned long extracts into structured working papers. I also learned to lay a sheet out so that the basis of each conclusion is visible: the original record on the left, the policy requirement against it and the exception clearly marked, rather than a summary that has to be explained verbally.</w:t>
      </w:r>
    </w:p>
    <w:p>
      <w:pPr>
        <w:keepNext/>
        <w:keepLines/>
        <w:spacing w:before="180" w:after="100" w:line="360" w:lineRule="auto"/>
        <w:jc w:val="left"/>
      </w:pPr>
      <w:r>
        <w:rPr>
          <w:b/>
          <w:sz w:val="24"/>
          <w:szCs w:val="24"/>
        </w:rPr>
        <w:t xml:space="preserve">2.5.3  Microsoft Word</w:t>
      </w:r>
    </w:p>
    <w:p>
      <w:pPr>
        <w:spacing w:before="0" w:after="140" w:line="360" w:lineRule="auto"/>
        <w:jc w:val="both"/>
      </w:pPr>
      <w:r>
        <w:t xml:space="preserve">Word was used for the written output of the department: audit notes, descriptions of observations, follow-up communications and the reports submitted for review. Writing an observation taught me a discipline that is quite specific to audit work. The statement has to be factual, has to identify the case precisely, has to state the policy or control that was not followed and has to avoid any language that reads as an accusation, because the purpose is correction of a process rather than blame.</w:t>
      </w:r>
    </w:p>
    <w:p>
      <w:pPr>
        <w:keepNext/>
        <w:keepLines/>
        <w:spacing w:before="180" w:after="100" w:line="360" w:lineRule="auto"/>
        <w:jc w:val="left"/>
      </w:pPr>
      <w:r>
        <w:rPr>
          <w:b/>
          <w:sz w:val="24"/>
          <w:szCs w:val="24"/>
        </w:rPr>
        <w:t xml:space="preserve">2.5.4  Audit Working Formats and Records</w:t>
      </w:r>
    </w:p>
    <w:p>
      <w:pPr>
        <w:spacing w:before="0" w:after="140" w:line="360" w:lineRule="auto"/>
        <w:jc w:val="both"/>
      </w:pPr>
      <w:r>
        <w:t xml:space="preserve">Alongside the software, a set of departmental formats governed the work: KYC checklists for B2B clients, verification sheets for discounts and free of cost cases, the cash due statement and the Action Taken Report through which observations are tracked to closure. Working with these formats showed me why standardised documentation matters in audit: it makes the work of different people comparable, it preserves the evidence for later reference and it allows an incomplete item to be picked up by somebody else.</w:t>
      </w:r>
    </w:p>
    <w:p>
      <w:pPr>
        <w:keepNext/>
        <w:keepLines/>
        <w:spacing w:before="240" w:after="120" w:line="360" w:lineRule="auto"/>
        <w:jc w:val="left"/>
      </w:pPr>
      <w:r>
        <w:rPr>
          <w:b/>
          <w:sz w:val="26"/>
          <w:szCs w:val="26"/>
        </w:rPr>
        <w:t xml:space="preserve">2.6  APPLICATION OF ACADEMIC KNOWLEDGE</w:t>
      </w:r>
    </w:p>
    <w:p>
      <w:pPr>
        <w:spacing w:before="0" w:after="140" w:line="360" w:lineRule="auto"/>
        <w:jc w:val="both"/>
      </w:pPr>
      <w:r>
        <w:t xml:space="preserve">One of the most satisfying aspects of the internship was recognising, in live records, a concept that had been taught in a classroom. The main areas of application were as follows.</w:t>
      </w:r>
    </w:p>
    <w:p>
      <w:pPr>
        <w:keepNext/>
        <w:keepLines/>
        <w:spacing w:before="180" w:after="100" w:line="360" w:lineRule="auto"/>
        <w:jc w:val="left"/>
      </w:pPr>
      <w:r>
        <w:rPr>
          <w:b/>
          <w:sz w:val="24"/>
          <w:szCs w:val="24"/>
        </w:rPr>
        <w:t xml:space="preserve">2.6.1  Auditing and Assurance</w:t>
      </w:r>
    </w:p>
    <w:p>
      <w:pPr>
        <w:numPr>
          <w:ilvl w:val="0"/>
          <w:numId w:val="1"/>
        </w:numPr>
        <w:spacing w:before="0" w:after="80" w:line="360" w:lineRule="auto"/>
        <w:jc w:val="both"/>
      </w:pPr>
      <w:r>
        <w:t xml:space="preserve">Applied the basic audit approach of understanding a process, identifying what can go wrong in it and designing a check that would detect it.</w:t>
      </w:r>
    </w:p>
    <w:p>
      <w:pPr>
        <w:numPr>
          <w:ilvl w:val="0"/>
          <w:numId w:val="1"/>
        </w:numPr>
        <w:spacing w:before="0" w:after="80" w:line="360" w:lineRule="auto"/>
        <w:jc w:val="both"/>
      </w:pPr>
      <w:r>
        <w:t xml:space="preserve">Used sampling and threshold-based selection in practice, for instance by examining discounts above thirty per cent and services billed at a hundred per cent discount.</w:t>
      </w:r>
    </w:p>
    <w:p>
      <w:pPr>
        <w:numPr>
          <w:ilvl w:val="0"/>
          <w:numId w:val="1"/>
        </w:numPr>
        <w:spacing w:before="0" w:after="80" w:line="360" w:lineRule="auto"/>
        <w:jc w:val="both"/>
      </w:pPr>
      <w:r>
        <w:t xml:space="preserve">Applied the principle that an audit conclusion must rest on evidence, which is why every exception I reported carried the underlying record with it.</w:t>
      </w:r>
    </w:p>
    <w:p>
      <w:pPr>
        <w:spacing w:before="0" w:after="60" w:line="120" w:lineRule="auto"/>
      </w:pPr>
    </w:p>
    <w:p>
      <w:pPr>
        <w:keepNext/>
        <w:keepLines/>
        <w:spacing w:before="180" w:after="100" w:line="360" w:lineRule="auto"/>
        <w:jc w:val="left"/>
      </w:pPr>
      <w:r>
        <w:rPr>
          <w:b/>
          <w:sz w:val="24"/>
          <w:szCs w:val="24"/>
        </w:rPr>
        <w:t xml:space="preserve">2.6.2  Internal Control and Risk</w:t>
      </w:r>
    </w:p>
    <w:p>
      <w:pPr>
        <w:numPr>
          <w:ilvl w:val="0"/>
          <w:numId w:val="1"/>
        </w:numPr>
        <w:spacing w:before="0" w:after="80" w:line="360" w:lineRule="auto"/>
        <w:jc w:val="both"/>
      </w:pPr>
      <w:r>
        <w:t xml:space="preserve">Applied the distinction between preventive and detective controls: an approval limit on discounts is preventive, while the verification I performed is detective.</w:t>
      </w:r>
    </w:p>
    <w:p>
      <w:pPr>
        <w:numPr>
          <w:ilvl w:val="0"/>
          <w:numId w:val="1"/>
        </w:numPr>
        <w:spacing w:before="0" w:after="80" w:line="360" w:lineRule="auto"/>
        <w:jc w:val="both"/>
      </w:pPr>
      <w:r>
        <w:t xml:space="preserve">Saw how authorisation, documentation and segregation of duties work together, and what happens when a booking can be deleted without a recorded reason.</w:t>
      </w:r>
    </w:p>
    <w:p>
      <w:pPr>
        <w:numPr>
          <w:ilvl w:val="0"/>
          <w:numId w:val="1"/>
        </w:numPr>
        <w:spacing w:before="0" w:after="80" w:line="360" w:lineRule="auto"/>
        <w:jc w:val="both"/>
      </w:pPr>
      <w:r>
        <w:t xml:space="preserve">Understood revenue leakage as a control risk rather than an accounting error, arising from many small unverified concessions rather than from one large mistake.</w:t>
      </w:r>
    </w:p>
    <w:p>
      <w:pPr>
        <w:spacing w:before="0" w:after="60" w:line="120" w:lineRule="auto"/>
      </w:pPr>
    </w:p>
    <w:p>
      <w:pPr>
        <w:keepNext/>
        <w:keepLines/>
        <w:spacing w:before="180" w:after="100" w:line="360" w:lineRule="auto"/>
        <w:jc w:val="left"/>
      </w:pPr>
      <w:r>
        <w:rPr>
          <w:b/>
          <w:sz w:val="24"/>
          <w:szCs w:val="24"/>
        </w:rPr>
        <w:t xml:space="preserve">2.6.3  Financial Accounting and Receivables Management</w:t>
      </w:r>
    </w:p>
    <w:p>
      <w:pPr>
        <w:numPr>
          <w:ilvl w:val="0"/>
          <w:numId w:val="1"/>
        </w:numPr>
        <w:spacing w:before="0" w:after="80" w:line="360" w:lineRule="auto"/>
        <w:jc w:val="both"/>
      </w:pPr>
      <w:r>
        <w:t xml:space="preserve">Applied receivables and working capital concepts while calculating the ageing of dues in cash due monitoring.</w:t>
      </w:r>
    </w:p>
    <w:p>
      <w:pPr>
        <w:numPr>
          <w:ilvl w:val="0"/>
          <w:numId w:val="1"/>
        </w:numPr>
        <w:spacing w:before="0" w:after="80" w:line="360" w:lineRule="auto"/>
        <w:jc w:val="both"/>
      </w:pPr>
      <w:r>
        <w:t xml:space="preserve">Understood how credit extended to business-to-business clients converts recognised revenue into a collection problem if it is not monitored.</w:t>
      </w:r>
    </w:p>
    <w:p>
      <w:pPr>
        <w:numPr>
          <w:ilvl w:val="0"/>
          <w:numId w:val="1"/>
        </w:numPr>
        <w:spacing w:before="0" w:after="80" w:line="360" w:lineRule="auto"/>
        <w:jc w:val="both"/>
      </w:pPr>
      <w:r>
        <w:t xml:space="preserve">Learned how discounts and free services affect net realisation and therefore the revenue actually recorded.</w:t>
      </w:r>
    </w:p>
    <w:p>
      <w:pPr>
        <w:spacing w:before="0" w:after="60" w:line="120" w:lineRule="auto"/>
      </w:pPr>
    </w:p>
    <w:p>
      <w:pPr>
        <w:keepNext/>
        <w:keepLines/>
        <w:spacing w:before="180" w:after="100" w:line="360" w:lineRule="auto"/>
        <w:jc w:val="left"/>
      </w:pPr>
      <w:r>
        <w:rPr>
          <w:b/>
          <w:sz w:val="24"/>
          <w:szCs w:val="24"/>
        </w:rPr>
        <w:t xml:space="preserve">2.6.4  Business Communication</w:t>
      </w:r>
    </w:p>
    <w:p>
      <w:pPr>
        <w:numPr>
          <w:ilvl w:val="0"/>
          <w:numId w:val="1"/>
        </w:numPr>
        <w:spacing w:before="0" w:after="80" w:line="360" w:lineRule="auto"/>
        <w:jc w:val="both"/>
      </w:pPr>
      <w:r>
        <w:t xml:space="preserve">Applied professional communication while collecting KYC documents from sales personnel and pursuing evidence from branch staff by telephone.</w:t>
      </w:r>
    </w:p>
    <w:p>
      <w:pPr>
        <w:numPr>
          <w:ilvl w:val="0"/>
          <w:numId w:val="1"/>
        </w:numPr>
        <w:spacing w:before="0" w:after="80" w:line="360" w:lineRule="auto"/>
        <w:jc w:val="both"/>
      </w:pPr>
      <w:r>
        <w:t xml:space="preserve">Learned to write an audit observation factually and without accusation, and to record the status of a follow-up so that anyone reading it knows what is outstanding.</w:t>
      </w:r>
    </w:p>
    <w:p>
      <w:pPr>
        <w:numPr>
          <w:ilvl w:val="0"/>
          <w:numId w:val="1"/>
        </w:numPr>
        <w:spacing w:before="0" w:after="80" w:line="360" w:lineRule="auto"/>
        <w:jc w:val="both"/>
      </w:pPr>
      <w:r>
        <w:t xml:space="preserve">Practised the skill of persistent but courteous follow-up, which is what actually closes an observation.</w:t>
      </w:r>
    </w:p>
    <w:p>
      <w:pPr>
        <w:spacing w:before="0" w:after="60" w:line="120" w:lineRule="auto"/>
      </w:pPr>
    </w:p>
    <w:p>
      <w:pPr>
        <w:keepNext/>
        <w:keepLines/>
        <w:spacing w:before="180" w:after="100" w:line="360" w:lineRule="auto"/>
        <w:jc w:val="left"/>
      </w:pPr>
      <w:r>
        <w:rPr>
          <w:b/>
          <w:sz w:val="24"/>
          <w:szCs w:val="24"/>
        </w:rPr>
        <w:t xml:space="preserve">2.6.5  Service Operations and Healthcare Administration</w:t>
      </w:r>
    </w:p>
    <w:p>
      <w:pPr>
        <w:numPr>
          <w:ilvl w:val="0"/>
          <w:numId w:val="1"/>
        </w:numPr>
        <w:spacing w:before="0" w:after="80" w:line="360" w:lineRule="auto"/>
        <w:jc w:val="both"/>
      </w:pPr>
      <w:r>
        <w:t xml:space="preserve">Applied service operations concepts to a business where the product is a test report and the process runs from registration through collection, testing and reporting.</w:t>
      </w:r>
    </w:p>
    <w:p>
      <w:pPr>
        <w:numPr>
          <w:ilvl w:val="0"/>
          <w:numId w:val="1"/>
        </w:numPr>
        <w:spacing w:before="0" w:after="80" w:line="360" w:lineRule="auto"/>
        <w:jc w:val="both"/>
      </w:pPr>
      <w:r>
        <w:t xml:space="preserve">Understood how a multi-branch network creates variation in process discipline and why standardisation matters for both quality and commercial control.</w:t>
      </w:r>
    </w:p>
    <w:p>
      <w:pPr>
        <w:numPr>
          <w:ilvl w:val="0"/>
          <w:numId w:val="1"/>
        </w:numPr>
        <w:spacing w:before="0" w:after="80" w:line="360" w:lineRule="auto"/>
        <w:jc w:val="both"/>
      </w:pPr>
      <w:r>
        <w:t xml:space="preserve">Observed how documentation requirements in a regulated, accredited environment support both clinical quality and financial control.</w:t>
      </w:r>
    </w:p>
    <w:p>
      <w:pPr>
        <w:spacing w:before="0" w:after="60" w:line="120" w:lineRule="auto"/>
      </w:pPr>
    </w:p>
    <w:p>
      <w:pPr>
        <w:keepNext/>
        <w:keepLines/>
        <w:spacing w:before="240" w:after="120" w:line="360" w:lineRule="auto"/>
        <w:jc w:val="left"/>
      </w:pPr>
      <w:r>
        <w:rPr>
          <w:b/>
          <w:sz w:val="26"/>
          <w:szCs w:val="26"/>
        </w:rPr>
        <w:t xml:space="preserve">2.7  SKILLS DEVELOPED DURING THE INTERNSHIP</w:t>
      </w:r>
    </w:p>
    <w:p>
      <w:pPr>
        <w:spacing w:before="0" w:after="140" w:line="360" w:lineRule="auto"/>
        <w:jc w:val="both"/>
      </w:pPr>
      <w:r>
        <w:t xml:space="preserve">The internship developed both technical and behavioural skills, and in this kind of work the two are closely connected, because a verification is only as good as the persistence behind it.</w:t>
      </w:r>
    </w:p>
    <w:p>
      <w:pPr>
        <w:keepNext/>
        <w:keepLines/>
        <w:spacing w:before="180" w:after="100" w:line="360" w:lineRule="auto"/>
        <w:jc w:val="left"/>
      </w:pPr>
      <w:r>
        <w:rPr>
          <w:b/>
          <w:sz w:val="24"/>
          <w:szCs w:val="24"/>
        </w:rPr>
        <w:t xml:space="preserve">2.7.1  Verification and Documentation Skills</w:t>
      </w:r>
    </w:p>
    <w:p>
      <w:pPr>
        <w:spacing w:before="0" w:after="140" w:line="360" w:lineRule="auto"/>
        <w:jc w:val="both"/>
      </w:pPr>
      <w:r>
        <w:t xml:space="preserve">I became able to take a set of records, test them against a stated policy and produce a working sheet in which each exception is identified, supported and capable of being reviewed by somebody else.</w:t>
      </w:r>
    </w:p>
    <w:p>
      <w:pPr>
        <w:keepNext/>
        <w:keepLines/>
        <w:spacing w:before="180" w:after="100" w:line="360" w:lineRule="auto"/>
        <w:jc w:val="left"/>
      </w:pPr>
      <w:r>
        <w:rPr>
          <w:b/>
          <w:sz w:val="24"/>
          <w:szCs w:val="24"/>
        </w:rPr>
        <w:t xml:space="preserve">2.7.2  Observation and Attention to Detail</w:t>
      </w:r>
    </w:p>
    <w:p>
      <w:pPr>
        <w:spacing w:before="0" w:after="140" w:line="360" w:lineRule="auto"/>
        <w:jc w:val="both"/>
      </w:pPr>
      <w:r>
        <w:t xml:space="preserve">Checking Test Requisition Forms for missing laboratory seals and deleted services for missing reasons trained me to notice the single absent detail in an otherwise complete record, which was the specific skill this work demanded.</w:t>
      </w:r>
    </w:p>
    <w:p>
      <w:pPr>
        <w:keepNext/>
        <w:keepLines/>
        <w:spacing w:before="180" w:after="100" w:line="360" w:lineRule="auto"/>
        <w:jc w:val="left"/>
      </w:pPr>
      <w:r>
        <w:rPr>
          <w:b/>
          <w:sz w:val="24"/>
          <w:szCs w:val="24"/>
        </w:rPr>
        <w:t xml:space="preserve">2.7.3  System Proficiency</w:t>
      </w:r>
    </w:p>
    <w:p>
      <w:pPr>
        <w:spacing w:before="0" w:after="140" w:line="360" w:lineRule="auto"/>
        <w:jc w:val="both"/>
      </w:pPr>
      <w:r>
        <w:t xml:space="preserve">I gained working familiarity with Suflam LIMS, particularly with extracting booking, discount, deletion and payment records and tracing individual cases back to their laboratory identification numbers and users.</w:t>
      </w:r>
    </w:p>
    <w:p>
      <w:pPr>
        <w:keepNext/>
        <w:keepLines/>
        <w:spacing w:before="180" w:after="100" w:line="360" w:lineRule="auto"/>
        <w:jc w:val="left"/>
      </w:pPr>
      <w:r>
        <w:rPr>
          <w:b/>
          <w:sz w:val="24"/>
          <w:szCs w:val="24"/>
        </w:rPr>
        <w:t xml:space="preserve">2.7.4  Spreadsheet and Analytical Skills</w:t>
      </w:r>
    </w:p>
    <w:p>
      <w:pPr>
        <w:spacing w:before="0" w:after="140" w:line="360" w:lineRule="auto"/>
        <w:jc w:val="both"/>
      </w:pPr>
      <w:r>
        <w:t xml:space="preserve">Sorting and filtering large extracts, applying lookups, calculating date differences for ageing and presenting exceptions clearly improved both my Excel technique and my ability to reason from data to a conclusion.</w:t>
      </w:r>
    </w:p>
    <w:p>
      <w:pPr>
        <w:keepNext/>
        <w:keepLines/>
        <w:spacing w:before="180" w:after="100" w:line="360" w:lineRule="auto"/>
        <w:jc w:val="left"/>
      </w:pPr>
      <w:r>
        <w:rPr>
          <w:b/>
          <w:sz w:val="24"/>
          <w:szCs w:val="24"/>
        </w:rPr>
        <w:t xml:space="preserve">2.7.5  Communication and Follow-Up</w:t>
      </w:r>
    </w:p>
    <w:p>
      <w:pPr>
        <w:spacing w:before="0" w:after="140" w:line="360" w:lineRule="auto"/>
        <w:jc w:val="both"/>
      </w:pPr>
      <w:r>
        <w:t xml:space="preserve">Collecting documents from sales personnel and evidence from branch staff by telephone taught me how to ask precisely, how to keep a request alive without giving offence and how to record what was promised and by when.</w:t>
      </w:r>
    </w:p>
    <w:p>
      <w:pPr>
        <w:keepNext/>
        <w:keepLines/>
        <w:spacing w:before="180" w:after="100" w:line="360" w:lineRule="auto"/>
        <w:jc w:val="left"/>
      </w:pPr>
      <w:r>
        <w:rPr>
          <w:b/>
          <w:sz w:val="24"/>
          <w:szCs w:val="24"/>
        </w:rPr>
        <w:t xml:space="preserve">2.7.6  Professional Judgement</w:t>
      </w:r>
    </w:p>
    <w:p>
      <w:pPr>
        <w:spacing w:before="0" w:after="140" w:line="360" w:lineRule="auto"/>
        <w:jc w:val="both"/>
      </w:pPr>
      <w:r>
        <w:t xml:space="preserve">I learned to distinguish an exception that reflects a genuine control failure from one that has a legitimate explanation, and to refer the doubtful cases upward instead of deciding them myself.</w:t>
      </w:r>
    </w:p>
    <w:p>
      <w:pPr>
        <w:keepNext/>
        <w:keepLines/>
        <w:spacing w:before="180" w:after="100" w:line="360" w:lineRule="auto"/>
        <w:jc w:val="left"/>
      </w:pPr>
      <w:r>
        <w:rPr>
          <w:b/>
          <w:sz w:val="24"/>
          <w:szCs w:val="24"/>
        </w:rPr>
        <w:t xml:space="preserve">2.7.7  Confidentiality</w:t>
      </w:r>
    </w:p>
    <w:p>
      <w:pPr>
        <w:spacing w:before="0" w:after="140" w:line="360" w:lineRule="auto"/>
        <w:jc w:val="both"/>
      </w:pPr>
      <w:r>
        <w:t xml:space="preserve">Working with patient billing records, client rate cards and branch-level findings taught me that discretion is part of the auditor’s obligation and that findings are discussed only within the department until they are formally reported.</w:t>
      </w:r>
    </w:p>
    <w:p>
      <w:pPr>
        <w:keepNext/>
        <w:keepLines/>
        <w:spacing w:before="180" w:after="100" w:line="360" w:lineRule="auto"/>
        <w:jc w:val="left"/>
      </w:pPr>
      <w:r>
        <w:rPr>
          <w:b/>
          <w:sz w:val="24"/>
          <w:szCs w:val="24"/>
        </w:rPr>
        <w:t xml:space="preserve">2.7.8  Adaptability</w:t>
      </w:r>
    </w:p>
    <w:p>
      <w:pPr>
        <w:spacing w:before="0" w:after="140" w:line="360" w:lineRule="auto"/>
        <w:jc w:val="both"/>
      </w:pPr>
      <w:r>
        <w:t xml:space="preserve">Seven areas of verification, each with its own logic and format, had to be learned within twelve weeks, and I developed the habit of noting the steps of a process immediately after it was demonstrated so that I could repeat it unaided.</w:t>
      </w:r>
    </w:p>
    <w:p>
      <w:pPr>
        <w:keepNext/>
        <w:keepLines/>
        <w:spacing w:before="240" w:after="120" w:line="360" w:lineRule="auto"/>
        <w:jc w:val="left"/>
      </w:pPr>
      <w:r>
        <w:rPr>
          <w:b/>
          <w:sz w:val="26"/>
          <w:szCs w:val="26"/>
        </w:rPr>
        <w:t xml:space="preserve">2.8  KEY OBSERVATIONS FROM THE JOB</w:t>
      </w:r>
    </w:p>
    <w:p>
      <w:pPr>
        <w:spacing w:before="0" w:after="140" w:line="360" w:lineRule="auto"/>
        <w:jc w:val="both"/>
      </w:pPr>
      <w:r>
        <w:t xml:space="preserve">The clearest observation from the internship is that controls in a service network live or die at the point of entry. Policies on discounts, free services and B2B eligibility are written centrally but applied at a counter by a person under time pressure, and the gap between the two is exactly what internal audit measures.</w:t>
      </w:r>
    </w:p>
    <w:p>
      <w:pPr>
        <w:spacing w:before="0" w:after="140" w:line="360" w:lineRule="auto"/>
        <w:jc w:val="both"/>
      </w:pPr>
      <w:r>
        <w:t xml:space="preserve">A second observation is that documentation is what converts a transaction into something reviewable. A discount with an approval attached to it is a commercial decision; the same discount without an approval is an exception, even if the commercial reasoning behind it was sound. The same is true of a deleted booking with a recorded reason as against one without.</w:t>
      </w:r>
    </w:p>
    <w:p>
      <w:pPr>
        <w:spacing w:before="0" w:after="140" w:line="360" w:lineRule="auto"/>
        <w:jc w:val="both"/>
      </w:pPr>
      <w:r>
        <w:t xml:space="preserve">A third observation concerns the structure of revenue risk in a diagnostics business. Because each transaction is small, no single concession appears material, and that is precisely why the aggregate matters. Deep discounts, free of cost services, deleted services and ageing receivables are four different routes to the same outcome, which is revenue earned but not realised.</w:t>
      </w:r>
    </w:p>
    <w:p>
      <w:pPr>
        <w:spacing w:before="0" w:after="140" w:line="360" w:lineRule="auto"/>
        <w:jc w:val="both"/>
      </w:pPr>
      <w:r>
        <w:t xml:space="preserve">Finally, I observed that audit depends on cooperation it cannot compel. Observations are closed by evidence held at branches, and obtaining that evidence is a matter of relationships and persistence as much as of authority.</w:t>
      </w:r>
    </w:p>
    <w:p>
      <w:pPr>
        <w:keepNext/>
        <w:keepLines/>
        <w:spacing w:before="240" w:after="120" w:line="360" w:lineRule="auto"/>
        <w:jc w:val="left"/>
      </w:pPr>
      <w:r>
        <w:rPr>
          <w:b/>
          <w:sz w:val="26"/>
          <w:szCs w:val="26"/>
        </w:rPr>
        <w:t xml:space="preserve">2.9  CHALLENGES ENCOUNTERED DURING THE INTERNSHIP</w:t>
      </w:r>
    </w:p>
    <w:p>
      <w:pPr>
        <w:spacing w:before="0" w:after="140" w:line="360" w:lineRule="auto"/>
        <w:jc w:val="both"/>
      </w:pPr>
      <w:r>
        <w:t xml:space="preserve">The internship also presented practical difficulties, each of which contributed something to the learning.</w:t>
      </w:r>
    </w:p>
    <w:p>
      <w:pPr>
        <w:keepNext/>
        <w:keepLines/>
        <w:spacing w:before="180" w:after="100" w:line="360" w:lineRule="auto"/>
        <w:jc w:val="left"/>
      </w:pPr>
      <w:r>
        <w:rPr>
          <w:b/>
          <w:sz w:val="24"/>
          <w:szCs w:val="24"/>
        </w:rPr>
        <w:t xml:space="preserve">2.9.1  Obtaining Evidence from Branches</w:t>
      </w:r>
    </w:p>
    <w:p>
      <w:pPr>
        <w:spacing w:before="0" w:after="140" w:line="360" w:lineRule="auto"/>
        <w:jc w:val="both"/>
      </w:pPr>
      <w:r>
        <w:t xml:space="preserve">Closing an audit observation required evidence from branch staff who were occupied with their own work, and responses were often delayed. Repeated telephone follow-up, a written record of what had been promised and escalation where nothing was received were what eventually moved the pending items.</w:t>
      </w:r>
    </w:p>
    <w:p>
      <w:pPr>
        <w:keepNext/>
        <w:keepLines/>
        <w:spacing w:before="180" w:after="100" w:line="360" w:lineRule="auto"/>
        <w:jc w:val="left"/>
      </w:pPr>
      <w:r>
        <w:rPr>
          <w:b/>
          <w:sz w:val="24"/>
          <w:szCs w:val="24"/>
        </w:rPr>
        <w:t xml:space="preserve">2.9.2  Incomplete Documentation</w:t>
      </w:r>
    </w:p>
    <w:p>
      <w:pPr>
        <w:spacing w:before="0" w:after="140" w:line="360" w:lineRule="auto"/>
        <w:jc w:val="both"/>
      </w:pPr>
      <w:r>
        <w:t xml:space="preserve">KYC files were sometimes short of documents, Test Requisition Forms arrived without the laboratory seal and deletions were recorded without an adequate reason. I learned to list such cases precisely rather than attempt to interpret them, since an incomplete record is itself the finding.</w:t>
      </w:r>
    </w:p>
    <w:p>
      <w:pPr>
        <w:keepNext/>
        <w:keepLines/>
        <w:spacing w:before="180" w:after="100" w:line="360" w:lineRule="auto"/>
        <w:jc w:val="left"/>
      </w:pPr>
      <w:r>
        <w:rPr>
          <w:b/>
          <w:sz w:val="24"/>
          <w:szCs w:val="24"/>
        </w:rPr>
        <w:t xml:space="preserve">2.9.3  Volume of Records</w:t>
      </w:r>
    </w:p>
    <w:p>
      <w:pPr>
        <w:spacing w:before="0" w:after="140" w:line="360" w:lineRule="auto"/>
        <w:jc w:val="both"/>
      </w:pPr>
      <w:r>
        <w:t xml:space="preserve">The number of transactions to be examined was large, and maintaining the same level of care through a long extract was demanding. Working in defined blocks, using filters to narrow the population before reading individual cases, and taking the most detailed checks early in the day were what kept the accuracy steady.</w:t>
      </w:r>
    </w:p>
    <w:p>
      <w:pPr>
        <w:keepNext/>
        <w:keepLines/>
        <w:spacing w:before="180" w:after="100" w:line="360" w:lineRule="auto"/>
        <w:jc w:val="left"/>
      </w:pPr>
      <w:r>
        <w:rPr>
          <w:b/>
          <w:sz w:val="24"/>
          <w:szCs w:val="24"/>
        </w:rPr>
        <w:t xml:space="preserve">2.9.4  Unfamiliar Systems and Terminology</w:t>
      </w:r>
    </w:p>
    <w:p>
      <w:pPr>
        <w:spacing w:before="0" w:after="140" w:line="360" w:lineRule="auto"/>
        <w:jc w:val="both"/>
      </w:pPr>
      <w:r>
        <w:t xml:space="preserve">Laboratory identification numbers, Test Requisition Forms, service deletion entries and the structure of the laboratory information system were all new to me and are not covered in coursework. Repetition under supervision, and notes taken immediately after each demonstration, were what made them routine.</w:t>
      </w:r>
    </w:p>
    <w:p>
      <w:pPr>
        <w:keepNext/>
        <w:keepLines/>
        <w:spacing w:before="180" w:after="100" w:line="360" w:lineRule="auto"/>
        <w:jc w:val="left"/>
      </w:pPr>
      <w:r>
        <w:rPr>
          <w:b/>
          <w:sz w:val="24"/>
          <w:szCs w:val="24"/>
        </w:rPr>
        <w:t xml:space="preserve">2.9.5  Reporting Findings with Care</w:t>
      </w:r>
    </w:p>
    <w:p>
      <w:pPr>
        <w:spacing w:before="0" w:after="140" w:line="360" w:lineRule="auto"/>
        <w:jc w:val="both"/>
      </w:pPr>
      <w:r>
        <w:t xml:space="preserve">An exception identified in audit concerns the work of a colleague in another part of the organisation, and learning to describe it factually, with the record attached and without implying intent, was one of the more subtle skills the internship required.</w:t>
      </w:r>
    </w:p>
    <w:p>
      <w:pPr>
        <w:keepNext/>
        <w:keepLines/>
        <w:spacing w:before="240" w:after="120" w:line="360" w:lineRule="auto"/>
        <w:jc w:val="left"/>
      </w:pPr>
      <w:r>
        <w:rPr>
          <w:b/>
          <w:sz w:val="26"/>
          <w:szCs w:val="26"/>
        </w:rPr>
        <w:t xml:space="preserve">2.10  OVERALL JOB EXPERIENCE</w:t>
      </w:r>
    </w:p>
    <w:p>
      <w:pPr>
        <w:spacing w:before="0" w:after="140" w:line="360" w:lineRule="auto"/>
        <w:jc w:val="both"/>
      </w:pPr>
      <w:r>
        <w:t xml:space="preserve">Taken as a whole, the internship gave me a complete view of the revenue-side control environment of a diagnostics network rather than depth in a single task. Working across KYC documentation, requisition forms, discounts, free services, receivables ageing, service deletions and audit follow-up allowed me to see how the same commercial risk appears in different forms at different points of the process.</w:t>
      </w:r>
    </w:p>
    <w:p>
      <w:pPr>
        <w:spacing w:before="0" w:after="140" w:line="360" w:lineRule="auto"/>
        <w:jc w:val="both"/>
      </w:pPr>
      <w:r>
        <w:t xml:space="preserve">The experience also changed how I understand audit as a career. Before the internship I thought of auditing largely as the verification of financial statements after the year had closed. The work showed me that internal audit operates continuously and much closer to the business, testing live transactions against the organisation’s own rules and reporting in time for something to be done about it.</w:t>
      </w:r>
    </w:p>
    <w:p>
      <w:pPr>
        <w:spacing w:before="0" w:after="140" w:line="360" w:lineRule="auto"/>
        <w:jc w:val="both"/>
      </w:pPr>
      <w:r>
        <w:t xml:space="preserve">The progression over the period was from being shown each check to performing the recurring verifications independently and consolidating the exception records for review. By the closing weeks I was handling the follow-up of audit observations directly with branches, which gave me a realistic sense of what an entry-level role in an internal audit department involves.</w:t>
      </w:r>
    </w:p>
    <w:p>
      <w:pPr>
        <w:keepNext/>
        <w:keepLines/>
        <w:spacing w:before="240" w:after="120" w:line="360" w:lineRule="auto"/>
        <w:jc w:val="left"/>
      </w:pPr>
      <w:r>
        <w:rPr>
          <w:b/>
          <w:sz w:val="26"/>
          <w:szCs w:val="26"/>
        </w:rPr>
        <w:t xml:space="preserve">2.11  SUMMARY OF RESPONSIBILITIES</w:t>
      </w:r>
    </w:p>
    <w:p>
      <w:pPr>
        <w:spacing w:before="0" w:after="140" w:line="360" w:lineRule="auto"/>
        <w:jc w:val="both"/>
      </w:pPr>
      <w:r>
        <w:t xml:space="preserve">The responsibilities handled during the internship are summarised below.</w:t>
      </w:r>
    </w:p>
    <w:tbl>
      <w:tblPr>
        <w:tblStyle w:val="TableGrid"/>
        <w:tblW w:w="8666" w:type="dxa"/>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8" w:type="dxa"/>
          <w:bottom w:w="60" w:type="dxa"/>
          <w:right w:w="108" w:type="dxa"/>
        </w:tblCellMar>
      </w:tblPr>
      <w:tblGrid>
        <w:gridCol w:w="866"/>
        <w:gridCol w:w="2599"/>
        <w:gridCol w:w="5199"/>
      </w:tblGrid>
      <w:tr>
        <w:trPr>
          <w:cantSplit/>
          <w:tblHeader/>
        </w:trPr>
        <w:tc>
          <w:tcPr>
            <w:tcW w:w="866" w:type="dxa"/>
            <w:shd w:val="clear" w:color="auto" w:fill="D9D9D9"/>
            <w:vAlign w:val="center"/>
          </w:tcPr>
          <w:p>
            <w:pPr>
              <w:spacing w:before="20" w:after="20" w:line="240" w:lineRule="auto"/>
              <w:jc w:val="center"/>
            </w:pPr>
            <w:r>
              <w:rPr>
                <w:b/>
                <w:sz w:val="22"/>
                <w:szCs w:val="22"/>
              </w:rPr>
              <w:t xml:space="preserve">S. No.</w:t>
            </w:r>
          </w:p>
        </w:tc>
        <w:tc>
          <w:tcPr>
            <w:tcW w:w="2599" w:type="dxa"/>
            <w:shd w:val="clear" w:color="auto" w:fill="D9D9D9"/>
            <w:vAlign w:val="center"/>
          </w:tcPr>
          <w:p>
            <w:pPr>
              <w:spacing w:before="20" w:after="20" w:line="240" w:lineRule="auto"/>
              <w:jc w:val="center"/>
            </w:pPr>
            <w:r>
              <w:rPr>
                <w:b/>
                <w:sz w:val="22"/>
                <w:szCs w:val="22"/>
              </w:rPr>
              <w:t xml:space="preserve">Area of Work</w:t>
            </w:r>
          </w:p>
        </w:tc>
        <w:tc>
          <w:tcPr>
            <w:tcW w:w="5199" w:type="dxa"/>
            <w:shd w:val="clear" w:color="auto" w:fill="D9D9D9"/>
            <w:vAlign w:val="center"/>
          </w:tcPr>
          <w:p>
            <w:pPr>
              <w:spacing w:before="20" w:after="20" w:line="240" w:lineRule="auto"/>
              <w:jc w:val="center"/>
            </w:pPr>
            <w:r>
              <w:rPr>
                <w:b/>
                <w:sz w:val="22"/>
                <w:szCs w:val="22"/>
              </w:rPr>
              <w:t xml:space="preserve">Major Responsibility</w:t>
            </w:r>
          </w:p>
        </w:tc>
      </w:tr>
      <w:tr>
        <w:trPr>
          <w:cantSplit/>
        </w:trPr>
        <w:tc>
          <w:tcPr>
            <w:tcW w:w="866" w:type="dxa"/>
            <w:vAlign w:val="center"/>
          </w:tcPr>
          <w:p>
            <w:pPr>
              <w:spacing w:before="20" w:after="20" w:line="240" w:lineRule="auto"/>
              <w:jc w:val="center"/>
            </w:pPr>
            <w:r>
              <w:rPr>
                <w:b/>
                <w:sz w:val="22"/>
                <w:szCs w:val="22"/>
              </w:rPr>
              <w:t xml:space="preserve">1</w:t>
            </w:r>
          </w:p>
        </w:tc>
        <w:tc>
          <w:tcPr>
            <w:tcW w:w="2599" w:type="dxa"/>
            <w:vAlign w:val="center"/>
          </w:tcPr>
          <w:p>
            <w:pPr>
              <w:spacing w:before="20" w:after="20" w:line="240" w:lineRule="auto"/>
              <w:jc w:val="left"/>
            </w:pPr>
            <w:r>
              <w:rPr>
                <w:b/>
                <w:sz w:val="22"/>
                <w:szCs w:val="22"/>
              </w:rPr>
              <w:t xml:space="preserve">B2B KYC Verification</w:t>
            </w:r>
          </w:p>
        </w:tc>
        <w:tc>
          <w:tcPr>
            <w:tcW w:w="5199" w:type="dxa"/>
            <w:vAlign w:val="center"/>
          </w:tcPr>
          <w:p>
            <w:pPr>
              <w:spacing w:before="20" w:after="20" w:line="240" w:lineRule="auto"/>
              <w:jc w:val="left"/>
            </w:pPr>
            <w:r>
              <w:rPr>
                <w:sz w:val="22"/>
                <w:szCs w:val="22"/>
              </w:rPr>
              <w:t xml:space="preserve">Collection of KYC documents and signed memoranda of understanding from sales personnel and maintenance of client records</w:t>
            </w:r>
          </w:p>
        </w:tc>
      </w:tr>
      <w:tr>
        <w:trPr>
          <w:cantSplit/>
        </w:trPr>
        <w:tc>
          <w:tcPr>
            <w:tcW w:w="866" w:type="dxa"/>
            <w:vAlign w:val="center"/>
          </w:tcPr>
          <w:p>
            <w:pPr>
              <w:spacing w:before="20" w:after="20" w:line="240" w:lineRule="auto"/>
              <w:jc w:val="center"/>
            </w:pPr>
            <w:r>
              <w:rPr>
                <w:b/>
                <w:sz w:val="22"/>
                <w:szCs w:val="22"/>
              </w:rPr>
              <w:t xml:space="preserve">2</w:t>
            </w:r>
          </w:p>
        </w:tc>
        <w:tc>
          <w:tcPr>
            <w:tcW w:w="2599" w:type="dxa"/>
            <w:vAlign w:val="center"/>
          </w:tcPr>
          <w:p>
            <w:pPr>
              <w:spacing w:before="20" w:after="20" w:line="240" w:lineRule="auto"/>
              <w:jc w:val="left"/>
            </w:pPr>
            <w:r>
              <w:rPr>
                <w:b/>
                <w:sz w:val="22"/>
                <w:szCs w:val="22"/>
              </w:rPr>
              <w:t xml:space="preserve">B2B Eligibility</w:t>
            </w:r>
          </w:p>
        </w:tc>
        <w:tc>
          <w:tcPr>
            <w:tcW w:w="5199" w:type="dxa"/>
            <w:vAlign w:val="center"/>
          </w:tcPr>
          <w:p>
            <w:pPr>
              <w:spacing w:before="20" w:after="20" w:line="240" w:lineRule="auto"/>
              <w:jc w:val="left"/>
            </w:pPr>
            <w:r>
              <w:rPr>
                <w:sz w:val="22"/>
                <w:szCs w:val="22"/>
              </w:rPr>
              <w:t xml:space="preserve">Verification that only eligible B2B customers received corporate benefits</w:t>
            </w:r>
          </w:p>
        </w:tc>
      </w:tr>
      <w:tr>
        <w:trPr>
          <w:cantSplit/>
        </w:trPr>
        <w:tc>
          <w:tcPr>
            <w:tcW w:w="866" w:type="dxa"/>
            <w:vAlign w:val="center"/>
          </w:tcPr>
          <w:p>
            <w:pPr>
              <w:spacing w:before="20" w:after="20" w:line="240" w:lineRule="auto"/>
              <w:jc w:val="center"/>
            </w:pPr>
            <w:r>
              <w:rPr>
                <w:b/>
                <w:sz w:val="22"/>
                <w:szCs w:val="22"/>
              </w:rPr>
              <w:t xml:space="preserve">3</w:t>
            </w:r>
          </w:p>
        </w:tc>
        <w:tc>
          <w:tcPr>
            <w:tcW w:w="2599" w:type="dxa"/>
            <w:vAlign w:val="center"/>
          </w:tcPr>
          <w:p>
            <w:pPr>
              <w:spacing w:before="20" w:after="20" w:line="240" w:lineRule="auto"/>
              <w:jc w:val="left"/>
            </w:pPr>
            <w:r>
              <w:rPr>
                <w:b/>
                <w:sz w:val="22"/>
                <w:szCs w:val="22"/>
              </w:rPr>
              <w:t xml:space="preserve">Test Requisition Forms</w:t>
            </w:r>
          </w:p>
        </w:tc>
        <w:tc>
          <w:tcPr>
            <w:tcW w:w="5199" w:type="dxa"/>
            <w:vAlign w:val="center"/>
          </w:tcPr>
          <w:p>
            <w:pPr>
              <w:spacing w:before="20" w:after="20" w:line="240" w:lineRule="auto"/>
              <w:jc w:val="left"/>
            </w:pPr>
            <w:r>
              <w:rPr>
                <w:sz w:val="22"/>
                <w:szCs w:val="22"/>
              </w:rPr>
              <w:t xml:space="preserve">Verification of TRFs from branches and of the laboratory seal on B2B bills, with missing seals recorded</w:t>
            </w:r>
          </w:p>
        </w:tc>
      </w:tr>
      <w:tr>
        <w:trPr>
          <w:cantSplit/>
        </w:trPr>
        <w:tc>
          <w:tcPr>
            <w:tcW w:w="866" w:type="dxa"/>
            <w:vAlign w:val="center"/>
          </w:tcPr>
          <w:p>
            <w:pPr>
              <w:spacing w:before="20" w:after="20" w:line="240" w:lineRule="auto"/>
              <w:jc w:val="center"/>
            </w:pPr>
            <w:r>
              <w:rPr>
                <w:b/>
                <w:sz w:val="22"/>
                <w:szCs w:val="22"/>
              </w:rPr>
              <w:t xml:space="preserve">4</w:t>
            </w:r>
          </w:p>
        </w:tc>
        <w:tc>
          <w:tcPr>
            <w:tcW w:w="2599" w:type="dxa"/>
            <w:vAlign w:val="center"/>
          </w:tcPr>
          <w:p>
            <w:pPr>
              <w:spacing w:before="20" w:after="20" w:line="240" w:lineRule="auto"/>
              <w:jc w:val="left"/>
            </w:pPr>
            <w:r>
              <w:rPr>
                <w:b/>
                <w:sz w:val="22"/>
                <w:szCs w:val="22"/>
              </w:rPr>
              <w:t xml:space="preserve">Deep Discounts</w:t>
            </w:r>
          </w:p>
        </w:tc>
        <w:tc>
          <w:tcPr>
            <w:tcW w:w="5199" w:type="dxa"/>
            <w:vAlign w:val="center"/>
          </w:tcPr>
          <w:p>
            <w:pPr>
              <w:spacing w:before="20" w:after="20" w:line="240" w:lineRule="auto"/>
              <w:jc w:val="left"/>
            </w:pPr>
            <w:r>
              <w:rPr>
                <w:sz w:val="22"/>
                <w:szCs w:val="22"/>
              </w:rPr>
              <w:t xml:space="preserve">Identification of walk-in discounts above thirty per cent and comparison against the discount policy</w:t>
            </w:r>
          </w:p>
        </w:tc>
      </w:tr>
      <w:tr>
        <w:trPr>
          <w:cantSplit/>
        </w:trPr>
        <w:tc>
          <w:tcPr>
            <w:tcW w:w="866" w:type="dxa"/>
            <w:vAlign w:val="center"/>
          </w:tcPr>
          <w:p>
            <w:pPr>
              <w:spacing w:before="20" w:after="20" w:line="240" w:lineRule="auto"/>
              <w:jc w:val="center"/>
            </w:pPr>
            <w:r>
              <w:rPr>
                <w:b/>
                <w:sz w:val="22"/>
                <w:szCs w:val="22"/>
              </w:rPr>
              <w:t xml:space="preserve">5</w:t>
            </w:r>
          </w:p>
        </w:tc>
        <w:tc>
          <w:tcPr>
            <w:tcW w:w="2599" w:type="dxa"/>
            <w:vAlign w:val="center"/>
          </w:tcPr>
          <w:p>
            <w:pPr>
              <w:spacing w:before="20" w:after="20" w:line="240" w:lineRule="auto"/>
              <w:jc w:val="left"/>
            </w:pPr>
            <w:r>
              <w:rPr>
                <w:b/>
                <w:sz w:val="22"/>
                <w:szCs w:val="22"/>
              </w:rPr>
              <w:t xml:space="preserve">Free of Cost Cases</w:t>
            </w:r>
          </w:p>
        </w:tc>
        <w:tc>
          <w:tcPr>
            <w:tcW w:w="5199" w:type="dxa"/>
            <w:vAlign w:val="center"/>
          </w:tcPr>
          <w:p>
            <w:pPr>
              <w:spacing w:before="20" w:after="20" w:line="240" w:lineRule="auto"/>
              <w:jc w:val="left"/>
            </w:pPr>
            <w:r>
              <w:rPr>
                <w:sz w:val="22"/>
                <w:szCs w:val="22"/>
              </w:rPr>
              <w:t xml:space="preserve">Identification of walk-in and B2B services billed at a hundred per cent discount and recording for review</w:t>
            </w:r>
          </w:p>
        </w:tc>
      </w:tr>
      <w:tr>
        <w:trPr>
          <w:cantSplit/>
        </w:trPr>
        <w:tc>
          <w:tcPr>
            <w:tcW w:w="866" w:type="dxa"/>
            <w:vAlign w:val="center"/>
          </w:tcPr>
          <w:p>
            <w:pPr>
              <w:spacing w:before="20" w:after="20" w:line="240" w:lineRule="auto"/>
              <w:jc w:val="center"/>
            </w:pPr>
            <w:r>
              <w:rPr>
                <w:b/>
                <w:sz w:val="22"/>
                <w:szCs w:val="22"/>
              </w:rPr>
              <w:t xml:space="preserve">6</w:t>
            </w:r>
          </w:p>
        </w:tc>
        <w:tc>
          <w:tcPr>
            <w:tcW w:w="2599" w:type="dxa"/>
            <w:vAlign w:val="center"/>
          </w:tcPr>
          <w:p>
            <w:pPr>
              <w:spacing w:before="20" w:after="20" w:line="240" w:lineRule="auto"/>
              <w:jc w:val="left"/>
            </w:pPr>
            <w:r>
              <w:rPr>
                <w:b/>
                <w:sz w:val="22"/>
                <w:szCs w:val="22"/>
              </w:rPr>
              <w:t xml:space="preserve">Cash Due Monitoring</w:t>
            </w:r>
          </w:p>
        </w:tc>
        <w:tc>
          <w:tcPr>
            <w:tcW w:w="5199" w:type="dxa"/>
            <w:vAlign w:val="center"/>
          </w:tcPr>
          <w:p>
            <w:pPr>
              <w:spacing w:before="20" w:after="20" w:line="240" w:lineRule="auto"/>
              <w:jc w:val="left"/>
            </w:pPr>
            <w:r>
              <w:rPr>
                <w:sz w:val="22"/>
                <w:szCs w:val="22"/>
              </w:rPr>
              <w:t xml:space="preserve">Review of payment records and calculation of days outstanding to establish the cash due position</w:t>
            </w:r>
          </w:p>
        </w:tc>
      </w:tr>
      <w:tr>
        <w:trPr>
          <w:cantSplit/>
        </w:trPr>
        <w:tc>
          <w:tcPr>
            <w:tcW w:w="866" w:type="dxa"/>
            <w:vAlign w:val="center"/>
          </w:tcPr>
          <w:p>
            <w:pPr>
              <w:spacing w:before="20" w:after="20" w:line="240" w:lineRule="auto"/>
              <w:jc w:val="center"/>
            </w:pPr>
            <w:r>
              <w:rPr>
                <w:b/>
                <w:sz w:val="22"/>
                <w:szCs w:val="22"/>
              </w:rPr>
              <w:t xml:space="preserve">7</w:t>
            </w:r>
          </w:p>
        </w:tc>
        <w:tc>
          <w:tcPr>
            <w:tcW w:w="2599" w:type="dxa"/>
            <w:vAlign w:val="center"/>
          </w:tcPr>
          <w:p>
            <w:pPr>
              <w:spacing w:before="20" w:after="20" w:line="240" w:lineRule="auto"/>
              <w:jc w:val="left"/>
            </w:pPr>
            <w:r>
              <w:rPr>
                <w:b/>
                <w:sz w:val="22"/>
                <w:szCs w:val="22"/>
              </w:rPr>
              <w:t xml:space="preserve">Service Deletions</w:t>
            </w:r>
          </w:p>
        </w:tc>
        <w:tc>
          <w:tcPr>
            <w:tcW w:w="5199" w:type="dxa"/>
            <w:vAlign w:val="center"/>
          </w:tcPr>
          <w:p>
            <w:pPr>
              <w:spacing w:before="20" w:after="20" w:line="240" w:lineRule="auto"/>
              <w:jc w:val="left"/>
            </w:pPr>
            <w:r>
              <w:rPr>
                <w:sz w:val="22"/>
                <w:szCs w:val="22"/>
              </w:rPr>
              <w:t xml:space="preserve">Examination of deleted services, the laboratory identification numbers involved, the user responsible and the reason recorded</w:t>
            </w:r>
          </w:p>
        </w:tc>
      </w:tr>
      <w:tr>
        <w:trPr>
          <w:cantSplit/>
        </w:trPr>
        <w:tc>
          <w:tcPr>
            <w:tcW w:w="866" w:type="dxa"/>
            <w:vAlign w:val="center"/>
          </w:tcPr>
          <w:p>
            <w:pPr>
              <w:spacing w:before="20" w:after="20" w:line="240" w:lineRule="auto"/>
              <w:jc w:val="center"/>
            </w:pPr>
            <w:r>
              <w:rPr>
                <w:b/>
                <w:sz w:val="22"/>
                <w:szCs w:val="22"/>
              </w:rPr>
              <w:t xml:space="preserve">8</w:t>
            </w:r>
          </w:p>
        </w:tc>
        <w:tc>
          <w:tcPr>
            <w:tcW w:w="2599" w:type="dxa"/>
            <w:vAlign w:val="center"/>
          </w:tcPr>
          <w:p>
            <w:pPr>
              <w:spacing w:before="20" w:after="20" w:line="240" w:lineRule="auto"/>
              <w:jc w:val="left"/>
            </w:pPr>
            <w:r>
              <w:rPr>
                <w:b/>
                <w:sz w:val="22"/>
                <w:szCs w:val="22"/>
              </w:rPr>
              <w:t xml:space="preserve">Branch Audit Follow-Up</w:t>
            </w:r>
          </w:p>
        </w:tc>
        <w:tc>
          <w:tcPr>
            <w:tcW w:w="5199" w:type="dxa"/>
            <w:vAlign w:val="center"/>
          </w:tcPr>
          <w:p>
            <w:pPr>
              <w:spacing w:before="20" w:after="20" w:line="240" w:lineRule="auto"/>
              <w:jc w:val="left"/>
            </w:pPr>
            <w:r>
              <w:rPr>
                <w:sz w:val="22"/>
                <w:szCs w:val="22"/>
              </w:rPr>
              <w:t xml:space="preserve">Telephone follow-up with branch staff to collect evidence and update Action Taken Report status</w:t>
            </w:r>
          </w:p>
        </w:tc>
      </w:tr>
      <w:tr>
        <w:trPr>
          <w:cantSplit/>
        </w:trPr>
        <w:tc>
          <w:tcPr>
            <w:tcW w:w="866" w:type="dxa"/>
            <w:vAlign w:val="center"/>
          </w:tcPr>
          <w:p>
            <w:pPr>
              <w:spacing w:before="20" w:after="20" w:line="240" w:lineRule="auto"/>
              <w:jc w:val="center"/>
            </w:pPr>
            <w:r>
              <w:rPr>
                <w:b/>
                <w:sz w:val="22"/>
                <w:szCs w:val="22"/>
              </w:rPr>
              <w:t xml:space="preserve">9</w:t>
            </w:r>
          </w:p>
        </w:tc>
        <w:tc>
          <w:tcPr>
            <w:tcW w:w="2599" w:type="dxa"/>
            <w:vAlign w:val="center"/>
          </w:tcPr>
          <w:p>
            <w:pPr>
              <w:spacing w:before="20" w:after="20" w:line="240" w:lineRule="auto"/>
              <w:jc w:val="left"/>
            </w:pPr>
            <w:r>
              <w:rPr>
                <w:b/>
                <w:sz w:val="22"/>
                <w:szCs w:val="22"/>
              </w:rPr>
              <w:t xml:space="preserve">Exception Reporting</w:t>
            </w:r>
          </w:p>
        </w:tc>
        <w:tc>
          <w:tcPr>
            <w:tcW w:w="5199" w:type="dxa"/>
            <w:vAlign w:val="center"/>
          </w:tcPr>
          <w:p>
            <w:pPr>
              <w:spacing w:before="20" w:after="20" w:line="240" w:lineRule="auto"/>
              <w:jc w:val="left"/>
            </w:pPr>
            <w:r>
              <w:rPr>
                <w:sz w:val="22"/>
                <w:szCs w:val="22"/>
              </w:rPr>
              <w:t xml:space="preserve">Preparation of exception listings and verification sheets for review by the audit team</w:t>
            </w:r>
          </w:p>
        </w:tc>
      </w:tr>
      <w:tr>
        <w:trPr>
          <w:cantSplit/>
        </w:trPr>
        <w:tc>
          <w:tcPr>
            <w:tcW w:w="866" w:type="dxa"/>
            <w:vAlign w:val="center"/>
          </w:tcPr>
          <w:p>
            <w:pPr>
              <w:spacing w:before="20" w:after="20" w:line="240" w:lineRule="auto"/>
              <w:jc w:val="center"/>
            </w:pPr>
            <w:r>
              <w:rPr>
                <w:b/>
                <w:sz w:val="22"/>
                <w:szCs w:val="22"/>
              </w:rPr>
              <w:t xml:space="preserve">10</w:t>
            </w:r>
          </w:p>
        </w:tc>
        <w:tc>
          <w:tcPr>
            <w:tcW w:w="2599" w:type="dxa"/>
            <w:vAlign w:val="center"/>
          </w:tcPr>
          <w:p>
            <w:pPr>
              <w:spacing w:before="20" w:after="20" w:line="240" w:lineRule="auto"/>
              <w:jc w:val="left"/>
            </w:pPr>
            <w:r>
              <w:rPr>
                <w:b/>
                <w:sz w:val="22"/>
                <w:szCs w:val="22"/>
              </w:rPr>
              <w:t xml:space="preserve">Documentation</w:t>
            </w:r>
          </w:p>
        </w:tc>
        <w:tc>
          <w:tcPr>
            <w:tcW w:w="5199" w:type="dxa"/>
            <w:vAlign w:val="center"/>
          </w:tcPr>
          <w:p>
            <w:pPr>
              <w:spacing w:before="20" w:after="20" w:line="240" w:lineRule="auto"/>
              <w:jc w:val="left"/>
            </w:pPr>
            <w:r>
              <w:rPr>
                <w:sz w:val="22"/>
                <w:szCs w:val="22"/>
              </w:rPr>
              <w:t xml:space="preserve">Maintenance of audit working papers, checklists and records in the departmental formats</w:t>
            </w:r>
          </w:p>
        </w:tc>
      </w:tr>
    </w:tbl>
    <w:p>
      <w:pPr>
        <w:spacing w:before="0" w:after="120" w:line="200" w:lineRule="auto"/>
      </w:pPr>
    </w:p>
    <w:p>
      <w:pPr>
        <w:spacing w:before="0" w:after="140" w:line="360" w:lineRule="auto"/>
        <w:jc w:val="both"/>
      </w:pPr>
      <w:r>
        <w:t xml:space="preserve">These responsibilities provided exposure to several connected control processes and made the relationship between them visible.</w:t>
      </w:r>
    </w:p>
    <w:p>
      <w:pPr>
        <w:keepNext/>
        <w:keepLines/>
        <w:spacing w:before="240" w:after="120" w:line="360" w:lineRule="auto"/>
        <w:jc w:val="left"/>
      </w:pPr>
      <w:r>
        <w:rPr>
          <w:b/>
          <w:sz w:val="26"/>
          <w:szCs w:val="26"/>
        </w:rPr>
        <w:t xml:space="preserve">2.12  CONCLUSION OF JOB / TASK DESCRIPTION</w:t>
      </w:r>
    </w:p>
    <w:p>
      <w:pPr>
        <w:spacing w:before="0" w:after="140" w:line="360" w:lineRule="auto"/>
        <w:jc w:val="both"/>
      </w:pPr>
      <w:r>
        <w:t xml:space="preserve">The work described in this chapter covered the revenue-side control cycle of a diagnostics network: establishing that a client is entitled to the terms being given, that the paperwork supporting a test is complete, that concessions and free services fall within policy, that amendments to bookings are explained, that money billed is collected and that observations raised in audit are closed with evidence.</w:t>
      </w:r>
    </w:p>
    <w:p>
      <w:pPr>
        <w:spacing w:before="0" w:after="140" w:line="360" w:lineRule="auto"/>
        <w:jc w:val="both"/>
      </w:pPr>
      <w:r>
        <w:t xml:space="preserve">It also allowed me to apply concepts from auditing, internal control, financial accounting and business communication to live records, and to learn the systems on which the verification depends. The tasks were routine in form but consequential in effect, since each exception identified represented either revenue that had been given away without authority or a control that was not being operated as intended.</w:t>
      </w:r>
    </w:p>
    <w:p>
      <w:pPr>
        <w:spacing w:before="0" w:after="140" w:line="360" w:lineRule="auto"/>
        <w:jc w:val="both"/>
      </w:pPr>
      <w:r>
        <w:t xml:space="preserve">Most importantly, the chapter reflects a progression. The work I was given in the first week required supervision at every step; by the closing weeks I was performing the recurring verifications independently, consolidating exception records and following up audit observations with branches directly. That progression is the clearest measure of what the internship achieved.</w:t>
      </w:r>
    </w:p>
    <w:p>
      <w:pPr>
        <w:spacing w:before="0" w:after="0" w:line="240" w:lineRule="auto"/>
      </w:pPr>
      <w:bookmarkStart w:id="103" w:name="ch2_end"/>
      <w:bookmarkEnd w:id="103"/>
    </w:p>
    <w:p>
      <w:pPr>
        <w:sectPr>
          <w:headerReference w:type="default" r:id="rIdHdr3"/>
          <w:footerReference w:type="default" r:id="rIdFtr3"/>
          <w:pgSz w:w="11906" w:h="16838"/>
          <w:pgMar w:top="1440" w:right="1440" w:bottom="1440" w:left="1800" w:header="720" w:footer="720" w:gutter="0"/>
          <w:cols w:space="720"/>
          <w:docGrid w:linePitch="360"/>
        </w:sectPr>
      </w:pPr>
    </w:p>
    <w:p>
      <w:pPr>
        <w:spacing w:before="0" w:after="0" w:line="360" w:lineRule="auto"/>
      </w:pPr>
      <w:bookmarkStart w:id="104" w:name="ch3_start"/>
      <w:bookmarkEnd w:id="104"/>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240" w:line="360" w:lineRule="auto"/>
        <w:jc w:val="center"/>
      </w:pPr>
      <w:r>
        <w:rPr>
          <w:b/>
          <w:sz w:val="28"/>
          <w:szCs w:val="28"/>
        </w:rPr>
        <w:t xml:space="preserve">CHAPTER  3</w:t>
      </w:r>
    </w:p>
    <w:p>
      <w:pPr>
        <w:spacing w:before="0" w:after="0" w:line="360" w:lineRule="auto"/>
        <w:jc w:val="center"/>
      </w:pPr>
      <w:r>
        <w:rPr>
          <w:b/>
          <w:sz w:val="28"/>
          <w:szCs w:val="28"/>
        </w:rPr>
        <w:t xml:space="preserve">ANALYSIS OF JOB PERFORMANCE</w:t>
      </w:r>
    </w:p>
    <w:p>
      <w:pPr>
        <w:spacing w:before="0" w:after="0" w:line="240" w:lineRule="auto"/>
      </w:pPr>
      <w:r>
        <w:br w:type="page"/>
      </w:r>
    </w:p>
    <w:p>
      <w:pPr>
        <w:keepNext/>
        <w:keepLines/>
        <w:spacing w:before="0" w:after="240" w:line="360" w:lineRule="auto"/>
        <w:jc w:val="center"/>
      </w:pPr>
      <w:r>
        <w:rPr>
          <w:b/>
          <w:sz w:val="28"/>
          <w:szCs w:val="28"/>
        </w:rPr>
        <w:t xml:space="preserve">3. ANALYSIS OF JOB PERFORMANCE</w:t>
      </w:r>
    </w:p>
    <w:p>
      <w:pPr>
        <w:spacing w:before="0" w:after="140" w:line="360" w:lineRule="auto"/>
        <w:jc w:val="both"/>
      </w:pPr>
      <w:r>
        <w:t xml:space="preserve">This chapter is an assessment of how I performed during the internship. It is based on the work actually allotted to me, the corrections received from my guide and the audit team, and my own record of what I found straightforward and what I found difficult.</w:t>
      </w:r>
    </w:p>
    <w:p>
      <w:pPr>
        <w:keepNext/>
        <w:keepLines/>
        <w:spacing w:before="240" w:after="120" w:line="360" w:lineRule="auto"/>
        <w:jc w:val="left"/>
      </w:pPr>
      <w:r>
        <w:rPr>
          <w:b/>
          <w:sz w:val="26"/>
          <w:szCs w:val="26"/>
        </w:rPr>
        <w:t xml:space="preserve">3.1  QUALITY OF WORK</w:t>
      </w:r>
    </w:p>
    <w:p>
      <w:pPr>
        <w:spacing w:before="0" w:after="140" w:line="360" w:lineRule="auto"/>
        <w:ind w:firstLine="720"/>
        <w:jc w:val="both"/>
      </w:pPr>
      <w:r>
        <w:t xml:space="preserve">In an internal audit department the quality of an intern’s work is measured in a direct way: whether the exceptions reported survive review, and whether the working sheet behind them can be understood without explanation. By that measure my output improved substantially over the period of the internship.</w:t>
      </w:r>
    </w:p>
    <w:p>
      <w:pPr>
        <w:numPr>
          <w:ilvl w:val="0"/>
          <w:numId w:val="1"/>
        </w:numPr>
        <w:spacing w:before="0" w:after="80" w:line="360" w:lineRule="auto"/>
        <w:jc w:val="both"/>
      </w:pPr>
      <w:r>
        <w:t xml:space="preserve">KYC documents and memoranda of understanding for B2B clients were collected and the records maintained so that eligibility for corporate benefits could be demonstrated.</w:t>
      </w:r>
    </w:p>
    <w:p>
      <w:pPr>
        <w:numPr>
          <w:ilvl w:val="0"/>
          <w:numId w:val="1"/>
        </w:numPr>
        <w:spacing w:before="0" w:after="80" w:line="360" w:lineRule="auto"/>
        <w:jc w:val="both"/>
      </w:pPr>
      <w:r>
        <w:t xml:space="preserve">Test Requisition Forms were checked against billing records and every missing laboratory seal was recorded with the details needed to take it up with the branch.</w:t>
      </w:r>
    </w:p>
    <w:p>
      <w:pPr>
        <w:numPr>
          <w:ilvl w:val="0"/>
          <w:numId w:val="1"/>
        </w:numPr>
        <w:spacing w:before="0" w:after="80" w:line="360" w:lineRule="auto"/>
        <w:jc w:val="both"/>
      </w:pPr>
      <w:r>
        <w:t xml:space="preserve">Deep discount and free of cost cases were identified against defined thresholds and compared with the company’s discount policy before being reported as exceptions.</w:t>
      </w:r>
    </w:p>
    <w:p>
      <w:pPr>
        <w:numPr>
          <w:ilvl w:val="0"/>
          <w:numId w:val="1"/>
        </w:numPr>
        <w:spacing w:before="0" w:after="80" w:line="360" w:lineRule="auto"/>
        <w:jc w:val="both"/>
      </w:pPr>
      <w:r>
        <w:t xml:space="preserve">Cash due positions were calculated from payment records with the days outstanding worked out case by case.</w:t>
      </w:r>
    </w:p>
    <w:p>
      <w:pPr>
        <w:numPr>
          <w:ilvl w:val="0"/>
          <w:numId w:val="1"/>
        </w:numPr>
        <w:spacing w:before="0" w:after="80" w:line="360" w:lineRule="auto"/>
        <w:jc w:val="both"/>
      </w:pPr>
      <w:r>
        <w:t xml:space="preserve">Deleted services were traced to the laboratory identification number, the user responsible and the reason recorded, and cases without an adequate reason were listed.</w:t>
      </w:r>
    </w:p>
    <w:p>
      <w:pPr>
        <w:spacing w:before="0" w:after="60" w:line="120" w:lineRule="auto"/>
      </w:pPr>
    </w:p>
    <w:p>
      <w:pPr>
        <w:spacing w:before="0" w:after="140" w:line="360" w:lineRule="auto"/>
        <w:jc w:val="both"/>
      </w:pPr>
      <w:r>
        <w:t xml:space="preserve">In the early weeks my working sheets required correction, mostly because I presented conclusions without laying out the underlying record beside them, which left the reviewer unable to check my reasoning. Once I learned to show the original entry, the policy requirement and the exception together, the number of corrections fell sharply. The internship taught me that quality in audit work is not only a matter of arriving at the right answer but of presenting it in a form that can be verified and relied upon.</w:t>
      </w:r>
    </w:p>
    <w:p>
      <w:pPr>
        <w:keepNext/>
        <w:keepLines/>
        <w:spacing w:before="240" w:after="120" w:line="360" w:lineRule="auto"/>
        <w:jc w:val="left"/>
      </w:pPr>
      <w:r>
        <w:rPr>
          <w:b/>
          <w:sz w:val="26"/>
          <w:szCs w:val="26"/>
        </w:rPr>
        <w:t xml:space="preserve">3.2  TIMELINESS AND TASK OWNERSHIP</w:t>
      </w:r>
    </w:p>
    <w:p>
      <w:pPr>
        <w:spacing w:before="0" w:after="140" w:line="360" w:lineRule="auto"/>
        <w:jc w:val="both"/>
      </w:pPr>
      <w:r>
        <w:t xml:space="preserve">Audit work carries internal deadlines: verifications belong to a review period, and Action Taken Reports have to be current when they are presented. I completed the verifications allotted to me within the time given and reported the status of pending items before leaving, so that my guide was never left uncertain about what had and had not been finished.</w:t>
      </w:r>
    </w:p>
    <w:p>
      <w:pPr>
        <w:numPr>
          <w:ilvl w:val="0"/>
          <w:numId w:val="1"/>
        </w:numPr>
        <w:spacing w:before="0" w:after="80" w:line="360" w:lineRule="auto"/>
        <w:jc w:val="both"/>
      </w:pPr>
      <w:r>
        <w:t xml:space="preserve">Followed up repeatedly with sales personnel for pending KYC documents instead of allowing the files to remain incomplete.</w:t>
      </w:r>
    </w:p>
    <w:p>
      <w:pPr>
        <w:numPr>
          <w:ilvl w:val="0"/>
          <w:numId w:val="1"/>
        </w:numPr>
        <w:spacing w:before="0" w:after="80" w:line="360" w:lineRule="auto"/>
        <w:jc w:val="both"/>
      </w:pPr>
      <w:r>
        <w:t xml:space="preserve">Kept the Action Taken Report status updated as responses were received from branches, rather than updating it in a single batch at the end.</w:t>
      </w:r>
    </w:p>
    <w:p>
      <w:pPr>
        <w:numPr>
          <w:ilvl w:val="0"/>
          <w:numId w:val="1"/>
        </w:numPr>
        <w:spacing w:before="0" w:after="80" w:line="360" w:lineRule="auto"/>
        <w:jc w:val="both"/>
      </w:pPr>
      <w:r>
        <w:t xml:space="preserve">Completed the recurring monthly verifications of discounts, free of cost cases and deletions within the review period.</w:t>
      </w:r>
    </w:p>
    <w:p>
      <w:pPr>
        <w:numPr>
          <w:ilvl w:val="0"/>
          <w:numId w:val="1"/>
        </w:numPr>
        <w:spacing w:before="0" w:after="80" w:line="360" w:lineRule="auto"/>
        <w:jc w:val="both"/>
      </w:pPr>
      <w:r>
        <w:t xml:space="preserve">Recorded pending clarifications in writing rather than relying on memory.</w:t>
      </w:r>
    </w:p>
    <w:p>
      <w:pPr>
        <w:numPr>
          <w:ilvl w:val="0"/>
          <w:numId w:val="1"/>
        </w:numPr>
        <w:spacing w:before="0" w:after="80" w:line="360" w:lineRule="auto"/>
        <w:jc w:val="both"/>
      </w:pPr>
      <w:r>
        <w:t xml:space="preserve">Referred doubtful cases to my guide instead of deciding them myself, which I came to see as part of ownership rather than a failure of it.</w:t>
      </w:r>
    </w:p>
    <w:p>
      <w:pPr>
        <w:spacing w:before="0" w:after="60" w:line="120" w:lineRule="auto"/>
      </w:pPr>
    </w:p>
    <w:p>
      <w:pPr>
        <w:spacing w:before="0" w:after="140" w:line="360" w:lineRule="auto"/>
        <w:jc w:val="both"/>
      </w:pPr>
      <w:r>
        <w:t xml:space="preserve">Task ownership developed gradually. Early in the internship I treated an assignment as finished when the checking was done; by the end I treated it as finished only when the exceptions were listed, the evidence was attached and the file was in a state that somebody else could continue.</w:t>
      </w:r>
    </w:p>
    <w:p>
      <w:pPr>
        <w:keepNext/>
        <w:keepLines/>
        <w:spacing w:before="240" w:after="120" w:line="360" w:lineRule="auto"/>
        <w:jc w:val="left"/>
      </w:pPr>
      <w:r>
        <w:rPr>
          <w:b/>
          <w:sz w:val="26"/>
          <w:szCs w:val="26"/>
        </w:rPr>
        <w:t xml:space="preserve">3.3  ADAPTABILITY AND LEARNING CURVE</w:t>
      </w:r>
    </w:p>
    <w:p>
      <w:pPr>
        <w:spacing w:before="0" w:after="140" w:line="360" w:lineRule="auto"/>
        <w:jc w:val="both"/>
      </w:pPr>
      <w:r>
        <w:t xml:space="preserve">The internship required adaptation on three fronts at once: an unfamiliar industry, an unfamiliar system and a form of work that coursework describes but does not rehearse. The steepest part of the curve was the first fortnight, in which I had to learn the revenue cycle of a diagnostics branch, the difference in treatment between walk-in and business-to-business customers, and the structure of the records held in Suflam LIMS.</w:t>
      </w:r>
    </w:p>
    <w:p>
      <w:pPr>
        <w:numPr>
          <w:ilvl w:val="0"/>
          <w:numId w:val="1"/>
        </w:numPr>
        <w:spacing w:before="0" w:after="80" w:line="360" w:lineRule="auto"/>
        <w:jc w:val="both"/>
      </w:pPr>
      <w:r>
        <w:t xml:space="preserve">Learned the diagnostics revenue cycle from registration and booking through collection, testing, reporting, billing and collection of dues.</w:t>
      </w:r>
    </w:p>
    <w:p>
      <w:pPr>
        <w:numPr>
          <w:ilvl w:val="0"/>
          <w:numId w:val="1"/>
        </w:numPr>
        <w:spacing w:before="0" w:after="80" w:line="360" w:lineRule="auto"/>
        <w:jc w:val="both"/>
      </w:pPr>
      <w:r>
        <w:t xml:space="preserve">Became able to extract and filter booking, discount, deletion and payment records from the laboratory information system.</w:t>
      </w:r>
    </w:p>
    <w:p>
      <w:pPr>
        <w:numPr>
          <w:ilvl w:val="0"/>
          <w:numId w:val="1"/>
        </w:numPr>
        <w:spacing w:before="0" w:after="80" w:line="360" w:lineRule="auto"/>
        <w:jc w:val="both"/>
      </w:pPr>
      <w:r>
        <w:t xml:space="preserve">Picked up the company’s discount policy and the authorisation levels that determine whether a concession is an exception.</w:t>
      </w:r>
    </w:p>
    <w:p>
      <w:pPr>
        <w:numPr>
          <w:ilvl w:val="0"/>
          <w:numId w:val="1"/>
        </w:numPr>
        <w:spacing w:before="0" w:after="80" w:line="360" w:lineRule="auto"/>
        <w:jc w:val="both"/>
      </w:pPr>
      <w:r>
        <w:t xml:space="preserve">Moved from being shown each verification to performing the recurring checks independently.</w:t>
      </w:r>
    </w:p>
    <w:p>
      <w:pPr>
        <w:numPr>
          <w:ilvl w:val="0"/>
          <w:numId w:val="1"/>
        </w:numPr>
        <w:spacing w:before="0" w:after="80" w:line="360" w:lineRule="auto"/>
        <w:jc w:val="both"/>
      </w:pPr>
      <w:r>
        <w:t xml:space="preserve">Accepted review comments as instruction and tracked my own recurring mistakes so that they were not repeated.</w:t>
      </w:r>
    </w:p>
    <w:p>
      <w:pPr>
        <w:spacing w:before="0" w:after="60" w:line="120" w:lineRule="auto"/>
      </w:pPr>
    </w:p>
    <w:p>
      <w:pPr>
        <w:spacing w:before="0" w:after="140" w:line="360" w:lineRule="auto"/>
        <w:jc w:val="both"/>
      </w:pPr>
      <w:r>
        <w:t xml:space="preserve">What made the adaptation possible was the department’s method of teaching by demonstration and correction, together with the habit I formed of writing down the steps of a process immediately after seeing it performed. Those notes were what I relied on when the same verification came around in the following month.</w:t>
      </w:r>
    </w:p>
    <w:p>
      <w:pPr>
        <w:keepNext/>
        <w:keepLines/>
        <w:spacing w:before="240" w:after="120" w:line="360" w:lineRule="auto"/>
        <w:jc w:val="left"/>
      </w:pPr>
      <w:r>
        <w:rPr>
          <w:b/>
          <w:sz w:val="26"/>
          <w:szCs w:val="26"/>
        </w:rPr>
        <w:t xml:space="preserve">3.4  COMMUNICATION AND COLLABORATION</w:t>
      </w:r>
    </w:p>
    <w:p>
      <w:pPr>
        <w:spacing w:before="0" w:after="140" w:line="360" w:lineRule="auto"/>
        <w:jc w:val="both"/>
      </w:pPr>
      <w:r>
        <w:t xml:space="preserve">This internship involved more external communication than most finance internships, because a large part of the work depended on obtaining documents and evidence from people in other parts of the organisation.</w:t>
      </w:r>
    </w:p>
    <w:p>
      <w:pPr>
        <w:numPr>
          <w:ilvl w:val="0"/>
          <w:numId w:val="1"/>
        </w:numPr>
        <w:spacing w:before="0" w:after="80" w:line="360" w:lineRule="auto"/>
        <w:jc w:val="both"/>
      </w:pPr>
      <w:r>
        <w:rPr>
          <w:b/>
        </w:rPr>
        <w:t xml:space="preserve">Coordination with sales personnel:</w:t>
      </w:r>
      <w:r>
        <w:t xml:space="preserve"> collected KYC documents and signed memoranda of understanding for the B2B clients assigned to them, which required courteous and repeated reminders.</w:t>
      </w:r>
    </w:p>
    <w:p>
      <w:pPr>
        <w:numPr>
          <w:ilvl w:val="0"/>
          <w:numId w:val="1"/>
        </w:numPr>
        <w:spacing w:before="0" w:after="80" w:line="360" w:lineRule="auto"/>
        <w:jc w:val="both"/>
      </w:pPr>
      <w:r>
        <w:rPr>
          <w:b/>
        </w:rPr>
        <w:t xml:space="preserve">Follow-up with branch staff:</w:t>
      </w:r>
      <w:r>
        <w:t xml:space="preserve"> contacted branches by telephone to collect the evidence needed to close audit observations, and kept a record of what each branch had undertaken to provide.</w:t>
      </w:r>
    </w:p>
    <w:p>
      <w:pPr>
        <w:numPr>
          <w:ilvl w:val="0"/>
          <w:numId w:val="1"/>
        </w:numPr>
        <w:spacing w:before="0" w:after="80" w:line="360" w:lineRule="auto"/>
        <w:jc w:val="both"/>
      </w:pPr>
      <w:r>
        <w:rPr>
          <w:b/>
        </w:rPr>
        <w:t xml:space="preserve">Work within the audit team:</w:t>
      </w:r>
      <w:r>
        <w:t xml:space="preserve"> raised queries with my guide and the team when a case did not fit the policy clearly, and submitted working sheets for review before any exception was reported.</w:t>
      </w:r>
    </w:p>
    <w:p>
      <w:pPr>
        <w:numPr>
          <w:ilvl w:val="0"/>
          <w:numId w:val="1"/>
        </w:numPr>
        <w:spacing w:before="0" w:after="80" w:line="360" w:lineRule="auto"/>
        <w:jc w:val="both"/>
      </w:pPr>
      <w:r>
        <w:rPr>
          <w:b/>
        </w:rPr>
        <w:t xml:space="preserve">Written communication:</w:t>
      </w:r>
      <w:r>
        <w:t xml:space="preserve"> described observations factually and recorded the pending and completed status of each item so that anybody reading the report knew exactly what was outstanding.</w:t>
      </w:r>
    </w:p>
    <w:p>
      <w:pPr>
        <w:numPr>
          <w:ilvl w:val="0"/>
          <w:numId w:val="1"/>
        </w:numPr>
        <w:spacing w:before="0" w:after="80" w:line="360" w:lineRule="auto"/>
        <w:jc w:val="both"/>
      </w:pPr>
      <w:r>
        <w:rPr>
          <w:b/>
        </w:rPr>
        <w:t xml:space="preserve">Response to feedback:</w:t>
      </w:r>
      <w:r>
        <w:t xml:space="preserve"> corrections from my guide on the presentation of working papers improved both the accuracy and the usefulness of what I produced.</w:t>
      </w:r>
    </w:p>
    <w:p>
      <w:pPr>
        <w:spacing w:before="0" w:after="60" w:line="120" w:lineRule="auto"/>
      </w:pPr>
    </w:p>
    <w:p>
      <w:pPr>
        <w:spacing w:before="0" w:after="140" w:line="360" w:lineRule="auto"/>
        <w:jc w:val="both"/>
      </w:pPr>
      <w:r>
        <w:t xml:space="preserve">The specific lesson I take from this is that an audit observation is closed by cooperation rather than by authority. Asking precisely, explaining why the evidence is needed and following up without causing offence were what actually produced results, and that is a skill I did not expect to develop in a finance internship.</w:t>
      </w:r>
    </w:p>
    <w:p>
      <w:pPr>
        <w:keepNext/>
        <w:keepLines/>
        <w:spacing w:before="240" w:after="120" w:line="360" w:lineRule="auto"/>
        <w:jc w:val="left"/>
      </w:pPr>
      <w:r>
        <w:rPr>
          <w:b/>
          <w:sz w:val="26"/>
          <w:szCs w:val="26"/>
        </w:rPr>
        <w:t xml:space="preserve">3.5  STRENGTHS DEMONSTRATED</w:t>
      </w:r>
    </w:p>
    <w:p>
      <w:pPr>
        <w:numPr>
          <w:ilvl w:val="0"/>
          <w:numId w:val="1"/>
        </w:numPr>
        <w:spacing w:before="0" w:after="80" w:line="360" w:lineRule="auto"/>
        <w:jc w:val="both"/>
      </w:pPr>
      <w:r>
        <w:rPr>
          <w:b/>
        </w:rPr>
        <w:t xml:space="preserve">Attention to detail in volume work:</w:t>
      </w:r>
      <w:r>
        <w:t xml:space="preserve"> worked through long extracts of billing, discount and deletion records without losing accuracy, which is the fundamental requirement of verification.</w:t>
      </w:r>
    </w:p>
    <w:p>
      <w:pPr>
        <w:numPr>
          <w:ilvl w:val="0"/>
          <w:numId w:val="1"/>
        </w:numPr>
        <w:spacing w:before="0" w:after="80" w:line="360" w:lineRule="auto"/>
        <w:jc w:val="both"/>
      </w:pPr>
      <w:r>
        <w:rPr>
          <w:b/>
        </w:rPr>
        <w:t xml:space="preserve">Observation:</w:t>
      </w:r>
      <w:r>
        <w:t xml:space="preserve"> identified missing laboratory seals on requisition forms and deletions lacking a recorded reason, where the finding is the absence of a single detail.</w:t>
      </w:r>
    </w:p>
    <w:p>
      <w:pPr>
        <w:numPr>
          <w:ilvl w:val="0"/>
          <w:numId w:val="1"/>
        </w:numPr>
        <w:spacing w:before="0" w:after="80" w:line="360" w:lineRule="auto"/>
        <w:jc w:val="both"/>
      </w:pPr>
      <w:r>
        <w:rPr>
          <w:b/>
        </w:rPr>
        <w:t xml:space="preserve">Persistence in follow-up:</w:t>
      </w:r>
      <w:r>
        <w:t xml:space="preserve"> pursued pending KYC documents and audit evidence until they were received or formally escalated.</w:t>
      </w:r>
    </w:p>
    <w:p>
      <w:pPr>
        <w:numPr>
          <w:ilvl w:val="0"/>
          <w:numId w:val="1"/>
        </w:numPr>
        <w:spacing w:before="0" w:after="80" w:line="360" w:lineRule="auto"/>
        <w:jc w:val="both"/>
      </w:pPr>
      <w:r>
        <w:rPr>
          <w:b/>
        </w:rPr>
        <w:t xml:space="preserve">Willingness to learn new systems:</w:t>
      </w:r>
      <w:r>
        <w:t xml:space="preserve"> became independent in Suflam LIMS and improved considerably in Excel within the internship period.</w:t>
      </w:r>
    </w:p>
    <w:p>
      <w:pPr>
        <w:numPr>
          <w:ilvl w:val="0"/>
          <w:numId w:val="1"/>
        </w:numPr>
        <w:spacing w:before="0" w:after="80" w:line="360" w:lineRule="auto"/>
        <w:jc w:val="both"/>
      </w:pPr>
      <w:r>
        <w:rPr>
          <w:b/>
        </w:rPr>
        <w:t xml:space="preserve">Receptiveness to correction:</w:t>
      </w:r>
      <w:r>
        <w:t xml:space="preserve"> treated review comments as training, which is why the error rate in my working papers fell steadily.</w:t>
      </w:r>
    </w:p>
    <w:p>
      <w:pPr>
        <w:numPr>
          <w:ilvl w:val="0"/>
          <w:numId w:val="1"/>
        </w:numPr>
        <w:spacing w:before="0" w:after="80" w:line="360" w:lineRule="auto"/>
        <w:jc w:val="both"/>
      </w:pPr>
      <w:r>
        <w:rPr>
          <w:b/>
        </w:rPr>
        <w:t xml:space="preserve">Discretion:</w:t>
      </w:r>
      <w:r>
        <w:t xml:space="preserve"> handled billing records, client rate cards and branch-level findings with the confidentiality the work required.</w:t>
      </w:r>
    </w:p>
    <w:p>
      <w:pPr>
        <w:spacing w:before="0" w:after="60" w:line="120" w:lineRule="auto"/>
      </w:pPr>
    </w:p>
    <w:p>
      <w:pPr>
        <w:keepNext/>
        <w:keepLines/>
        <w:spacing w:before="240" w:after="120" w:line="360" w:lineRule="auto"/>
        <w:jc w:val="left"/>
      </w:pPr>
      <w:r>
        <w:rPr>
          <w:b/>
          <w:sz w:val="26"/>
          <w:szCs w:val="26"/>
        </w:rPr>
        <w:t xml:space="preserve">3.6  AREAS FOR IMPROVEMENT</w:t>
      </w:r>
    </w:p>
    <w:p>
      <w:pPr>
        <w:numPr>
          <w:ilvl w:val="0"/>
          <w:numId w:val="1"/>
        </w:numPr>
        <w:spacing w:before="0" w:after="80" w:line="360" w:lineRule="auto"/>
        <w:jc w:val="both"/>
      </w:pPr>
      <w:r>
        <w:rPr>
          <w:b/>
        </w:rPr>
        <w:t xml:space="preserve">Speed alongside accuracy:</w:t>
      </w:r>
      <w:r>
        <w:t xml:space="preserve"> my accuracy became reliable, but an experienced team member completed the same verification faster. Speed here comes from familiarity with recurring patterns, and I need more volume of practice.</w:t>
      </w:r>
    </w:p>
    <w:p>
      <w:pPr>
        <w:numPr>
          <w:ilvl w:val="0"/>
          <w:numId w:val="1"/>
        </w:numPr>
        <w:spacing w:before="0" w:after="80" w:line="360" w:lineRule="auto"/>
        <w:jc w:val="both"/>
      </w:pPr>
      <w:r>
        <w:rPr>
          <w:b/>
        </w:rPr>
        <w:t xml:space="preserve">Advanced Excel:</w:t>
      </w:r>
      <w:r>
        <w:t xml:space="preserve"> I used sorting, filters, lookups and date calculations competently, but pivot tables and more advanced functions would have reduced my manual effort considerably.</w:t>
      </w:r>
    </w:p>
    <w:p>
      <w:pPr>
        <w:numPr>
          <w:ilvl w:val="0"/>
          <w:numId w:val="1"/>
        </w:numPr>
        <w:spacing w:before="0" w:after="80" w:line="360" w:lineRule="auto"/>
        <w:jc w:val="both"/>
      </w:pPr>
      <w:r>
        <w:rPr>
          <w:b/>
        </w:rPr>
        <w:t xml:space="preserve">Depth of audit standards:</w:t>
      </w:r>
      <w:r>
        <w:t xml:space="preserve"> I could apply the checks I was shown, but I want a firmer grounding in the standards on internal audit and in formal risk assessment so that I can help design checks rather than only perform them.</w:t>
      </w:r>
    </w:p>
    <w:p>
      <w:pPr>
        <w:numPr>
          <w:ilvl w:val="0"/>
          <w:numId w:val="1"/>
        </w:numPr>
        <w:spacing w:before="0" w:after="80" w:line="360" w:lineRule="auto"/>
        <w:jc w:val="both"/>
      </w:pPr>
      <w:r>
        <w:rPr>
          <w:b/>
        </w:rPr>
        <w:t xml:space="preserve">Sampling and analytics:</w:t>
      </w:r>
      <w:r>
        <w:t xml:space="preserve"> I would like to learn how to select a sample statistically and how to use data analytics on full populations instead of threshold-based extracts.</w:t>
      </w:r>
    </w:p>
    <w:p>
      <w:pPr>
        <w:numPr>
          <w:ilvl w:val="0"/>
          <w:numId w:val="1"/>
        </w:numPr>
        <w:spacing w:before="0" w:after="80" w:line="360" w:lineRule="auto"/>
        <w:jc w:val="both"/>
      </w:pPr>
      <w:r>
        <w:rPr>
          <w:b/>
        </w:rPr>
        <w:t xml:space="preserve">Confidence in escalation:</w:t>
      </w:r>
      <w:r>
        <w:t xml:space="preserve"> I improved at raising pending matters, but dealing firmly with a branch that does not respond is something I am still developing.</w:t>
      </w:r>
    </w:p>
    <w:p>
      <w:pPr>
        <w:numPr>
          <w:ilvl w:val="0"/>
          <w:numId w:val="1"/>
        </w:numPr>
        <w:spacing w:before="0" w:after="80" w:line="360" w:lineRule="auto"/>
        <w:jc w:val="both"/>
      </w:pPr>
      <w:r>
        <w:rPr>
          <w:b/>
        </w:rPr>
        <w:t xml:space="preserve">Understanding of the industry:</w:t>
      </w:r>
      <w:r>
        <w:t xml:space="preserve"> a deeper knowledge of laboratory operations, accreditation requirements and test costing would let me interpret the commercial significance of an exception more fully.</w:t>
      </w:r>
    </w:p>
    <w:p>
      <w:pPr>
        <w:spacing w:before="0" w:after="60" w:line="120" w:lineRule="auto"/>
      </w:pPr>
    </w:p>
    <w:p>
      <w:pPr>
        <w:keepNext/>
        <w:keepLines/>
        <w:spacing w:before="240" w:after="120" w:line="360" w:lineRule="auto"/>
        <w:jc w:val="left"/>
      </w:pPr>
      <w:r>
        <w:rPr>
          <w:b/>
          <w:sz w:val="26"/>
          <w:szCs w:val="26"/>
        </w:rPr>
        <w:t xml:space="preserve">3.7  OVERALL PERFORMANCE</w:t>
      </w:r>
    </w:p>
    <w:p>
      <w:pPr>
        <w:spacing w:before="0" w:after="140" w:line="360" w:lineRule="auto"/>
        <w:jc w:val="both"/>
      </w:pPr>
      <w:r>
        <w:t xml:space="preserve">Overall, I consider the internship to have been performed to the standard the department expected of an intern, and in the closing weeks somewhat beyond it. Work on B2B KYC documentation, requisition form verification, deep discount and free of cost verification, cash due monitoring, service deletion verification and Action Taken Report follow-up was completed, reviewed and accepted, and by the end I was performing the recurring verifications independently and dealing with branches directly.</w:t>
      </w:r>
    </w:p>
    <w:p>
      <w:pPr>
        <w:spacing w:before="0" w:after="140" w:line="360" w:lineRule="auto"/>
        <w:jc w:val="both"/>
      </w:pPr>
      <w:r>
        <w:t xml:space="preserve">The clearest evidence of progress is the change in the review comments I received. In the early weeks the comments concerned the basics of presentation and the completeness of evidence; in the later weeks they concerned interpretation, which is a more advanced conversation to be having. I also maintained full attendance through the period and met the timelines given to me.</w:t>
      </w:r>
    </w:p>
    <w:p>
      <w:pPr>
        <w:spacing w:before="0" w:after="140" w:line="360" w:lineRule="auto"/>
        <w:jc w:val="both"/>
      </w:pPr>
      <w:r>
        <w:t xml:space="preserve">Where I fell short was in speed, in the use of advanced analytical tools and in formal knowledge of audit standards, and each of those is addressed in the previous section. Taken together, the performance gave me a realistic picture of what an internal audit department expects: consistent accuracy, evidence for every statement, honest reporting of what is pending and the persistence to see an observation through to closure.</w:t>
      </w:r>
    </w:p>
    <w:p>
      <w:pPr>
        <w:spacing w:before="0" w:after="0" w:line="240" w:lineRule="auto"/>
      </w:pPr>
      <w:bookmarkStart w:id="105" w:name="ch3_end"/>
      <w:bookmarkEnd w:id="105"/>
    </w:p>
    <w:p>
      <w:pPr>
        <w:sectPr>
          <w:headerReference w:type="default" r:id="rIdHdr4"/>
          <w:footerReference w:type="default" r:id="rIdFtr4"/>
          <w:pgSz w:w="11906" w:h="16838"/>
          <w:pgMar w:top="1440" w:right="1440" w:bottom="1440" w:left="1800" w:header="720" w:footer="720" w:gutter="0"/>
          <w:cols w:space="720"/>
          <w:docGrid w:linePitch="360"/>
        </w:sectPr>
      </w:pPr>
    </w:p>
    <w:p>
      <w:pPr>
        <w:spacing w:before="0" w:after="0" w:line="360" w:lineRule="auto"/>
      </w:pPr>
      <w:bookmarkStart w:id="106" w:name="ch4_start"/>
      <w:bookmarkEnd w:id="106"/>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240" w:line="360" w:lineRule="auto"/>
        <w:jc w:val="center"/>
      </w:pPr>
      <w:r>
        <w:rPr>
          <w:b/>
          <w:sz w:val="28"/>
          <w:szCs w:val="28"/>
        </w:rPr>
        <w:t xml:space="preserve">CHAPTER  4</w:t>
      </w:r>
    </w:p>
    <w:p>
      <w:pPr>
        <w:spacing w:before="0" w:after="0" w:line="360" w:lineRule="auto"/>
        <w:jc w:val="center"/>
      </w:pPr>
      <w:r>
        <w:rPr>
          <w:b/>
          <w:sz w:val="28"/>
          <w:szCs w:val="28"/>
        </w:rPr>
        <w:t xml:space="preserve">LEARNING OUTCOMES</w:t>
      </w:r>
    </w:p>
    <w:p>
      <w:pPr>
        <w:spacing w:before="0" w:after="0" w:line="240" w:lineRule="auto"/>
      </w:pPr>
      <w:r>
        <w:br w:type="page"/>
      </w:r>
    </w:p>
    <w:p>
      <w:pPr>
        <w:keepNext/>
        <w:keepLines/>
        <w:spacing w:before="0" w:after="240" w:line="360" w:lineRule="auto"/>
        <w:jc w:val="center"/>
      </w:pPr>
      <w:r>
        <w:rPr>
          <w:b/>
          <w:sz w:val="28"/>
          <w:szCs w:val="28"/>
        </w:rPr>
        <w:t xml:space="preserve">4. LEARNING OUTCOMES</w:t>
      </w:r>
    </w:p>
    <w:p>
      <w:pPr>
        <w:spacing w:before="0" w:after="140" w:line="360" w:lineRule="auto"/>
        <w:jc w:val="both"/>
      </w:pPr>
      <w:r>
        <w:t xml:space="preserve">This chapter sets out what I took away from the internship, separating the technical knowledge acquired from the professional habits developed, and connecting both back to my MBA coursework.</w:t>
      </w:r>
    </w:p>
    <w:p>
      <w:pPr>
        <w:keepNext/>
        <w:keepLines/>
        <w:spacing w:before="240" w:after="120" w:line="360" w:lineRule="auto"/>
        <w:jc w:val="left"/>
      </w:pPr>
      <w:r>
        <w:rPr>
          <w:b/>
          <w:sz w:val="26"/>
          <w:szCs w:val="26"/>
        </w:rPr>
        <w:t xml:space="preserve">4.1  TECHNICAL KNOWLEDGE ACQUIRED</w:t>
      </w:r>
    </w:p>
    <w:p>
      <w:pPr>
        <w:numPr>
          <w:ilvl w:val="0"/>
          <w:numId w:val="1"/>
        </w:numPr>
        <w:spacing w:before="0" w:after="80" w:line="360" w:lineRule="auto"/>
        <w:jc w:val="both"/>
      </w:pPr>
      <w:r>
        <w:rPr>
          <w:b/>
        </w:rPr>
        <w:t xml:space="preserve">Internal audit verification:</w:t>
      </w:r>
      <w:r>
        <w:t xml:space="preserve"> the ability to take a process, identify what can go wrong in it, test transactions against the governing policy and report the exceptions with evidence.</w:t>
      </w:r>
    </w:p>
    <w:p>
      <w:pPr>
        <w:numPr>
          <w:ilvl w:val="0"/>
          <w:numId w:val="1"/>
        </w:numPr>
        <w:spacing w:before="0" w:after="80" w:line="360" w:lineRule="auto"/>
        <w:jc w:val="both"/>
      </w:pPr>
      <w:r>
        <w:rPr>
          <w:b/>
        </w:rPr>
        <w:t xml:space="preserve">B2B documentation and KYC:</w:t>
      </w:r>
      <w:r>
        <w:t xml:space="preserve"> an understanding of the documents and signed agreements that support a business-to-business relationship, and of why eligibility must be established before corporate benefits are given.</w:t>
      </w:r>
    </w:p>
    <w:p>
      <w:pPr>
        <w:numPr>
          <w:ilvl w:val="0"/>
          <w:numId w:val="1"/>
        </w:numPr>
        <w:spacing w:before="0" w:after="80" w:line="360" w:lineRule="auto"/>
        <w:jc w:val="both"/>
      </w:pPr>
      <w:r>
        <w:rPr>
          <w:b/>
        </w:rPr>
        <w:t xml:space="preserve">Billing and requisition controls:</w:t>
      </w:r>
      <w:r>
        <w:t xml:space="preserve"> familiarity with Test Requisition Forms, the significance of the laboratory seal on a B2B bill and the consequences of incomplete requisition records.</w:t>
      </w:r>
    </w:p>
    <w:p>
      <w:pPr>
        <w:numPr>
          <w:ilvl w:val="0"/>
          <w:numId w:val="1"/>
        </w:numPr>
        <w:spacing w:before="0" w:after="80" w:line="360" w:lineRule="auto"/>
        <w:jc w:val="both"/>
      </w:pPr>
      <w:r>
        <w:rPr>
          <w:b/>
        </w:rPr>
        <w:t xml:space="preserve">Discount and concession control:</w:t>
      </w:r>
      <w:r>
        <w:t xml:space="preserve"> practical knowledge of threshold-based testing of discounts, of comparison against a discount policy and of the treatment of free of cost services.</w:t>
      </w:r>
    </w:p>
    <w:p>
      <w:pPr>
        <w:numPr>
          <w:ilvl w:val="0"/>
          <w:numId w:val="1"/>
        </w:numPr>
        <w:spacing w:before="0" w:after="80" w:line="360" w:lineRule="auto"/>
        <w:jc w:val="both"/>
      </w:pPr>
      <w:r>
        <w:rPr>
          <w:b/>
        </w:rPr>
        <w:t xml:space="preserve">Receivables monitoring:</w:t>
      </w:r>
      <w:r>
        <w:t xml:space="preserve"> the ability to calculate days outstanding from payment records and to present an ageing position that supports collection follow-up.</w:t>
      </w:r>
    </w:p>
    <w:p>
      <w:pPr>
        <w:numPr>
          <w:ilvl w:val="0"/>
          <w:numId w:val="1"/>
        </w:numPr>
        <w:spacing w:before="0" w:after="80" w:line="360" w:lineRule="auto"/>
        <w:jc w:val="both"/>
      </w:pPr>
      <w:r>
        <w:rPr>
          <w:b/>
        </w:rPr>
        <w:t xml:space="preserve">System and amendment controls:</w:t>
      </w:r>
      <w:r>
        <w:t xml:space="preserve"> an understanding of how bookings, laboratory identification numbers, amendments and deletions are recorded in a laboratory information system and how they can be traced to a user and a reason.</w:t>
      </w:r>
    </w:p>
    <w:p>
      <w:pPr>
        <w:numPr>
          <w:ilvl w:val="0"/>
          <w:numId w:val="1"/>
        </w:numPr>
        <w:spacing w:before="0" w:after="80" w:line="360" w:lineRule="auto"/>
        <w:jc w:val="both"/>
      </w:pPr>
      <w:r>
        <w:rPr>
          <w:b/>
        </w:rPr>
        <w:t xml:space="preserve">Audit follow-up:</w:t>
      </w:r>
      <w:r>
        <w:t xml:space="preserve"> knowledge of how observations are raised, tracked through an Action Taken Report and closed on the strength of evidence.</w:t>
      </w:r>
    </w:p>
    <w:p>
      <w:pPr>
        <w:spacing w:before="0" w:after="60" w:line="120" w:lineRule="auto"/>
      </w:pPr>
    </w:p>
    <w:p>
      <w:pPr>
        <w:keepNext/>
        <w:keepLines/>
        <w:spacing w:before="240" w:after="120" w:line="360" w:lineRule="auto"/>
        <w:jc w:val="left"/>
      </w:pPr>
      <w:r>
        <w:rPr>
          <w:b/>
          <w:sz w:val="26"/>
          <w:szCs w:val="26"/>
        </w:rPr>
        <w:t xml:space="preserve">4.2  PRACTICAL EXPOSURE TO BUSINESS PROCESSES</w:t>
      </w:r>
    </w:p>
    <w:p>
      <w:pPr>
        <w:spacing w:before="0" w:after="140" w:line="360" w:lineRule="auto"/>
        <w:jc w:val="both"/>
      </w:pPr>
      <w:r>
        <w:t xml:space="preserve">The internship gave me a working map of the revenue cycle of a diagnostics network that I did not have before. I now understand, from having verified it, how a test moves from registration and booking through sample collection, laboratory processing, reporting, billing and collection, and where in that sequence revenue can be lost.</w:t>
      </w:r>
    </w:p>
    <w:p>
      <w:pPr>
        <w:spacing w:before="0" w:after="140" w:line="360" w:lineRule="auto"/>
        <w:jc w:val="both"/>
      </w:pPr>
      <w:r>
        <w:t xml:space="preserve">More importantly, I understood the architecture of control around that cycle. Eligibility is controlled at the point of onboarding a client, through KYC documents and a signed agreement. Pricing is controlled through a discount policy and authorisation limits. Billing integrity is controlled through requisition forms and through the traceability of amendments and deletions in the system. Collection is controlled through ageing of dues. Internal audit tests each of these and reports where the control was not operated. Once I saw the cycle as a chain of controls rather than a set of separate tasks, the purpose of each verification became obvious.</w:t>
      </w:r>
    </w:p>
    <w:p>
      <w:pPr>
        <w:keepNext/>
        <w:keepLines/>
        <w:spacing w:before="240" w:after="120" w:line="360" w:lineRule="auto"/>
        <w:jc w:val="left"/>
      </w:pPr>
      <w:r>
        <w:rPr>
          <w:b/>
          <w:sz w:val="26"/>
          <w:szCs w:val="26"/>
        </w:rPr>
        <w:t xml:space="preserve">4.3  IMPROVEMENT IN ANALYTICAL AND SYSTEM THINKING</w:t>
      </w:r>
    </w:p>
    <w:p>
      <w:pPr>
        <w:spacing w:before="0" w:after="140" w:line="360" w:lineRule="auto"/>
        <w:jc w:val="both"/>
      </w:pPr>
      <w:r>
        <w:t xml:space="preserve">Analytically, the biggest change was learning to begin from the question rather than from the data. Instead of reading a list of transactions and hoping something would stand out, I learned to define the condition that would indicate a problem, such as a discount above a threshold, a service billed free, a deletion without a reason or a due older than an agreed period, and then to extract exactly those cases.</w:t>
      </w:r>
    </w:p>
    <w:p>
      <w:pPr>
        <w:spacing w:before="0" w:after="140" w:line="360" w:lineRule="auto"/>
        <w:jc w:val="both"/>
      </w:pPr>
      <w:r>
        <w:t xml:space="preserve">In terms of systems thinking, the internship showed me how one weak link travels. A B2B client onboarded without complete KYC becomes a client billed at corporate rates without a demonstrable entitlement; a booking deleted without a reason becomes revenue that cannot be reconciled; a due not aged becomes a receivable nobody pursues. Seeing those chains changed how carefully I treated work that appeared clerical in isolation, because the clerical step was usually where the control actually sat.</w:t>
      </w:r>
    </w:p>
    <w:p>
      <w:pPr>
        <w:keepNext/>
        <w:keepLines/>
        <w:spacing w:before="240" w:after="120" w:line="360" w:lineRule="auto"/>
        <w:jc w:val="left"/>
      </w:pPr>
      <w:r>
        <w:rPr>
          <w:b/>
          <w:sz w:val="26"/>
          <w:szCs w:val="26"/>
        </w:rPr>
        <w:t xml:space="preserve">4.4  SOFT SKILLS AND PROFESSIONAL TRAITS STRENGTHENED</w:t>
      </w:r>
    </w:p>
    <w:p>
      <w:pPr>
        <w:numPr>
          <w:ilvl w:val="0"/>
          <w:numId w:val="1"/>
        </w:numPr>
        <w:spacing w:before="0" w:after="80" w:line="360" w:lineRule="auto"/>
        <w:jc w:val="both"/>
      </w:pPr>
      <w:r>
        <w:rPr>
          <w:b/>
        </w:rPr>
        <w:t xml:space="preserve">Communication with unfamiliar colleagues:</w:t>
      </w:r>
      <w:r>
        <w:t xml:space="preserve"> requesting documents and evidence from sales personnel and branch staff over the telephone, clearly and courteously.</w:t>
      </w:r>
    </w:p>
    <w:p>
      <w:pPr>
        <w:numPr>
          <w:ilvl w:val="0"/>
          <w:numId w:val="1"/>
        </w:numPr>
        <w:spacing w:before="0" w:after="80" w:line="360" w:lineRule="auto"/>
        <w:jc w:val="both"/>
      </w:pPr>
      <w:r>
        <w:rPr>
          <w:b/>
        </w:rPr>
        <w:t xml:space="preserve">Persistence:</w:t>
      </w:r>
      <w:r>
        <w:t xml:space="preserve"> keeping a request alive until it was answered, which is what closing an audit observation requires.</w:t>
      </w:r>
    </w:p>
    <w:p>
      <w:pPr>
        <w:numPr>
          <w:ilvl w:val="0"/>
          <w:numId w:val="1"/>
        </w:numPr>
        <w:spacing w:before="0" w:after="80" w:line="360" w:lineRule="auto"/>
        <w:jc w:val="both"/>
      </w:pPr>
      <w:r>
        <w:rPr>
          <w:b/>
        </w:rPr>
        <w:t xml:space="preserve">Accuracy as a professional value:</w:t>
      </w:r>
      <w:r>
        <w:t xml:space="preserve"> verifying rather than assuming, because in audit an unverified statement is worse than no statement.</w:t>
      </w:r>
    </w:p>
    <w:p>
      <w:pPr>
        <w:numPr>
          <w:ilvl w:val="0"/>
          <w:numId w:val="1"/>
        </w:numPr>
        <w:spacing w:before="0" w:after="80" w:line="360" w:lineRule="auto"/>
        <w:jc w:val="both"/>
      </w:pPr>
      <w:r>
        <w:rPr>
          <w:b/>
        </w:rPr>
        <w:t xml:space="preserve">Objectivity:</w:t>
      </w:r>
      <w:r>
        <w:t xml:space="preserve"> describing what the record showed without implying motive, and referring doubtful cases upward.</w:t>
      </w:r>
    </w:p>
    <w:p>
      <w:pPr>
        <w:numPr>
          <w:ilvl w:val="0"/>
          <w:numId w:val="1"/>
        </w:numPr>
        <w:spacing w:before="0" w:after="80" w:line="360" w:lineRule="auto"/>
        <w:jc w:val="both"/>
      </w:pPr>
      <w:r>
        <w:rPr>
          <w:b/>
        </w:rPr>
        <w:t xml:space="preserve">Confidentiality:</w:t>
      </w:r>
      <w:r>
        <w:t xml:space="preserve"> handling patient billing data, client rate cards and audit findings with discretion.</w:t>
      </w:r>
    </w:p>
    <w:p>
      <w:pPr>
        <w:numPr>
          <w:ilvl w:val="0"/>
          <w:numId w:val="1"/>
        </w:numPr>
        <w:spacing w:before="0" w:after="80" w:line="360" w:lineRule="auto"/>
        <w:jc w:val="both"/>
      </w:pPr>
      <w:r>
        <w:rPr>
          <w:b/>
        </w:rPr>
        <w:t xml:space="preserve">Learning from correction:</w:t>
      </w:r>
      <w:r>
        <w:t xml:space="preserve"> treating review comments as training and tracking my own recurring errors.</w:t>
      </w:r>
    </w:p>
    <w:p>
      <w:pPr>
        <w:numPr>
          <w:ilvl w:val="0"/>
          <w:numId w:val="1"/>
        </w:numPr>
        <w:spacing w:before="0" w:after="80" w:line="360" w:lineRule="auto"/>
        <w:jc w:val="both"/>
      </w:pPr>
      <w:r>
        <w:rPr>
          <w:b/>
        </w:rPr>
        <w:t xml:space="preserve">Discipline in documentation:</w:t>
      </w:r>
      <w:r>
        <w:t xml:space="preserve"> producing working papers that a reviewer or a successor could pick up and use.</w:t>
      </w:r>
    </w:p>
    <w:p>
      <w:pPr>
        <w:spacing w:before="0" w:after="60" w:line="120" w:lineRule="auto"/>
      </w:pPr>
    </w:p>
    <w:p>
      <w:pPr>
        <w:keepNext/>
        <w:keepLines/>
        <w:spacing w:before="240" w:after="120" w:line="360" w:lineRule="auto"/>
        <w:jc w:val="left"/>
      </w:pPr>
      <w:r>
        <w:rPr>
          <w:b/>
          <w:sz w:val="26"/>
          <w:szCs w:val="26"/>
        </w:rPr>
        <w:t xml:space="preserve">4.5  ALIGNMENT WITH ACADEMIC LEARNING</w:t>
      </w:r>
    </w:p>
    <w:p>
      <w:pPr>
        <w:spacing w:before="0" w:after="140" w:line="360" w:lineRule="auto"/>
        <w:jc w:val="both"/>
      </w:pPr>
      <w:r>
        <w:t xml:space="preserve">The internship served as a practical extension of the subjects studied in the MBA programme. The table below maps each subject to the work in which it was applied.</w:t>
      </w:r>
    </w:p>
    <w:tbl>
      <w:tblPr>
        <w:tblStyle w:val="TableGrid"/>
        <w:tblW w:w="8666" w:type="dxa"/>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8" w:type="dxa"/>
          <w:bottom w:w="60" w:type="dxa"/>
          <w:right w:w="108" w:type="dxa"/>
        </w:tblCellMar>
      </w:tblPr>
      <w:tblGrid>
        <w:gridCol w:w="2888"/>
        <w:gridCol w:w="5777"/>
      </w:tblGrid>
      <w:tr>
        <w:trPr>
          <w:cantSplit/>
          <w:trHeight w:val="500" w:hRule="atLeast"/>
          <w:tblHeader/>
        </w:trPr>
        <w:tc>
          <w:tcPr>
            <w:tcW w:w="2888" w:type="dxa"/>
            <w:shd w:val="clear" w:color="auto" w:fill="D9D9D9"/>
            <w:vAlign w:val="center"/>
          </w:tcPr>
          <w:p>
            <w:pPr>
              <w:spacing w:before="20" w:after="20" w:line="240" w:lineRule="auto"/>
              <w:jc w:val="center"/>
            </w:pPr>
            <w:r>
              <w:rPr>
                <w:b/>
                <w:sz w:val="22"/>
                <w:szCs w:val="22"/>
              </w:rPr>
              <w:t xml:space="preserve">Academic Subject</w:t>
            </w:r>
          </w:p>
        </w:tc>
        <w:tc>
          <w:tcPr>
            <w:tcW w:w="5777" w:type="dxa"/>
            <w:shd w:val="clear" w:color="auto" w:fill="D9D9D9"/>
            <w:vAlign w:val="center"/>
          </w:tcPr>
          <w:p>
            <w:pPr>
              <w:spacing w:before="20" w:after="20" w:line="240" w:lineRule="auto"/>
              <w:jc w:val="center"/>
            </w:pPr>
            <w:r>
              <w:rPr>
                <w:b/>
                <w:sz w:val="22"/>
                <w:szCs w:val="22"/>
              </w:rPr>
              <w:t xml:space="preserve">Internship Application</w:t>
            </w:r>
          </w:p>
        </w:tc>
      </w:tr>
      <w:tr>
        <w:trPr>
          <w:cantSplit/>
          <w:trHeight w:val="500" w:hRule="atLeast"/>
        </w:trPr>
        <w:tc>
          <w:tcPr>
            <w:tcW w:w="2888" w:type="dxa"/>
            <w:vAlign w:val="center"/>
          </w:tcPr>
          <w:p>
            <w:pPr>
              <w:spacing w:before="20" w:after="20" w:line="240" w:lineRule="auto"/>
              <w:jc w:val="center"/>
            </w:pPr>
            <w:r>
              <w:rPr>
                <w:b/>
                <w:sz w:val="22"/>
                <w:szCs w:val="22"/>
              </w:rPr>
              <w:t xml:space="preserve">Auditing and Assurance</w:t>
            </w:r>
          </w:p>
        </w:tc>
        <w:tc>
          <w:tcPr>
            <w:tcW w:w="5777" w:type="dxa"/>
            <w:vAlign w:val="center"/>
          </w:tcPr>
          <w:p>
            <w:pPr>
              <w:spacing w:before="20" w:after="20" w:line="240" w:lineRule="auto"/>
              <w:jc w:val="left"/>
            </w:pPr>
            <w:r>
              <w:rPr>
                <w:sz w:val="22"/>
                <w:szCs w:val="22"/>
              </w:rPr>
              <w:t xml:space="preserve">Verification of discounts, free of cost services, deletions and requisition forms, and reporting of exceptions with evidence</w:t>
            </w:r>
          </w:p>
        </w:tc>
      </w:tr>
      <w:tr>
        <w:trPr>
          <w:cantSplit/>
          <w:trHeight w:val="500" w:hRule="atLeast"/>
        </w:trPr>
        <w:tc>
          <w:tcPr>
            <w:tcW w:w="2888" w:type="dxa"/>
            <w:vAlign w:val="center"/>
          </w:tcPr>
          <w:p>
            <w:pPr>
              <w:spacing w:before="20" w:after="20" w:line="240" w:lineRule="auto"/>
              <w:jc w:val="center"/>
            </w:pPr>
            <w:r>
              <w:rPr>
                <w:b/>
                <w:sz w:val="22"/>
                <w:szCs w:val="22"/>
              </w:rPr>
              <w:t xml:space="preserve">Internal Control and Risk Management</w:t>
            </w:r>
          </w:p>
        </w:tc>
        <w:tc>
          <w:tcPr>
            <w:tcW w:w="5777" w:type="dxa"/>
            <w:vAlign w:val="center"/>
          </w:tcPr>
          <w:p>
            <w:pPr>
              <w:spacing w:before="20" w:after="20" w:line="240" w:lineRule="auto"/>
              <w:jc w:val="left"/>
            </w:pPr>
            <w:r>
              <w:rPr>
                <w:sz w:val="22"/>
                <w:szCs w:val="22"/>
              </w:rPr>
              <w:t xml:space="preserve">Testing of authorisation, documentation and traceability controls across the revenue cycle</w:t>
            </w:r>
          </w:p>
        </w:tc>
      </w:tr>
      <w:tr>
        <w:trPr>
          <w:cantSplit/>
          <w:trHeight w:val="500" w:hRule="atLeast"/>
        </w:trPr>
        <w:tc>
          <w:tcPr>
            <w:tcW w:w="2888" w:type="dxa"/>
            <w:vAlign w:val="center"/>
          </w:tcPr>
          <w:p>
            <w:pPr>
              <w:spacing w:before="20" w:after="20" w:line="240" w:lineRule="auto"/>
              <w:jc w:val="center"/>
            </w:pPr>
            <w:r>
              <w:rPr>
                <w:b/>
                <w:sz w:val="22"/>
                <w:szCs w:val="22"/>
              </w:rPr>
              <w:t xml:space="preserve">Financial Accounting</w:t>
            </w:r>
          </w:p>
        </w:tc>
        <w:tc>
          <w:tcPr>
            <w:tcW w:w="5777" w:type="dxa"/>
            <w:vAlign w:val="center"/>
          </w:tcPr>
          <w:p>
            <w:pPr>
              <w:spacing w:before="20" w:after="20" w:line="240" w:lineRule="auto"/>
              <w:jc w:val="left"/>
            </w:pPr>
            <w:r>
              <w:rPr>
                <w:sz w:val="22"/>
                <w:szCs w:val="22"/>
              </w:rPr>
              <w:t xml:space="preserve">Understanding of how discounts, free services and deletions affect recorded revenue</w:t>
            </w:r>
          </w:p>
        </w:tc>
      </w:tr>
      <w:tr>
        <w:trPr>
          <w:cantSplit/>
          <w:trHeight w:val="500" w:hRule="atLeast"/>
        </w:trPr>
        <w:tc>
          <w:tcPr>
            <w:tcW w:w="2888" w:type="dxa"/>
            <w:vAlign w:val="center"/>
          </w:tcPr>
          <w:p>
            <w:pPr>
              <w:spacing w:before="20" w:after="20" w:line="240" w:lineRule="auto"/>
              <w:jc w:val="center"/>
            </w:pPr>
            <w:r>
              <w:rPr>
                <w:b/>
                <w:sz w:val="22"/>
                <w:szCs w:val="22"/>
              </w:rPr>
              <w:t xml:space="preserve">Working Capital and Receivables Management</w:t>
            </w:r>
          </w:p>
        </w:tc>
        <w:tc>
          <w:tcPr>
            <w:tcW w:w="5777" w:type="dxa"/>
            <w:vAlign w:val="center"/>
          </w:tcPr>
          <w:p>
            <w:pPr>
              <w:spacing w:before="20" w:after="20" w:line="240" w:lineRule="auto"/>
              <w:jc w:val="left"/>
            </w:pPr>
            <w:r>
              <w:rPr>
                <w:sz w:val="22"/>
                <w:szCs w:val="22"/>
              </w:rPr>
              <w:t xml:space="preserve">Cash due monitoring and calculation of days outstanding on billed amounts</w:t>
            </w:r>
          </w:p>
        </w:tc>
      </w:tr>
      <w:tr>
        <w:trPr>
          <w:cantSplit/>
          <w:trHeight w:val="500" w:hRule="atLeast"/>
        </w:trPr>
        <w:tc>
          <w:tcPr>
            <w:tcW w:w="2888" w:type="dxa"/>
            <w:vAlign w:val="center"/>
          </w:tcPr>
          <w:p>
            <w:pPr>
              <w:spacing w:before="20" w:after="20" w:line="240" w:lineRule="auto"/>
              <w:jc w:val="center"/>
            </w:pPr>
            <w:r>
              <w:rPr>
                <w:b/>
                <w:sz w:val="22"/>
                <w:szCs w:val="22"/>
              </w:rPr>
              <w:t xml:space="preserve">Business Communication</w:t>
            </w:r>
          </w:p>
        </w:tc>
        <w:tc>
          <w:tcPr>
            <w:tcW w:w="5777" w:type="dxa"/>
            <w:vAlign w:val="center"/>
          </w:tcPr>
          <w:p>
            <w:pPr>
              <w:spacing w:before="20" w:after="20" w:line="240" w:lineRule="auto"/>
              <w:jc w:val="left"/>
            </w:pPr>
            <w:r>
              <w:rPr>
                <w:sz w:val="22"/>
                <w:szCs w:val="22"/>
              </w:rPr>
              <w:t xml:space="preserve">Collection of KYC documents from sales personnel and telephone follow-up with branches for audit evidence</w:t>
            </w:r>
          </w:p>
        </w:tc>
      </w:tr>
      <w:tr>
        <w:trPr>
          <w:cantSplit/>
          <w:trHeight w:val="500" w:hRule="atLeast"/>
        </w:trPr>
        <w:tc>
          <w:tcPr>
            <w:tcW w:w="2888" w:type="dxa"/>
            <w:vAlign w:val="center"/>
          </w:tcPr>
          <w:p>
            <w:pPr>
              <w:spacing w:before="20" w:after="20" w:line="240" w:lineRule="auto"/>
              <w:jc w:val="center"/>
            </w:pPr>
            <w:r>
              <w:rPr>
                <w:b/>
                <w:sz w:val="22"/>
                <w:szCs w:val="22"/>
              </w:rPr>
              <w:t xml:space="preserve">Management Information Systems</w:t>
            </w:r>
          </w:p>
        </w:tc>
        <w:tc>
          <w:tcPr>
            <w:tcW w:w="5777" w:type="dxa"/>
            <w:vAlign w:val="center"/>
          </w:tcPr>
          <w:p>
            <w:pPr>
              <w:spacing w:before="20" w:after="20" w:line="240" w:lineRule="auto"/>
              <w:jc w:val="left"/>
            </w:pPr>
            <w:r>
              <w:rPr>
                <w:sz w:val="22"/>
                <w:szCs w:val="22"/>
              </w:rPr>
              <w:t xml:space="preserve">Use of Suflam LIMS records as audit evidence, including user and reason trails for amendments</w:t>
            </w:r>
          </w:p>
        </w:tc>
      </w:tr>
      <w:tr>
        <w:trPr>
          <w:cantSplit/>
          <w:trHeight w:val="500" w:hRule="atLeast"/>
        </w:trPr>
        <w:tc>
          <w:tcPr>
            <w:tcW w:w="2888" w:type="dxa"/>
            <w:vAlign w:val="center"/>
          </w:tcPr>
          <w:p>
            <w:pPr>
              <w:spacing w:before="20" w:after="20" w:line="240" w:lineRule="auto"/>
              <w:jc w:val="center"/>
            </w:pPr>
            <w:r>
              <w:rPr>
                <w:b/>
                <w:sz w:val="22"/>
                <w:szCs w:val="22"/>
              </w:rPr>
              <w:t xml:space="preserve">Service Operations Management</w:t>
            </w:r>
          </w:p>
        </w:tc>
        <w:tc>
          <w:tcPr>
            <w:tcW w:w="5777" w:type="dxa"/>
            <w:vAlign w:val="center"/>
          </w:tcPr>
          <w:p>
            <w:pPr>
              <w:spacing w:before="20" w:after="20" w:line="240" w:lineRule="auto"/>
              <w:jc w:val="left"/>
            </w:pPr>
            <w:r>
              <w:rPr>
                <w:sz w:val="22"/>
                <w:szCs w:val="22"/>
              </w:rPr>
              <w:t xml:space="preserve">Understanding of the branch-level processes through which a test is booked, collected, reported and billed</w:t>
            </w:r>
          </w:p>
        </w:tc>
      </w:tr>
    </w:tbl>
    <w:p>
      <w:pPr>
        <w:spacing w:before="0" w:after="120" w:line="200" w:lineRule="auto"/>
      </w:pPr>
    </w:p>
    <w:p>
      <w:pPr>
        <w:spacing w:before="0" w:after="140" w:line="360" w:lineRule="auto"/>
        <w:jc w:val="both"/>
      </w:pPr>
      <w:r>
        <w:t xml:space="preserve">The internship also exposed the limits of purely academic preparation. Coursework describes internal control in general terms; practice required me to know which field in a system record carries the evidence, and what to do when that field is blank. That gap between a described control and a tested control is, in my view, the real content of an internship.</w:t>
      </w:r>
    </w:p>
    <w:p>
      <w:pPr>
        <w:keepNext/>
        <w:keepLines/>
        <w:spacing w:before="240" w:after="120" w:line="360" w:lineRule="auto"/>
        <w:jc w:val="left"/>
      </w:pPr>
      <w:r>
        <w:rPr>
          <w:b/>
          <w:sz w:val="26"/>
          <w:szCs w:val="26"/>
        </w:rPr>
        <w:t xml:space="preserve">4.6  OVERALL REALISATIONS</w:t>
      </w:r>
    </w:p>
    <w:p>
      <w:pPr>
        <w:numPr>
          <w:ilvl w:val="0"/>
          <w:numId w:val="1"/>
        </w:numPr>
        <w:spacing w:before="0" w:after="80" w:line="360" w:lineRule="auto"/>
        <w:jc w:val="both"/>
      </w:pPr>
      <w:r>
        <w:t xml:space="preserve">A control that cannot be evidenced does not exist for audit purposes, however well it may be operating in practice.</w:t>
      </w:r>
    </w:p>
    <w:p>
      <w:pPr>
        <w:numPr>
          <w:ilvl w:val="0"/>
          <w:numId w:val="1"/>
        </w:numPr>
        <w:spacing w:before="0" w:after="80" w:line="360" w:lineRule="auto"/>
        <w:jc w:val="both"/>
      </w:pPr>
      <w:r>
        <w:t xml:space="preserve">Revenue leakage in a high-volume service business is cumulative rather than dramatic, which is precisely why continuous verification is needed.</w:t>
      </w:r>
    </w:p>
    <w:p>
      <w:pPr>
        <w:numPr>
          <w:ilvl w:val="0"/>
          <w:numId w:val="1"/>
        </w:numPr>
        <w:spacing w:before="0" w:after="80" w:line="360" w:lineRule="auto"/>
        <w:jc w:val="both"/>
      </w:pPr>
      <w:r>
        <w:t xml:space="preserve">Documentation is not administrative overhead; it is the only thing that allows a transaction to be reviewed months later.</w:t>
      </w:r>
    </w:p>
    <w:p>
      <w:pPr>
        <w:numPr>
          <w:ilvl w:val="0"/>
          <w:numId w:val="1"/>
        </w:numPr>
        <w:spacing w:before="0" w:after="80" w:line="360" w:lineRule="auto"/>
        <w:jc w:val="both"/>
      </w:pPr>
      <w:r>
        <w:t xml:space="preserve">Internal audit adds value by being timely, since an observation reported while the period is still open can actually be corrected.</w:t>
      </w:r>
    </w:p>
    <w:p>
      <w:pPr>
        <w:numPr>
          <w:ilvl w:val="0"/>
          <w:numId w:val="1"/>
        </w:numPr>
        <w:spacing w:before="0" w:after="80" w:line="360" w:lineRule="auto"/>
        <w:jc w:val="both"/>
      </w:pPr>
      <w:r>
        <w:t xml:space="preserve">Objectivity is a discipline rather than an attitude: it means reporting what the record shows, no more and no less.</w:t>
      </w:r>
    </w:p>
    <w:p>
      <w:pPr>
        <w:numPr>
          <w:ilvl w:val="0"/>
          <w:numId w:val="1"/>
        </w:numPr>
        <w:spacing w:before="0" w:after="80" w:line="360" w:lineRule="auto"/>
        <w:jc w:val="both"/>
      </w:pPr>
      <w:r>
        <w:t xml:space="preserve">Repetitive verification is where competence is built, because the exceptions only become visible once the normal pattern is familiar.</w:t>
      </w:r>
    </w:p>
    <w:p>
      <w:pPr>
        <w:numPr>
          <w:ilvl w:val="0"/>
          <w:numId w:val="1"/>
        </w:numPr>
        <w:spacing w:before="0" w:after="80" w:line="360" w:lineRule="auto"/>
        <w:jc w:val="both"/>
      </w:pPr>
      <w:r>
        <w:t xml:space="preserve">An audit department depends on the cooperation of people it has no authority over, which makes communication a core professional skill.</w:t>
      </w:r>
    </w:p>
    <w:p>
      <w:pPr>
        <w:spacing w:before="0" w:after="60" w:line="120" w:lineRule="auto"/>
      </w:pPr>
    </w:p>
    <w:p>
      <w:pPr>
        <w:keepNext/>
        <w:keepLines/>
        <w:spacing w:before="240" w:after="120" w:line="360" w:lineRule="auto"/>
        <w:jc w:val="left"/>
      </w:pPr>
      <w:r>
        <w:rPr>
          <w:b/>
          <w:sz w:val="26"/>
          <w:szCs w:val="26"/>
        </w:rPr>
        <w:t xml:space="preserve">4.7  PROFESSIONAL INSIGHTS AND LEARNINGS</w:t>
      </w:r>
    </w:p>
    <w:p>
      <w:pPr>
        <w:spacing w:before="0" w:after="140" w:line="360" w:lineRule="auto"/>
        <w:jc w:val="both"/>
      </w:pPr>
      <w:r>
        <w:t xml:space="preserve">Three insights from the internship will stay with me beyond the technical content.</w:t>
      </w:r>
    </w:p>
    <w:p>
      <w:pPr>
        <w:spacing w:before="0" w:after="140" w:line="360" w:lineRule="auto"/>
        <w:jc w:val="both"/>
      </w:pPr>
      <w:r>
        <w:t xml:space="preserve">The first concerns the position of internal audit within a business. It is not a policing function and it is not an accounting function; it is an assurance function that exists to tell management whether its own rules are being followed. That position requires independence from the branches being reviewed and, at the same time, a working relationship with them, and holding both together is the professional skill the department demonstrated every day.</w:t>
      </w:r>
    </w:p>
    <w:p>
      <w:pPr>
        <w:spacing w:before="0" w:after="140" w:line="360" w:lineRule="auto"/>
        <w:jc w:val="both"/>
      </w:pPr>
      <w:r>
        <w:t xml:space="preserve">The second concerns learning inside an organisation. I learned most of what I know now not from being taught formally but from watching a verification performed, attempting it and having my working papers corrected. My guide’s review comments told me precisely where my understanding was thin, and being willing to be corrected turned out to be the most efficient learning strategy available.</w:t>
      </w:r>
    </w:p>
    <w:p>
      <w:pPr>
        <w:spacing w:before="0" w:after="140" w:line="360" w:lineRule="auto"/>
        <w:jc w:val="both"/>
      </w:pPr>
      <w:r>
        <w:t xml:space="preserve">The third concerns my own career direction. Before the internship my interest in finance was general. Having worked through documentation, verification, exception reporting and follow-up on live records, I now know that I am drawn to audit and assurance, where the work is precise, the standards are external and the output is verifiable. I also know the gaps I need to close, namely speed, advanced analytical tools and formal knowledge of audit standards, and I have a clear idea of how to work on them.</w:t>
      </w:r>
    </w:p>
    <w:p>
      <w:pPr>
        <w:spacing w:before="0" w:after="0" w:line="240" w:lineRule="auto"/>
      </w:pPr>
      <w:bookmarkStart w:id="107" w:name="ch4_end"/>
      <w:bookmarkEnd w:id="107"/>
    </w:p>
    <w:p>
      <w:pPr>
        <w:sectPr>
          <w:headerReference w:type="default" r:id="rIdHdr5"/>
          <w:footerReference w:type="default" r:id="rIdFtr5"/>
          <w:pgSz w:w="11906" w:h="16838"/>
          <w:pgMar w:top="1440" w:right="1440" w:bottom="1440" w:left="1800" w:header="720" w:footer="720" w:gutter="0"/>
          <w:cols w:space="720"/>
          <w:docGrid w:linePitch="360"/>
        </w:sectPr>
      </w:pPr>
    </w:p>
    <w:p>
      <w:pPr>
        <w:spacing w:before="0" w:after="0" w:line="360" w:lineRule="auto"/>
      </w:pPr>
      <w:bookmarkStart w:id="108" w:name="ch5_start"/>
      <w:bookmarkEnd w:id="108"/>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240" w:line="360" w:lineRule="auto"/>
        <w:jc w:val="center"/>
      </w:pPr>
      <w:r>
        <w:rPr>
          <w:b/>
          <w:sz w:val="28"/>
          <w:szCs w:val="28"/>
        </w:rPr>
        <w:t xml:space="preserve">CHAPTER  5</w:t>
      </w:r>
    </w:p>
    <w:p>
      <w:pPr>
        <w:spacing w:before="0" w:after="0" w:line="360" w:lineRule="auto"/>
        <w:jc w:val="center"/>
      </w:pPr>
      <w:r>
        <w:rPr>
          <w:b/>
          <w:sz w:val="28"/>
          <w:szCs w:val="28"/>
        </w:rPr>
        <w:t xml:space="preserve">SUMMARY AND CONCLUSION</w:t>
      </w:r>
    </w:p>
    <w:p>
      <w:pPr>
        <w:spacing w:before="0" w:after="0" w:line="240" w:lineRule="auto"/>
      </w:pPr>
      <w:r>
        <w:br w:type="page"/>
      </w:r>
    </w:p>
    <w:p>
      <w:pPr>
        <w:keepNext/>
        <w:keepLines/>
        <w:spacing w:before="0" w:after="240" w:line="360" w:lineRule="auto"/>
        <w:jc w:val="center"/>
      </w:pPr>
      <w:r>
        <w:rPr>
          <w:b/>
          <w:sz w:val="28"/>
          <w:szCs w:val="28"/>
        </w:rPr>
        <w:t xml:space="preserve">5. SUMMARY AND CONCLUSION</w:t>
      </w:r>
    </w:p>
    <w:p>
      <w:pPr>
        <w:keepNext/>
        <w:keepLines/>
        <w:spacing w:before="240" w:after="120" w:line="360" w:lineRule="auto"/>
        <w:jc w:val="left"/>
      </w:pPr>
      <w:r>
        <w:rPr>
          <w:b/>
          <w:sz w:val="26"/>
          <w:szCs w:val="26"/>
        </w:rPr>
        <w:t xml:space="preserve">5.1  SUMMARY OF INTERNSHIP EXPERIENCE</w:t>
      </w:r>
    </w:p>
    <w:p>
      <w:pPr>
        <w:spacing w:before="0" w:after="140" w:line="360" w:lineRule="auto"/>
        <w:ind w:firstLine="720"/>
        <w:jc w:val="both"/>
      </w:pPr>
      <w:r>
        <w:t xml:space="preserve">The Summer Internship Programme was carried out at Neuberg Diagnostics Private Limited, Chennai, on-site in the Internal Audit department, from 11 May 2026 to 30 July 2026, under the guidance of Ms. S. Saradha, Chartered Accountant. The work concerned the verification of revenue-side controls in a multi-branch diagnostics network.</w:t>
      </w:r>
    </w:p>
    <w:p>
      <w:pPr>
        <w:spacing w:before="0" w:after="140" w:line="360" w:lineRule="auto"/>
        <w:jc w:val="both"/>
      </w:pPr>
      <w:r>
        <w:t xml:space="preserve">The internship covered seven areas. In business-to-business KYC verification I collected KYC documents and signed memoranda of understanding from the sales personnel responsible for their assigned clients and maintained the records so that only eligible B2B customers received corporate benefits. In requisition form verification I checked Test Requisition Forms received from branches and confirmed whether B2B bills carried the seal of the respective laboratory, noting every case in which it was missing.</w:t>
      </w:r>
    </w:p>
    <w:p>
      <w:pPr>
        <w:spacing w:before="0" w:after="140" w:line="360" w:lineRule="auto"/>
        <w:jc w:val="both"/>
      </w:pPr>
      <w:r>
        <w:t xml:space="preserve">On the pricing side, deep discount verification required me to identify walk-in customers who had received discounts of more than thirty per cent, compare them with the company’s discount policy and record the exceptions for the team’s further verification, while free of cost verification involved identifying walk-in and B2B customers billed at a hundred per cent discount and listing those cases for review. In cash due monitoring I reviewed payment records and calculated the number of days between the payment date and the current date to establish the cash due position.</w:t>
      </w:r>
    </w:p>
    <w:p>
      <w:pPr>
        <w:spacing w:before="0" w:after="140" w:line="360" w:lineRule="auto"/>
        <w:jc w:val="both"/>
      </w:pPr>
      <w:r>
        <w:t xml:space="preserve">In service deletion verification I examined deleted service records to identify tests that had been booked and later removed from the system, traced the laboratory identification numbers concerned and checked who had made each deletion and the reason recorded for it. Finally, in Action Taken Report follow-up for branch audits, I contacted branch staff by telephone to collect the evidence needed to close audit observations and kept the pending and completed status updated.</w:t>
      </w:r>
    </w:p>
    <w:p>
      <w:pPr>
        <w:spacing w:before="0" w:after="140" w:line="360" w:lineRule="auto"/>
        <w:jc w:val="both"/>
      </w:pPr>
      <w:r>
        <w:t xml:space="preserve">The work was carried out using Suflam LIMS as the source of records, Microsoft Excel for verification sheets, ageing calculations and exception listings, and Microsoft Word for audit notes and reports. Every working sheet was reviewed by my guide before an exception was reported.</w:t>
      </w:r>
    </w:p>
    <w:p>
      <w:pPr>
        <w:keepNext/>
        <w:keepLines/>
        <w:spacing w:before="240" w:after="120" w:line="360" w:lineRule="auto"/>
        <w:jc w:val="left"/>
      </w:pPr>
      <w:r>
        <w:rPr>
          <w:b/>
          <w:sz w:val="26"/>
          <w:szCs w:val="26"/>
        </w:rPr>
        <w:t xml:space="preserve">5.2  KEY TAKEAWAYS</w:t>
      </w:r>
    </w:p>
    <w:p>
      <w:pPr>
        <w:keepNext/>
        <w:keepLines/>
        <w:spacing w:before="180" w:after="100" w:line="360" w:lineRule="auto"/>
        <w:jc w:val="left"/>
      </w:pPr>
      <w:r>
        <w:rPr>
          <w:b/>
          <w:sz w:val="24"/>
          <w:szCs w:val="24"/>
        </w:rPr>
        <w:t xml:space="preserve">5.2.1  Understanding of Internal Audit</w:t>
      </w:r>
    </w:p>
    <w:p>
      <w:pPr>
        <w:numPr>
          <w:ilvl w:val="0"/>
          <w:numId w:val="1"/>
        </w:numPr>
        <w:spacing w:before="0" w:after="80" w:line="360" w:lineRule="auto"/>
        <w:jc w:val="both"/>
      </w:pPr>
      <w:r>
        <w:t xml:space="preserve">Learned how an internal audit department plans a verification, performs it on live records and reports exceptions with supporting evidence.</w:t>
      </w:r>
    </w:p>
    <w:p>
      <w:pPr>
        <w:numPr>
          <w:ilvl w:val="0"/>
          <w:numId w:val="1"/>
        </w:numPr>
        <w:spacing w:before="0" w:after="80" w:line="360" w:lineRule="auto"/>
        <w:jc w:val="both"/>
      </w:pPr>
      <w:r>
        <w:t xml:space="preserve">Understood the difference between a control described in a policy and a control that can be demonstrated from records.</w:t>
      </w:r>
    </w:p>
    <w:p>
      <w:pPr>
        <w:numPr>
          <w:ilvl w:val="0"/>
          <w:numId w:val="1"/>
        </w:numPr>
        <w:spacing w:before="0" w:after="80" w:line="360" w:lineRule="auto"/>
        <w:jc w:val="both"/>
      </w:pPr>
      <w:r>
        <w:t xml:space="preserve">Saw why independence from the process being reviewed is essential to the value of the function.</w:t>
      </w:r>
    </w:p>
    <w:p>
      <w:pPr>
        <w:spacing w:before="0" w:after="60" w:line="120" w:lineRule="auto"/>
      </w:pPr>
    </w:p>
    <w:p>
      <w:pPr>
        <w:keepNext/>
        <w:keepLines/>
        <w:spacing w:before="180" w:after="100" w:line="360" w:lineRule="auto"/>
        <w:jc w:val="left"/>
      </w:pPr>
      <w:r>
        <w:rPr>
          <w:b/>
          <w:sz w:val="24"/>
          <w:szCs w:val="24"/>
        </w:rPr>
        <w:t xml:space="preserve">5.2.2  Revenue Controls in a Service Business</w:t>
      </w:r>
    </w:p>
    <w:p>
      <w:pPr>
        <w:numPr>
          <w:ilvl w:val="0"/>
          <w:numId w:val="1"/>
        </w:numPr>
        <w:spacing w:before="0" w:after="80" w:line="360" w:lineRule="auto"/>
        <w:jc w:val="both"/>
      </w:pPr>
      <w:r>
        <w:t xml:space="preserve">Learned how discounts, free of cost services, deletions and ageing receivables each represent a route to revenue leakage.</w:t>
      </w:r>
    </w:p>
    <w:p>
      <w:pPr>
        <w:numPr>
          <w:ilvl w:val="0"/>
          <w:numId w:val="1"/>
        </w:numPr>
        <w:spacing w:before="0" w:after="80" w:line="360" w:lineRule="auto"/>
        <w:jc w:val="both"/>
      </w:pPr>
      <w:r>
        <w:t xml:space="preserve">Understood the role of eligibility documentation in preventing corporate terms from being extended to retail customers.</w:t>
      </w:r>
    </w:p>
    <w:p>
      <w:pPr>
        <w:numPr>
          <w:ilvl w:val="0"/>
          <w:numId w:val="1"/>
        </w:numPr>
        <w:spacing w:before="0" w:after="80" w:line="360" w:lineRule="auto"/>
        <w:jc w:val="both"/>
      </w:pPr>
      <w:r>
        <w:t xml:space="preserve">Realised that in a high-volume business the aggregate of small concessions matters more than any single case.</w:t>
      </w:r>
    </w:p>
    <w:p>
      <w:pPr>
        <w:spacing w:before="0" w:after="60" w:line="120" w:lineRule="auto"/>
      </w:pPr>
    </w:p>
    <w:p>
      <w:pPr>
        <w:keepNext/>
        <w:keepLines/>
        <w:spacing w:before="180" w:after="100" w:line="360" w:lineRule="auto"/>
        <w:jc w:val="left"/>
      </w:pPr>
      <w:r>
        <w:rPr>
          <w:b/>
          <w:sz w:val="24"/>
          <w:szCs w:val="24"/>
        </w:rPr>
        <w:t xml:space="preserve">5.2.3  Documentation and Evidence</w:t>
      </w:r>
    </w:p>
    <w:p>
      <w:pPr>
        <w:numPr>
          <w:ilvl w:val="0"/>
          <w:numId w:val="1"/>
        </w:numPr>
        <w:spacing w:before="0" w:after="80" w:line="360" w:lineRule="auto"/>
        <w:jc w:val="both"/>
      </w:pPr>
      <w:r>
        <w:t xml:space="preserve">Learned that an observation is only as strong as the record attached to it.</w:t>
      </w:r>
    </w:p>
    <w:p>
      <w:pPr>
        <w:numPr>
          <w:ilvl w:val="0"/>
          <w:numId w:val="1"/>
        </w:numPr>
        <w:spacing w:before="0" w:after="80" w:line="360" w:lineRule="auto"/>
        <w:jc w:val="both"/>
      </w:pPr>
      <w:r>
        <w:t xml:space="preserve">Developed the discipline of preparing working papers in which the original entry, the policy requirement and the exception are shown together.</w:t>
      </w:r>
    </w:p>
    <w:p>
      <w:pPr>
        <w:numPr>
          <w:ilvl w:val="0"/>
          <w:numId w:val="1"/>
        </w:numPr>
        <w:spacing w:before="0" w:after="80" w:line="360" w:lineRule="auto"/>
        <w:jc w:val="both"/>
      </w:pPr>
      <w:r>
        <w:t xml:space="preserve">Understood why audit closure requires evidence rather than an assurance that a matter has been attended to.</w:t>
      </w:r>
    </w:p>
    <w:p>
      <w:pPr>
        <w:spacing w:before="0" w:after="60" w:line="120" w:lineRule="auto"/>
      </w:pPr>
    </w:p>
    <w:p>
      <w:pPr>
        <w:keepNext/>
        <w:keepLines/>
        <w:spacing w:before="180" w:after="100" w:line="360" w:lineRule="auto"/>
        <w:jc w:val="left"/>
      </w:pPr>
      <w:r>
        <w:rPr>
          <w:b/>
          <w:sz w:val="24"/>
          <w:szCs w:val="24"/>
        </w:rPr>
        <w:t xml:space="preserve">5.2.4  Systems and Data</w:t>
      </w:r>
    </w:p>
    <w:p>
      <w:pPr>
        <w:numPr>
          <w:ilvl w:val="0"/>
          <w:numId w:val="1"/>
        </w:numPr>
        <w:spacing w:before="0" w:after="80" w:line="360" w:lineRule="auto"/>
        <w:jc w:val="both"/>
      </w:pPr>
      <w:r>
        <w:t xml:space="preserve">Gained working familiarity with Suflam LIMS and with the extraction of booking, discount, deletion and payment records.</w:t>
      </w:r>
    </w:p>
    <w:p>
      <w:pPr>
        <w:numPr>
          <w:ilvl w:val="0"/>
          <w:numId w:val="1"/>
        </w:numPr>
        <w:spacing w:before="0" w:after="80" w:line="360" w:lineRule="auto"/>
        <w:jc w:val="both"/>
      </w:pPr>
      <w:r>
        <w:t xml:space="preserve">Learned to use spreadsheet techniques for filtering, lookups and ageing calculations on those extracts.</w:t>
      </w:r>
    </w:p>
    <w:p>
      <w:pPr>
        <w:numPr>
          <w:ilvl w:val="0"/>
          <w:numId w:val="1"/>
        </w:numPr>
        <w:spacing w:before="0" w:after="80" w:line="360" w:lineRule="auto"/>
        <w:jc w:val="both"/>
      </w:pPr>
      <w:r>
        <w:t xml:space="preserve">Understood that a system record is only as useful as the completeness of what branch staff enter into it.</w:t>
      </w:r>
    </w:p>
    <w:p>
      <w:pPr>
        <w:spacing w:before="0" w:after="60" w:line="120" w:lineRule="auto"/>
      </w:pPr>
    </w:p>
    <w:p>
      <w:pPr>
        <w:keepNext/>
        <w:keepLines/>
        <w:spacing w:before="180" w:after="100" w:line="360" w:lineRule="auto"/>
        <w:jc w:val="left"/>
      </w:pPr>
      <w:r>
        <w:rPr>
          <w:b/>
          <w:sz w:val="24"/>
          <w:szCs w:val="24"/>
        </w:rPr>
        <w:t xml:space="preserve">5.2.5  Communication and Persistence</w:t>
      </w:r>
    </w:p>
    <w:p>
      <w:pPr>
        <w:numPr>
          <w:ilvl w:val="0"/>
          <w:numId w:val="1"/>
        </w:numPr>
        <w:spacing w:before="0" w:after="80" w:line="360" w:lineRule="auto"/>
        <w:jc w:val="both"/>
      </w:pPr>
      <w:r>
        <w:t xml:space="preserve">Improved professional communication with sales personnel and branch staff, including telephone follow-up with people under their own work pressure.</w:t>
      </w:r>
    </w:p>
    <w:p>
      <w:pPr>
        <w:numPr>
          <w:ilvl w:val="0"/>
          <w:numId w:val="1"/>
        </w:numPr>
        <w:spacing w:before="0" w:after="80" w:line="360" w:lineRule="auto"/>
        <w:jc w:val="both"/>
      </w:pPr>
      <w:r>
        <w:t xml:space="preserve">Learned to keep a request alive courteously and to record what had been promised and by when.</w:t>
      </w:r>
    </w:p>
    <w:p>
      <w:pPr>
        <w:numPr>
          <w:ilvl w:val="0"/>
          <w:numId w:val="1"/>
        </w:numPr>
        <w:spacing w:before="0" w:after="80" w:line="360" w:lineRule="auto"/>
        <w:jc w:val="both"/>
      </w:pPr>
      <w:r>
        <w:t xml:space="preserve">Understood that cooperation, not authority, is what closes an audit observation.</w:t>
      </w:r>
    </w:p>
    <w:p>
      <w:pPr>
        <w:spacing w:before="0" w:after="60" w:line="120" w:lineRule="auto"/>
      </w:pPr>
    </w:p>
    <w:p>
      <w:pPr>
        <w:keepNext/>
        <w:keepLines/>
        <w:spacing w:before="180" w:after="100" w:line="360" w:lineRule="auto"/>
        <w:jc w:val="left"/>
      </w:pPr>
      <w:r>
        <w:rPr>
          <w:b/>
          <w:sz w:val="24"/>
          <w:szCs w:val="24"/>
        </w:rPr>
        <w:t xml:space="preserve">5.2.6  Professional Discipline</w:t>
      </w:r>
    </w:p>
    <w:p>
      <w:pPr>
        <w:numPr>
          <w:ilvl w:val="0"/>
          <w:numId w:val="1"/>
        </w:numPr>
        <w:spacing w:before="0" w:after="80" w:line="360" w:lineRule="auto"/>
        <w:jc w:val="both"/>
      </w:pPr>
      <w:r>
        <w:t xml:space="preserve">Developed the habit of verifying before concluding and of referring doubtful cases upward.</w:t>
      </w:r>
    </w:p>
    <w:p>
      <w:pPr>
        <w:numPr>
          <w:ilvl w:val="0"/>
          <w:numId w:val="1"/>
        </w:numPr>
        <w:spacing w:before="0" w:after="80" w:line="360" w:lineRule="auto"/>
        <w:jc w:val="both"/>
      </w:pPr>
      <w:r>
        <w:t xml:space="preserve">Learned to maintain accuracy through long extracts and repetitive verification.</w:t>
      </w:r>
    </w:p>
    <w:p>
      <w:pPr>
        <w:numPr>
          <w:ilvl w:val="0"/>
          <w:numId w:val="1"/>
        </w:numPr>
        <w:spacing w:before="0" w:after="80" w:line="360" w:lineRule="auto"/>
        <w:jc w:val="both"/>
      </w:pPr>
      <w:r>
        <w:t xml:space="preserve">Strengthened confidentiality and objectivity as working habits rather than as abstract principles.</w:t>
      </w:r>
    </w:p>
    <w:p>
      <w:pPr>
        <w:spacing w:before="0" w:after="60" w:line="120" w:lineRule="auto"/>
      </w:pPr>
    </w:p>
    <w:p>
      <w:pPr>
        <w:keepNext/>
        <w:keepLines/>
        <w:spacing w:before="240" w:after="120" w:line="360" w:lineRule="auto"/>
        <w:jc w:val="left"/>
      </w:pPr>
      <w:r>
        <w:rPr>
          <w:b/>
          <w:sz w:val="26"/>
          <w:szCs w:val="26"/>
        </w:rPr>
        <w:t xml:space="preserve">5.3  CONCLUSION</w:t>
      </w:r>
    </w:p>
    <w:p>
      <w:pPr>
        <w:spacing w:before="0" w:after="140" w:line="360" w:lineRule="auto"/>
        <w:jc w:val="both"/>
      </w:pPr>
      <w:r>
        <w:t xml:space="preserve">The internship at Neuberg Diagnostics Private Limited was the point at which my study of finance became practical. Over twelve weeks I moved from being shown how a verification is performed to carrying out the recurring checks independently, consolidating exception records and following up audit observations with branches directly. In doing so I acquired a set of skills that are directly employable: verification against policy, KYC and documentation review, discount and free of cost testing, receivables ageing, examination of system amendments and deletions, exception reporting and audit follow-up.</w:t>
      </w:r>
    </w:p>
    <w:p>
      <w:pPr>
        <w:spacing w:before="0" w:after="140" w:line="360" w:lineRule="auto"/>
        <w:jc w:val="both"/>
      </w:pPr>
      <w:r>
        <w:t xml:space="preserve">Beyond the technical content, three things changed. First, my understanding of control: a rule is only as good as the evidence that it was followed, and testing that evidence is a distinct professional activity. Second, my understanding of revenue: in a business made up of many small transactions, margins are protected or lost in the detail of discounts, concessions, amendments and collections. Third, my understanding of myself. I learned that detailed, verifiable work suits me, that I can follow up persistently without causing friction, and that I can absorb correction without losing confidence.</w:t>
      </w:r>
    </w:p>
    <w:p>
      <w:pPr>
        <w:spacing w:before="0" w:after="140" w:line="360" w:lineRule="auto"/>
        <w:jc w:val="both"/>
      </w:pPr>
      <w:r>
        <w:t xml:space="preserve">I am also clear about what remains to be developed: greater speed, stronger analytical tools including pivot tables and data analytics, a firmer grounding in the standards on internal audit, and more confidence in escalation. Knowing these gaps precisely, rather than in general terms, is itself an outcome of the internship.</w:t>
      </w:r>
    </w:p>
    <w:p>
      <w:pPr>
        <w:spacing w:before="0" w:after="140" w:line="360" w:lineRule="auto"/>
        <w:jc w:val="both"/>
      </w:pPr>
      <w:r>
        <w:t xml:space="preserve">In conclusion, the internship achieved what a Summer Internship Programme is intended to achieve. It connected the MBA (Finance) curriculum to live professional work, it gave me the habits and tools used in an internal audit department, and it settled my career direction towards audit and assurance. I am grateful to the management of Neuberg Diagnostics Private Limited for the opportunity, to Ms. S. Saradha for her supervision and review, and to the internal audit team and branch staff for their support, and I leave the organisation with both the competence and the confidence to contribute to a professional finance or audit team.</w:t>
      </w:r>
    </w:p>
    <w:p>
      <w:pPr>
        <w:spacing w:before="0" w:after="0" w:line="240" w:lineRule="auto"/>
      </w:pPr>
      <w:bookmarkStart w:id="109" w:name="ch5_end"/>
      <w:bookmarkEnd w:id="109"/>
    </w:p>
    <w:p>
      <w:pPr>
        <w:sectPr>
          <w:headerReference w:type="default" r:id="rIdHdr6"/>
          <w:footerReference w:type="default" r:id="rIdFtr6"/>
          <w:pgSz w:w="11906" w:h="16838"/>
          <w:pgMar w:top="1440" w:right="1440" w:bottom="1440" w:left="1800" w:header="720" w:footer="720" w:gutter="0"/>
          <w:cols w:space="720"/>
          <w:docGrid w:linePitch="360"/>
        </w:sectPr>
      </w:pPr>
    </w:p>
    <w:p>
      <w:pPr>
        <w:spacing w:before="0" w:after="0" w:line="360" w:lineRule="auto"/>
      </w:pPr>
      <w:bookmarkStart w:id="110" w:name="ch6_start"/>
      <w:bookmarkEnd w:id="110"/>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200" w:line="360" w:lineRule="auto"/>
        <w:jc w:val="center"/>
      </w:pPr>
      <w:r>
        <w:rPr>
          <w:b/>
          <w:sz w:val="28"/>
          <w:szCs w:val="28"/>
        </w:rPr>
        <w:t xml:space="preserve">REFERENCES</w:t>
      </w:r>
    </w:p>
    <w:p>
      <w:pPr>
        <w:spacing w:before="0" w:after="0" w:line="240" w:lineRule="auto"/>
      </w:pPr>
      <w:r>
        <w:br w:type="page"/>
      </w:r>
    </w:p>
    <w:p>
      <w:pPr>
        <w:keepNext/>
        <w:keepLines/>
        <w:spacing w:before="0" w:after="240" w:line="360" w:lineRule="auto"/>
        <w:jc w:val="center"/>
      </w:pPr>
      <w:r>
        <w:rPr>
          <w:b/>
          <w:sz w:val="28"/>
          <w:szCs w:val="28"/>
        </w:rPr>
        <w:t xml:space="preserve">REFERENCES</w:t>
      </w:r>
    </w:p>
    <w:p>
      <w:pPr>
        <w:numPr>
          <w:ilvl w:val="0"/>
          <w:numId w:val="1"/>
        </w:numPr>
        <w:spacing w:before="0" w:after="80" w:line="360" w:lineRule="auto"/>
        <w:jc w:val="left"/>
      </w:pPr>
      <w:r>
        <w:t xml:space="preserve">CareEdge Ratings. (n.d.). Indian diagnostics industry: Opinion piece. Retrieved September 2026, from https://www.careratings.com/</w:t>
      </w:r>
    </w:p>
    <w:p>
      <w:pPr>
        <w:numPr>
          <w:ilvl w:val="0"/>
          <w:numId w:val="1"/>
        </w:numPr>
        <w:spacing w:before="0" w:after="80" w:line="360" w:lineRule="auto"/>
        <w:jc w:val="left"/>
      </w:pPr>
      <w:r>
        <w:t xml:space="preserve">Economic Times. (2022, May 7). Neuberg may file IPO papers in H2 of FY23. Retrieved September 2026, from https://economictimes.com/markets/ipos/fpos/neuberg-may-file-ipo-papers-in-h2-of-fy23/articleshow/91389468.cms</w:t>
      </w:r>
    </w:p>
    <w:p>
      <w:pPr>
        <w:numPr>
          <w:ilvl w:val="0"/>
          <w:numId w:val="1"/>
        </w:numPr>
        <w:spacing w:before="0" w:after="80" w:line="360" w:lineRule="auto"/>
        <w:jc w:val="left"/>
      </w:pPr>
      <w:r>
        <w:t xml:space="preserve">ETHealthworld. (2017, October 7). India’s first global consortium to unveil collective diagnostic strength of four countries. The Economic Times. Retrieved September 2026, from https://health.economictimes.indiatimes.com/news/diagnostics/indias-first-global-consortium-to-unveil-collective-diagnostic-strength-of-four-countries/60984204</w:t>
      </w:r>
    </w:p>
    <w:p>
      <w:pPr>
        <w:numPr>
          <w:ilvl w:val="0"/>
          <w:numId w:val="1"/>
        </w:numPr>
        <w:spacing w:before="0" w:after="80" w:line="360" w:lineRule="auto"/>
        <w:jc w:val="left"/>
      </w:pPr>
      <w:r>
        <w:t xml:space="preserve">IMARC Group. (n.d.-a). India pathology lab services market size and report, 2034. Retrieved September 2026, from https://www.imarcgroup.com/india-pathology-lab-services-market</w:t>
      </w:r>
    </w:p>
    <w:p>
      <w:pPr>
        <w:numPr>
          <w:ilvl w:val="0"/>
          <w:numId w:val="1"/>
        </w:numPr>
        <w:spacing w:before="0" w:after="80" w:line="360" w:lineRule="auto"/>
        <w:jc w:val="left"/>
      </w:pPr>
      <w:r>
        <w:t xml:space="preserve">IMARC Group. (n.d.-b). India diagnostic labs market size, share and forecast, 2026-34. Retrieved September 2026, from https://www.imarcgroup.com/india-diagnostic-labs-market</w:t>
      </w:r>
    </w:p>
    <w:p>
      <w:pPr>
        <w:numPr>
          <w:ilvl w:val="0"/>
          <w:numId w:val="1"/>
        </w:numPr>
        <w:spacing w:before="0" w:after="80" w:line="360" w:lineRule="auto"/>
        <w:jc w:val="left"/>
      </w:pPr>
      <w:r>
        <w:t xml:space="preserve">Institute of Chartered Accountants of India. (n.d.). Standards on internal audit. Retrieved September 2026, from https://www.icai.org/</w:t>
      </w:r>
    </w:p>
    <w:p>
      <w:pPr>
        <w:numPr>
          <w:ilvl w:val="0"/>
          <w:numId w:val="1"/>
        </w:numPr>
        <w:spacing w:before="0" w:after="80" w:line="360" w:lineRule="auto"/>
        <w:jc w:val="left"/>
      </w:pPr>
      <w:r>
        <w:t xml:space="preserve">Institute of Internal Auditors. (n.d.). International Professional Practices Framework. Retrieved September 2026, from https://www.theiia.org/</w:t>
      </w:r>
    </w:p>
    <w:p>
      <w:pPr>
        <w:numPr>
          <w:ilvl w:val="0"/>
          <w:numId w:val="1"/>
        </w:numPr>
        <w:spacing w:before="0" w:after="80" w:line="360" w:lineRule="auto"/>
        <w:jc w:val="left"/>
      </w:pPr>
      <w:r>
        <w:t xml:space="preserve">Mordor Intelligence. (n.d.). India in vitro diagnostics market size and share analysis. Retrieved September 2026, from https://www.mordorintelligence.com/industry-reports/india-in-vitro-diagnostics-market</w:t>
      </w:r>
    </w:p>
    <w:p>
      <w:pPr>
        <w:numPr>
          <w:ilvl w:val="0"/>
          <w:numId w:val="1"/>
        </w:numPr>
        <w:spacing w:before="0" w:after="80" w:line="360" w:lineRule="auto"/>
        <w:jc w:val="left"/>
      </w:pPr>
      <w:r>
        <w:t xml:space="preserve">National Accreditation Board for Testing and Calibration Laboratories. (n.d.). Accreditation of medical laboratories. Retrieved September 2026, from https://nabl-india.org/</w:t>
      </w:r>
    </w:p>
    <w:p>
      <w:pPr>
        <w:numPr>
          <w:ilvl w:val="0"/>
          <w:numId w:val="1"/>
        </w:numPr>
        <w:spacing w:before="0" w:after="80" w:line="360" w:lineRule="auto"/>
        <w:jc w:val="left"/>
      </w:pPr>
      <w:r>
        <w:t xml:space="preserve">Neuberg Diagnostics. (n.d.-a). About us. Retrieved September 2026, from https://www.neubergdiagnostics.com/about-us</w:t>
      </w:r>
    </w:p>
    <w:p>
      <w:pPr>
        <w:numPr>
          <w:ilvl w:val="0"/>
          <w:numId w:val="1"/>
        </w:numPr>
        <w:spacing w:before="0" w:after="80" w:line="360" w:lineRule="auto"/>
        <w:jc w:val="left"/>
      </w:pPr>
      <w:r>
        <w:t xml:space="preserve">Neuberg Diagnostics. (n.d.-b). Diagnostic centres and pathology labs in Chennai. Retrieved September 2026, from https://www.neubergdiagnostics.com/find-lab/chennai</w:t>
      </w:r>
    </w:p>
    <w:p>
      <w:pPr>
        <w:numPr>
          <w:ilvl w:val="0"/>
          <w:numId w:val="1"/>
        </w:numPr>
        <w:spacing w:before="0" w:after="80" w:line="360" w:lineRule="auto"/>
        <w:jc w:val="left"/>
      </w:pPr>
      <w:r>
        <w:t xml:space="preserve">Neuberg Diagnostics. (n.d.-c). Leadership team. Retrieved September 2026, from https://www.neubergdiagnostics.com/team</w:t>
      </w:r>
    </w:p>
    <w:p>
      <w:pPr>
        <w:numPr>
          <w:ilvl w:val="0"/>
          <w:numId w:val="1"/>
        </w:numPr>
        <w:spacing w:before="0" w:after="80" w:line="360" w:lineRule="auto"/>
        <w:jc w:val="left"/>
      </w:pPr>
      <w:r>
        <w:t xml:space="preserve">Times of India. (2018, August 29). Neuberg Diagnostics to invest Rs 200 cr in 12-18 months. Retrieved September 2026, from https://timesofindia.indiatimes.com/business/india-business/neuberg-diagnostics-to-invest-rs-200-cr-in-12-18-months/articleshow/65599461.cms</w:t>
      </w:r>
    </w:p>
    <w:p>
      <w:pPr>
        <w:spacing w:before="0" w:after="60" w:line="120" w:lineRule="auto"/>
      </w:pPr>
    </w:p>
    <w:p>
      <w:pPr>
        <w:spacing w:before="0" w:after="0" w:line="240" w:lineRule="auto"/>
      </w:pPr>
      <w:bookmarkStart w:id="111" w:name="ch6_end"/>
      <w:bookmarkEnd w:id="111"/>
    </w:p>
    <w:sectPr>
      <w:headerReference w:type="default" r:id="rIdHdr7"/>
      <w:footerReference w:type="default" r:id="rIdFtr7"/>
      <w:pgSz w:w="11906" w:h="16838"/>
      <w:pgMar w:top="1440" w:right="1440" w:bottom="1440" w:left="1800" w:header="720" w:footer="720" w:gutter="0"/>
      <w:cols w:space="720"/>
      <w:docGrid w:linePitch="360"/>
    </w:sectPr>
  </w:body>
</w:document>
</file>

<file path=word/footer2.xml><?xml version="1.0" encoding="utf-8"?>
<w:ftr xmlns:w="http://schemas.openxmlformats.org/wordprocessingml/2006/main" xmlns:r="http://schemas.openxmlformats.org/officeDocument/2006/relationships">
  <w:p>
    <w:pPr>
      <w:pBdr>
        <w:top w:val="single" w:sz="12" w:space="1" w:color="5B9BD5"/>
      </w:pBdr>
      <w:tabs>
        <w:tab w:val="right" w:pos="8666"/>
      </w:tabs>
      <w:spacing w:before="0" w:after="0" w:line="240" w:lineRule="auto"/>
      <w:jc w:val="left"/>
    </w:pPr>
    <w:r>
      <w:rPr>
        <w:sz w:val="22"/>
        <w:szCs w:val="22"/>
      </w:rPr>
      <w:t xml:space="preserve">SUMMER INTERNSHIP PROJECT</w:t>
    </w:r>
    <w:r>
      <w:tab/>
    </w:r>
    <w:fldSimple w:instr=" PAGE   \* MERGEFORMAT ">
      <w:r>
        <w:rPr>
          <w:noProof/>
        </w:rPr>
        <w:t>1</w:t>
      </w:r>
    </w:fldSimple>
  </w:p>
</w:ftr>
</file>

<file path=word/footer3.xml><?xml version="1.0" encoding="utf-8"?>
<w:ftr xmlns:w="http://schemas.openxmlformats.org/wordprocessingml/2006/main" xmlns:r="http://schemas.openxmlformats.org/officeDocument/2006/relationships">
  <w:p>
    <w:pPr>
      <w:pBdr>
        <w:top w:val="single" w:sz="12" w:space="1" w:color="5B9BD5"/>
      </w:pBdr>
      <w:tabs>
        <w:tab w:val="right" w:pos="8666"/>
      </w:tabs>
      <w:spacing w:before="0" w:after="0" w:line="240" w:lineRule="auto"/>
      <w:jc w:val="left"/>
    </w:pPr>
    <w:r>
      <w:rPr>
        <w:sz w:val="22"/>
        <w:szCs w:val="22"/>
      </w:rPr>
      <w:t xml:space="preserve">SUMMER INTERNSHIP PROJECT</w:t>
    </w:r>
    <w:r>
      <w:tab/>
    </w:r>
    <w:fldSimple w:instr=" PAGE   \* MERGEFORMAT ">
      <w:r>
        <w:rPr>
          <w:noProof/>
        </w:rPr>
        <w:t>1</w:t>
      </w:r>
    </w:fldSimple>
  </w:p>
</w:ftr>
</file>

<file path=word/footer4.xml><?xml version="1.0" encoding="utf-8"?>
<w:ftr xmlns:w="http://schemas.openxmlformats.org/wordprocessingml/2006/main" xmlns:r="http://schemas.openxmlformats.org/officeDocument/2006/relationships">
  <w:p>
    <w:pPr>
      <w:pBdr>
        <w:top w:val="single" w:sz="12" w:space="1" w:color="5B9BD5"/>
      </w:pBdr>
      <w:tabs>
        <w:tab w:val="right" w:pos="8666"/>
      </w:tabs>
      <w:spacing w:before="0" w:after="0" w:line="240" w:lineRule="auto"/>
      <w:jc w:val="left"/>
    </w:pPr>
    <w:r>
      <w:rPr>
        <w:sz w:val="22"/>
        <w:szCs w:val="22"/>
      </w:rPr>
      <w:t xml:space="preserve">SUMMER INTERNSHIP PROJECT</w:t>
    </w:r>
    <w:r>
      <w:tab/>
    </w:r>
    <w:fldSimple w:instr=" PAGE   \* MERGEFORMAT ">
      <w:r>
        <w:rPr>
          <w:noProof/>
        </w:rPr>
        <w:t>1</w:t>
      </w:r>
    </w:fldSimple>
  </w:p>
</w:ftr>
</file>

<file path=word/footer5.xml><?xml version="1.0" encoding="utf-8"?>
<w:ftr xmlns:w="http://schemas.openxmlformats.org/wordprocessingml/2006/main" xmlns:r="http://schemas.openxmlformats.org/officeDocument/2006/relationships">
  <w:p>
    <w:pPr>
      <w:pBdr>
        <w:top w:val="single" w:sz="12" w:space="1" w:color="5B9BD5"/>
      </w:pBdr>
      <w:tabs>
        <w:tab w:val="right" w:pos="8666"/>
      </w:tabs>
      <w:spacing w:before="0" w:after="0" w:line="240" w:lineRule="auto"/>
      <w:jc w:val="left"/>
    </w:pPr>
    <w:r>
      <w:rPr>
        <w:sz w:val="22"/>
        <w:szCs w:val="22"/>
      </w:rPr>
      <w:t xml:space="preserve">SUMMER INTERNSHIP PROJECT</w:t>
    </w:r>
    <w:r>
      <w:tab/>
    </w:r>
    <w:fldSimple w:instr=" PAGE   \* MERGEFORMAT ">
      <w:r>
        <w:rPr>
          <w:noProof/>
        </w:rPr>
        <w:t>1</w:t>
      </w:r>
    </w:fldSimple>
  </w:p>
</w:ftr>
</file>

<file path=word/footer6.xml><?xml version="1.0" encoding="utf-8"?>
<w:ftr xmlns:w="http://schemas.openxmlformats.org/wordprocessingml/2006/main" xmlns:r="http://schemas.openxmlformats.org/officeDocument/2006/relationships">
  <w:p>
    <w:pPr>
      <w:pBdr>
        <w:top w:val="single" w:sz="12" w:space="1" w:color="5B9BD5"/>
      </w:pBdr>
      <w:tabs>
        <w:tab w:val="right" w:pos="8666"/>
      </w:tabs>
      <w:spacing w:before="0" w:after="0" w:line="240" w:lineRule="auto"/>
      <w:jc w:val="left"/>
    </w:pPr>
    <w:r>
      <w:rPr>
        <w:sz w:val="22"/>
        <w:szCs w:val="22"/>
      </w:rPr>
      <w:t xml:space="preserve">SUMMER INTERNSHIP PROJECT</w:t>
    </w:r>
    <w:r>
      <w:tab/>
    </w:r>
    <w:fldSimple w:instr=" PAGE   \* MERGEFORMAT ">
      <w:r>
        <w:rPr>
          <w:noProof/>
        </w:rPr>
        <w:t>1</w:t>
      </w:r>
    </w:fldSimple>
  </w:p>
</w:ftr>
</file>

<file path=word/footer7.xml><?xml version="1.0" encoding="utf-8"?>
<w:ftr xmlns:w="http://schemas.openxmlformats.org/wordprocessingml/2006/main" xmlns:r="http://schemas.openxmlformats.org/officeDocument/2006/relationships">
  <w:p>
    <w:pPr>
      <w:pBdr>
        <w:top w:val="single" w:sz="12" w:space="1" w:color="5B9BD5"/>
      </w:pBdr>
      <w:tabs>
        <w:tab w:val="right" w:pos="8666"/>
      </w:tabs>
      <w:spacing w:before="0" w:after="0" w:line="240" w:lineRule="auto"/>
      <w:jc w:val="left"/>
    </w:pPr>
    <w:r>
      <w:rPr>
        <w:sz w:val="22"/>
        <w:szCs w:val="22"/>
      </w:rPr>
      <w:t xml:space="preserve">SUMMER INTERNSHIP PROJECT</w:t>
    </w:r>
    <w:r>
      <w:tab/>
    </w:r>
    <w:fldSimple w:instr=" PAGE   \* MERGEFORMAT ">
      <w:r>
        <w:rPr>
          <w:noProof/>
        </w:rPr>
        <w:t>1</w:t>
      </w:r>
    </w:fldSimple>
  </w:p>
</w:ftr>
</file>

<file path=word/header2.xml><?xml version="1.0" encoding="utf-8"?>
<w:hdr xmlns:w="http://schemas.openxmlformats.org/wordprocessingml/2006/main" xmlns:r="http://schemas.openxmlformats.org/officeDocument/2006/relationships">
  <w:p>
    <w:pPr>
      <w:pBdr>
        <w:bottom w:val="single" w:sz="6" w:space="1" w:color="5B9BD5"/>
      </w:pBdr>
      <w:tabs>
        <w:tab w:val="right" w:pos="8666"/>
      </w:tabs>
      <w:spacing w:before="0" w:after="0" w:line="240" w:lineRule="auto"/>
      <w:jc w:val="left"/>
    </w:pPr>
    <w:r>
      <w:rPr>
        <w:b/>
        <w:sz w:val="22"/>
        <w:szCs w:val="22"/>
      </w:rPr>
      <w:t xml:space="preserve">CHAPTER 1</w:t>
    </w:r>
    <w:r>
      <w:tab/>
    </w:r>
    <w:r>
      <w:rPr>
        <w:b/>
        <w:sz w:val="22"/>
        <w:szCs w:val="22"/>
      </w:rPr>
      <w:t xml:space="preserve">INDUSTRY AND COMPANY OVERVIEW</w:t>
    </w:r>
  </w:p>
</w:hdr>
</file>

<file path=word/header3.xml><?xml version="1.0" encoding="utf-8"?>
<w:hdr xmlns:w="http://schemas.openxmlformats.org/wordprocessingml/2006/main" xmlns:r="http://schemas.openxmlformats.org/officeDocument/2006/relationships">
  <w:p>
    <w:pPr>
      <w:pBdr>
        <w:bottom w:val="single" w:sz="6" w:space="1" w:color="5B9BD5"/>
      </w:pBdr>
      <w:tabs>
        <w:tab w:val="right" w:pos="8666"/>
      </w:tabs>
      <w:spacing w:before="0" w:after="0" w:line="240" w:lineRule="auto"/>
      <w:jc w:val="left"/>
    </w:pPr>
    <w:r>
      <w:rPr>
        <w:b/>
        <w:sz w:val="22"/>
        <w:szCs w:val="22"/>
      </w:rPr>
      <w:t xml:space="preserve">CHAPTER 2</w:t>
    </w:r>
    <w:r>
      <w:tab/>
    </w:r>
    <w:r>
      <w:rPr>
        <w:b/>
        <w:sz w:val="22"/>
        <w:szCs w:val="22"/>
      </w:rPr>
      <w:t xml:space="preserve">JOB / TASK DESCRIPTION</w:t>
    </w:r>
  </w:p>
</w:hdr>
</file>

<file path=word/header4.xml><?xml version="1.0" encoding="utf-8"?>
<w:hdr xmlns:w="http://schemas.openxmlformats.org/wordprocessingml/2006/main" xmlns:r="http://schemas.openxmlformats.org/officeDocument/2006/relationships">
  <w:p>
    <w:pPr>
      <w:pBdr>
        <w:bottom w:val="single" w:sz="6" w:space="1" w:color="5B9BD5"/>
      </w:pBdr>
      <w:tabs>
        <w:tab w:val="right" w:pos="8666"/>
      </w:tabs>
      <w:spacing w:before="0" w:after="0" w:line="240" w:lineRule="auto"/>
      <w:jc w:val="left"/>
    </w:pPr>
    <w:r>
      <w:rPr>
        <w:b/>
        <w:sz w:val="22"/>
        <w:szCs w:val="22"/>
      </w:rPr>
      <w:t xml:space="preserve">CHAPTER 3</w:t>
    </w:r>
    <w:r>
      <w:tab/>
    </w:r>
    <w:r>
      <w:rPr>
        <w:b/>
        <w:sz w:val="22"/>
        <w:szCs w:val="22"/>
      </w:rPr>
      <w:t xml:space="preserve">ANALYSIS OF JOB PERFORMANCE</w:t>
    </w:r>
  </w:p>
</w:hdr>
</file>

<file path=word/header5.xml><?xml version="1.0" encoding="utf-8"?>
<w:hdr xmlns:w="http://schemas.openxmlformats.org/wordprocessingml/2006/main" xmlns:r="http://schemas.openxmlformats.org/officeDocument/2006/relationships">
  <w:p>
    <w:pPr>
      <w:pBdr>
        <w:bottom w:val="single" w:sz="6" w:space="1" w:color="5B9BD5"/>
      </w:pBdr>
      <w:tabs>
        <w:tab w:val="right" w:pos="8666"/>
      </w:tabs>
      <w:spacing w:before="0" w:after="0" w:line="240" w:lineRule="auto"/>
      <w:jc w:val="left"/>
    </w:pPr>
    <w:r>
      <w:rPr>
        <w:b/>
        <w:sz w:val="22"/>
        <w:szCs w:val="22"/>
      </w:rPr>
      <w:t xml:space="preserve">CHAPTER 4</w:t>
    </w:r>
    <w:r>
      <w:tab/>
    </w:r>
    <w:r>
      <w:rPr>
        <w:b/>
        <w:sz w:val="22"/>
        <w:szCs w:val="22"/>
      </w:rPr>
      <w:t xml:space="preserve">LEARNING OUTCOMES</w:t>
    </w:r>
  </w:p>
</w:hdr>
</file>

<file path=word/header6.xml><?xml version="1.0" encoding="utf-8"?>
<w:hdr xmlns:w="http://schemas.openxmlformats.org/wordprocessingml/2006/main" xmlns:r="http://schemas.openxmlformats.org/officeDocument/2006/relationships">
  <w:p>
    <w:pPr>
      <w:pBdr>
        <w:bottom w:val="single" w:sz="6" w:space="1" w:color="5B9BD5"/>
      </w:pBdr>
      <w:tabs>
        <w:tab w:val="right" w:pos="8666"/>
      </w:tabs>
      <w:spacing w:before="0" w:after="0" w:line="240" w:lineRule="auto"/>
      <w:jc w:val="left"/>
    </w:pPr>
    <w:r>
      <w:rPr>
        <w:b/>
        <w:sz w:val="22"/>
        <w:szCs w:val="22"/>
      </w:rPr>
      <w:t xml:space="preserve">CHAPTER 5</w:t>
    </w:r>
    <w:r>
      <w:tab/>
    </w:r>
    <w:r>
      <w:rPr>
        <w:b/>
        <w:sz w:val="22"/>
        <w:szCs w:val="22"/>
      </w:rPr>
      <w:t xml:space="preserve">SUMMARY AND CONCLUSION</w:t>
    </w:r>
  </w:p>
</w:hdr>
</file>

<file path=word/header7.xml><?xml version="1.0" encoding="utf-8"?>
<w:hdr xmlns:w="http://schemas.openxmlformats.org/wordprocessingml/2006/main" xmlns:r="http://schemas.openxmlformats.org/officeDocument/2006/relationships">
  <w:p>
    <w:pPr>
      <w:pBdr>
        <w:bottom w:val="single" w:sz="6" w:space="1" w:color="5B9BD5"/>
      </w:pBdr>
      <w:tabs>
        <w:tab w:val="right" w:pos="8666"/>
      </w:tabs>
      <w:spacing w:before="0" w:after="0" w:line="240" w:lineRule="auto"/>
      <w:jc w:val="left"/>
    </w:pPr>
    <w:r>
      <w:rPr>
        <w:b/>
        <w:sz w:val="22"/>
        <w:szCs w:val="22"/>
      </w:rPr>
    </w:r>
    <w:r>
      <w:tab/>
    </w:r>
    <w:r>
      <w:rPr>
        <w:b/>
        <w:sz w:val="22"/>
        <w:szCs w:val="22"/>
      </w:rPr>
      <w:t xml:space="preserve">REFERENCES</w:t>
    </w:r>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440" w:hanging="360"/>
      </w:pPr>
      <w:rPr>
        <w:rFonts w:ascii="Wingdings" w:hAnsi="Wingdings" w:hint="default"/>
      </w:rPr>
    </w:lvl>
  </w:abstractNum>
  <w:num w:numId="1">
    <w:abstractNumId w:val="0"/>
  </w:num>
</w:numbering>
</file>

<file path=word/settings.xml><?xml version="1.0" encoding="utf-8"?>
<w:settings xmlns:w="http://schemas.openxmlformats.org/wordprocessingml/2006/main">
  <w:zoom w:percent="100"/>
  <w:defaultTabStop w:val="720"/>
  <w:characterSpacingControl w:val="doNotCompress"/>
  <w:updateFields w:val="true"/>
  <w:compat>
    <w:compatSetting w:name="compatibilityMode" w:val="15" w:uri="http://schemas.microsoft.com/office/word"/>
  </w:compat>
</w:settings>
</file>

<file path=word/styles.xml><?xml version="1.0" encoding="utf-8"?>
<w:styles xmlns:w="http://schemas.openxmlformats.org/wordprocessingml/2006/main">
  <w:docDefaults>
    <w:rPrDefault>
      <w:rPr>
        <w:rFonts w:ascii="Times New Roman" w:hAnsi="Times New Roman" w:eastAsia="Times New Roman" w:cs="Times New Roman"/>
        <w:sz w:val="24"/>
        <w:szCs w:val="24"/>
        <w:lang w:val="en-IN"/>
      </w:rPr>
    </w:rPrDefault>
    <w:pPrDefault>
      <w:pPr>
        <w:spacing w:after="120" w:line="360" w:lineRule="auto"/>
        <w:jc w:val="both"/>
      </w:pPr>
    </w:pPrDefault>
  </w:docDefaults>
  <w:style w:type="paragraph" w:default="1" w:styleId="Normal">
    <w:name w:val="Normal"/>
    <w:qFormat/>
  </w:style>
  <w:style w:type="paragraph" w:styleId="ListParagraph">
    <w:name w:val="List Paragraph"/>
    <w:basedOn w:val="Normal"/>
    <w:qFormat/>
    <w:pPr>
      <w:ind w:left="720"/>
      <w:contextualSpacing/>
    </w:pPr>
  </w:style>
  <w:style w:type="table" w:styleId="TableGrid">
    <w:name w:val="Table Gri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style>
  <w:style w:type="character" w:styleId="Hyperlink">
    <w:name w:val="Hyperlink"/>
    <w:rPr>
      <w:color w:val="0563C1"/>
      <w:u w:val="single"/>
    </w:r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Settings" Type="http://schemas.openxmlformats.org/officeDocument/2006/relationships/settings" Target="settings.xml"/>
<Relationship Id="rIdNum" Type="http://schemas.openxmlformats.org/officeDocument/2006/relationships/numbering" Target="numbering.xml"/>
<Relationship Id="rIdHdr2" Type="http://schemas.openxmlformats.org/officeDocument/2006/relationships/header" Target="header2.xml"/>
<Relationship Id="rIdHdr3" Type="http://schemas.openxmlformats.org/officeDocument/2006/relationships/header" Target="header3.xml"/>
<Relationship Id="rIdHdr4" Type="http://schemas.openxmlformats.org/officeDocument/2006/relationships/header" Target="header4.xml"/>
<Relationship Id="rIdHdr5" Type="http://schemas.openxmlformats.org/officeDocument/2006/relationships/header" Target="header5.xml"/>
<Relationship Id="rIdHdr6" Type="http://schemas.openxmlformats.org/officeDocument/2006/relationships/header" Target="header6.xml"/>
<Relationship Id="rIdHdr7" Type="http://schemas.openxmlformats.org/officeDocument/2006/relationships/header" Target="header7.xml"/>
<Relationship Id="rIdFtr2" Type="http://schemas.openxmlformats.org/officeDocument/2006/relationships/footer" Target="footer2.xml"/>
<Relationship Id="rIdFtr3" Type="http://schemas.openxmlformats.org/officeDocument/2006/relationships/footer" Target="footer3.xml"/>
<Relationship Id="rIdFtr4" Type="http://schemas.openxmlformats.org/officeDocument/2006/relationships/footer" Target="footer4.xml"/>
<Relationship Id="rIdFtr5" Type="http://schemas.openxmlformats.org/officeDocument/2006/relationships/footer" Target="footer5.xml"/>
<Relationship Id="rIdFtr6" Type="http://schemas.openxmlformats.org/officeDocument/2006/relationships/footer" Target="footer6.xml"/>
<Relationship Id="rIdFtr7" Type="http://schemas.openxmlformats.org/officeDocument/2006/relationships/footer" Target="footer7.xml"/>
<Relationship Id="rIdImg1" Type="http://schemas.openxmlformats.org/officeDocument/2006/relationships/image" Target="media/image1.jpeg"/>
</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Summer Internship Project Report 2026 - Lingesh K</dc:title>
  <dc:creator>Lingesh K</dc:creator>
  <cp:lastModifiedBy>Lingesh K</cp:lastModifiedBy>
</cp:coreProperties>
</file>