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Multi-Asset Algorithmic Trading Bot</w:t>
      </w:r>
    </w:p>
    <w:p>
      <w:pPr>
        <w:jc w:val="center"/>
      </w:pPr>
      <w:r>
        <w:rPr>
          <w:b w:val="0"/>
          <w:i/>
          <w:sz w:val="26"/>
        </w:rPr>
        <w:t>Complete Development Documentation — Every Step, Command, Error and Strategy</w:t>
      </w:r>
    </w:p>
    <w:p>
      <w:pPr>
        <w:jc w:val="center"/>
      </w:pPr>
      <w:r>
        <w:rPr>
          <w:b w:val="0"/>
          <w:i w:val="0"/>
          <w:sz w:val="20"/>
        </w:rPr>
        <w:t>Repository: github.com/klingesh/Tradingbot   |   Platform: MetaTrader 5 (JustMarkets)</w:t>
      </w:r>
    </w:p>
    <w:p>
      <w:pPr>
        <w:jc w:val="center"/>
      </w:pPr>
      <w:r>
        <w:rPr>
          <w:b w:val="0"/>
          <w:i w:val="0"/>
          <w:sz w:val="20"/>
        </w:rPr>
        <w:t>Language: Python 3.11–3.14   |   Status: Deployed 24/7 on DEMO account</w:t>
      </w:r>
    </w:p>
    <w:p/>
    <w:p>
      <w:r>
        <w:rPr>
          <w:b/>
          <w:i w:val="0"/>
          <w:color w:val="B03020"/>
          <w:sz w:val="22"/>
        </w:rPr>
        <w:t>DISCLAIMER</w:t>
      </w:r>
    </w:p>
    <w:p>
      <w:r>
        <w:rPr>
          <w:b w:val="0"/>
          <w:i/>
          <w:sz w:val="18"/>
        </w:rPr>
        <w:t>This project is for research and education only. Trading carries substantial risk of loss. Nothing in this document is financial advice. All performance figures are BACKTESTS / out-of-sample simulations, not live trading returns. Past performance does not predict future results. The system is running on a DEMO account; only risk capital you can afford to lose.</w:t>
      </w:r>
    </w:p>
    <w:p>
      <w:r>
        <w:br w:type="page"/>
      </w:r>
    </w:p>
    <w:p>
      <w:pPr>
        <w:pStyle w:val="Heading1"/>
      </w:pPr>
      <w:r>
        <w:t>Contents</w:t>
      </w:r>
    </w:p>
    <w:p>
      <w:pPr>
        <w:pStyle w:val="ListNumber"/>
      </w:pPr>
      <w:r>
        <w:t>1. Project Goal and the Critical Reframing</w:t>
      </w:r>
    </w:p>
    <w:p>
      <w:pPr>
        <w:pStyle w:val="ListNumber"/>
      </w:pPr>
      <w:r>
        <w:t>2. Technology Stack and Environment</w:t>
      </w:r>
    </w:p>
    <w:p>
      <w:pPr>
        <w:pStyle w:val="ListNumber"/>
      </w:pPr>
      <w:r>
        <w:t>3. Phase 1 — Foundations: Risk Engine</w:t>
      </w:r>
    </w:p>
    <w:p>
      <w:pPr>
        <w:pStyle w:val="ListNumber"/>
      </w:pPr>
      <w:r>
        <w:t>4. Phase 2 — Data Pipeline (and the geo-block errors)</w:t>
      </w:r>
    </w:p>
    <w:p>
      <w:pPr>
        <w:pStyle w:val="ListNumber"/>
      </w:pPr>
      <w:r>
        <w:t>5. Phase 3 — First Strategy and the Honest Backtester</w:t>
      </w:r>
    </w:p>
    <w:p>
      <w:pPr>
        <w:pStyle w:val="ListNumber"/>
      </w:pPr>
      <w:r>
        <w:t>6. Phase 4 — Edge Hunting: the Higher-Timeframe Filter</w:t>
      </w:r>
    </w:p>
    <w:p>
      <w:pPr>
        <w:pStyle w:val="ListNumber"/>
      </w:pPr>
      <w:r>
        <w:t>7. Phase 5 — Strategy Archetype Comparison</w:t>
      </w:r>
    </w:p>
    <w:p>
      <w:pPr>
        <w:pStyle w:val="ListNumber"/>
      </w:pPr>
      <w:r>
        <w:t>8. Phase 6 — Walk-Forward Validation (anti-overfitting)</w:t>
      </w:r>
    </w:p>
    <w:p>
      <w:pPr>
        <w:pStyle w:val="ListNumber"/>
      </w:pPr>
      <w:r>
        <w:t>9. Phase 7 — Multi-Asset Expansion (forex &amp; commodities)</w:t>
      </w:r>
    </w:p>
    <w:p>
      <w:pPr>
        <w:pStyle w:val="ListNumber"/>
      </w:pPr>
      <w:r>
        <w:t>10. Phase 8 — Mean-Reversion Discovery</w:t>
      </w:r>
    </w:p>
    <w:p>
      <w:pPr>
        <w:pStyle w:val="ListNumber"/>
      </w:pPr>
      <w:r>
        <w:t>11. Phase 9 — News / Economic Calendar Layer</w:t>
      </w:r>
    </w:p>
    <w:p>
      <w:pPr>
        <w:pStyle w:val="ListNumber"/>
      </w:pPr>
      <w:r>
        <w:t>12. Phase 10 — MT5 Connector and Live Bot</w:t>
      </w:r>
    </w:p>
    <w:p>
      <w:pPr>
        <w:pStyle w:val="ListNumber"/>
      </w:pPr>
      <w:r>
        <w:t>13. Phase 11 — Windows Setup: every error we hit</w:t>
      </w:r>
    </w:p>
    <w:p>
      <w:pPr>
        <w:pStyle w:val="ListNumber"/>
      </w:pPr>
      <w:r>
        <w:t>14. Phase 12 — Performance Logging and VPS 24/7</w:t>
      </w:r>
    </w:p>
    <w:p>
      <w:pPr>
        <w:pStyle w:val="ListNumber"/>
      </w:pPr>
      <w:r>
        <w:t>15. Phase 13 — Mining 344 SMC/ICT Indicators</w:t>
      </w:r>
    </w:p>
    <w:p>
      <w:pPr>
        <w:pStyle w:val="ListNumber"/>
      </w:pPr>
      <w:r>
        <w:t>16. Phase 14 — Volatility Targeting (evidence-based)</w:t>
      </w:r>
    </w:p>
    <w:p>
      <w:pPr>
        <w:pStyle w:val="ListNumber"/>
      </w:pPr>
      <w:r>
        <w:t>17. Phase 15 — Universe Expansion &amp; Diversification</w:t>
      </w:r>
    </w:p>
    <w:p>
      <w:pPr>
        <w:pStyle w:val="ListNumber"/>
      </w:pPr>
      <w:r>
        <w:t>18. Phase 16 — News Awareness Tools</w:t>
      </w:r>
    </w:p>
    <w:p>
      <w:pPr>
        <w:pStyle w:val="ListNumber"/>
      </w:pPr>
      <w:r>
        <w:t>19. Phase 17 — Consolidation and Config Decoupling</w:t>
      </w:r>
    </w:p>
    <w:p>
      <w:pPr>
        <w:pStyle w:val="ListNumber"/>
      </w:pPr>
      <w:r>
        <w:t>20. Complete File Inventory</w:t>
      </w:r>
    </w:p>
    <w:p>
      <w:pPr>
        <w:pStyle w:val="ListNumber"/>
      </w:pPr>
      <w:r>
        <w:t>21. All Strategies: Logic and Verdicts</w:t>
      </w:r>
    </w:p>
    <w:p>
      <w:pPr>
        <w:pStyle w:val="ListNumber"/>
      </w:pPr>
      <w:r>
        <w:t>22. Complete Error Log and Resolutions</w:t>
      </w:r>
    </w:p>
    <w:p>
      <w:pPr>
        <w:pStyle w:val="ListNumber"/>
      </w:pPr>
      <w:r>
        <w:t>23. Final Portfolio and Results</w:t>
      </w:r>
    </w:p>
    <w:p>
      <w:pPr>
        <w:pStyle w:val="ListNumber"/>
      </w:pPr>
      <w:r>
        <w:t>24. Key Lessons Learned</w:t>
      </w:r>
    </w:p>
    <w:p>
      <w:pPr>
        <w:pStyle w:val="ListNumber"/>
      </w:pPr>
      <w:r>
        <w:t>25. Operating Manual (commands reference)</w:t>
      </w:r>
    </w:p>
    <w:p>
      <w:r>
        <w:br w:type="page"/>
      </w:r>
    </w:p>
    <w:p>
      <w:pPr>
        <w:pStyle w:val="Heading1"/>
      </w:pPr>
      <w:r>
        <w:t>1. Project Goal and the Critical Reframing</w:t>
      </w:r>
    </w:p>
    <w:p>
      <w:pPr>
        <w:pStyle w:val="Heading2"/>
      </w:pPr>
      <w:r>
        <w:t>Original request</w:t>
      </w:r>
    </w:p>
    <w:p>
      <w:r>
        <w:rPr>
          <w:b w:val="0"/>
          <w:i w:val="0"/>
          <w:sz w:val="22"/>
        </w:rPr>
        <w:t>Build a hedging and trading bot for forex, crypto and commodities that:</w:t>
      </w:r>
    </w:p>
    <w:p>
      <w:pPr>
        <w:pStyle w:val="ListBullet"/>
      </w:pPr>
      <w:r>
        <w:t>Trades autonomously (assigns lot size, risk %, take-profit, stop-loss)</w:t>
      </w:r>
    </w:p>
    <w:p>
      <w:pPr>
        <w:pStyle w:val="ListBullet"/>
      </w:pPr>
      <w:r>
        <w:t>Takes trades on news impacts and government data releases</w:t>
      </w:r>
    </w:p>
    <w:p>
      <w:pPr>
        <w:pStyle w:val="ListBullet"/>
      </w:pPr>
      <w:r>
        <w:t>Combines fundamental and technical analysis</w:t>
      </w:r>
    </w:p>
    <w:p>
      <w:pPr>
        <w:pStyle w:val="ListBullet"/>
      </w:pPr>
      <w:r>
        <w:t>Targets a 70–80% win rate</w:t>
      </w:r>
    </w:p>
    <w:p>
      <w:pPr>
        <w:pStyle w:val="Heading2"/>
      </w:pPr>
      <w:r>
        <w:t>The reframing that shaped everything</w:t>
      </w:r>
    </w:p>
    <w:p>
      <w:r>
        <w:rPr>
          <w:b w:val="0"/>
          <w:i w:val="0"/>
          <w:sz w:val="22"/>
        </w:rPr>
        <w:t>The 70–80% win-rate target was challenged immediately, because win rate is one of the most misleading metrics in trading. A bot can win 80% of trades and still lose money if losses are large; a bot can win 40% and be highly profitable if winners are bigger.</w:t>
      </w:r>
    </w:p>
    <w:p>
      <w:r>
        <w:rPr>
          <w:b/>
          <w:color w:val="555588"/>
          <w:sz w:val="16"/>
        </w:rPr>
        <w:t>[the core formula]</w:t>
      </w:r>
    </w:p>
    <w:p>
      <w:pPr>
        <w:spacing w:after="120"/>
        <w:ind w:left="432"/>
      </w:pPr>
      <w:r>
        <w:rPr>
          <w:rFonts w:ascii="Consolas" w:hAnsi="Consolas"/>
          <w:color w:val="2E2E2E"/>
          <w:sz w:val="17"/>
        </w:rPr>
        <w:t>Expectancy = (Win% x AvgWin) - (Loss% x AvgLoss)</w:t>
        <w:br/>
        <w:br/>
        <w:t>A common way to FAKE a high win rate:</w:t>
        <w:br/>
        <w:t xml:space="preserve">  tiny take-profits + huge/no stop-loss</w:t>
        <w:br/>
        <w:t xml:space="preserve">  -&gt; wins often, then one trade erases 30 wins</w:t>
      </w:r>
    </w:p>
    <w:p>
      <w:r>
        <w:rPr>
          <w:b/>
          <w:i w:val="0"/>
          <w:sz w:val="22"/>
        </w:rPr>
        <w:t>New objective: POSITIVE EXPECTANCY WITH CONTROLLED DRAWDOWN, validated out-of-sample. Win rate became a side effect, not a target.</w:t>
      </w:r>
    </w:p>
    <w:p>
      <w:r>
        <w:rPr>
          <w:b w:val="0"/>
          <w:i w:val="0"/>
          <w:sz w:val="22"/>
        </w:rPr>
        <w:t>This was later confirmed by our own data: the final profitable strategies win only ~40–57% of the time, and the highest-win-rate strategy we tested (mean-reversion on crypto, 45%) was the WORST performer (-32%).</w:t>
      </w:r>
    </w:p>
    <w:p>
      <w:pPr>
        <w:pStyle w:val="Heading1"/>
      </w:pPr>
      <w:r>
        <w:t>2. Technology Stack and Environment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Choice</w:t>
            </w:r>
          </w:p>
        </w:tc>
        <w:tc>
          <w:tcPr>
            <w:tcW w:type="dxa" w:w="2880"/>
          </w:tcPr>
          <w:p>
            <w:r>
              <w:rPr>
                <w:b/>
                <w:sz w:val="18"/>
              </w:rPr>
              <w:t>Reason</w:t>
            </w:r>
          </w:p>
        </w:tc>
      </w:tr>
      <w:tr>
        <w:tc>
          <w:tcPr>
            <w:tcW w:type="dxa" w:w="2880"/>
          </w:tcPr>
          <w:p>
            <w:r>
              <w:rPr>
                <w:sz w:val="18"/>
              </w:rPr>
              <w:t>Language</w:t>
            </w:r>
          </w:p>
        </w:tc>
        <w:tc>
          <w:tcPr>
            <w:tcW w:type="dxa" w:w="2880"/>
          </w:tcPr>
          <w:p>
            <w:r>
              <w:rPr>
                <w:sz w:val="18"/>
              </w:rPr>
              <w:t>Python 3.11–3.14</w:t>
            </w:r>
          </w:p>
        </w:tc>
        <w:tc>
          <w:tcPr>
            <w:tcW w:type="dxa" w:w="2880"/>
          </w:tcPr>
          <w:p>
            <w:r>
              <w:rPr>
                <w:sz w:val="18"/>
              </w:rPr>
              <w:t>Best ecosystem; official MT5 package</w:t>
            </w:r>
          </w:p>
        </w:tc>
      </w:tr>
      <w:tr>
        <w:tc>
          <w:tcPr>
            <w:tcW w:type="dxa" w:w="2880"/>
          </w:tcPr>
          <w:p>
            <w:r>
              <w:rPr>
                <w:sz w:val="18"/>
              </w:rPr>
              <w:t>Broker/platform</w:t>
            </w:r>
          </w:p>
        </w:tc>
        <w:tc>
          <w:tcPr>
            <w:tcW w:type="dxa" w:w="2880"/>
          </w:tcPr>
          <w:p>
            <w:r>
              <w:rPr>
                <w:sz w:val="18"/>
              </w:rPr>
              <w:t>MetaTrader 5 (JustMarkets)</w:t>
            </w:r>
          </w:p>
        </w:tc>
        <w:tc>
          <w:tcPr>
            <w:tcW w:type="dxa" w:w="2880"/>
          </w:tcPr>
          <w:p>
            <w:r>
              <w:rPr>
                <w:sz w:val="18"/>
              </w:rPr>
              <w:t>User's existing account; multi-asset in one API</w:t>
            </w:r>
          </w:p>
        </w:tc>
      </w:tr>
      <w:tr>
        <w:tc>
          <w:tcPr>
            <w:tcW w:type="dxa" w:w="2880"/>
          </w:tcPr>
          <w:p>
            <w:r>
              <w:rPr>
                <w:sz w:val="18"/>
              </w:rPr>
              <w:t>MT5 bridge</w:t>
            </w:r>
          </w:p>
        </w:tc>
        <w:tc>
          <w:tcPr>
            <w:tcW w:type="dxa" w:w="2880"/>
          </w:tcPr>
          <w:p>
            <w:r>
              <w:rPr>
                <w:sz w:val="18"/>
              </w:rPr>
              <w:t>MetaTrader5 pip package</w:t>
            </w:r>
          </w:p>
        </w:tc>
        <w:tc>
          <w:tcPr>
            <w:tcW w:type="dxa" w:w="2880"/>
          </w:tcPr>
          <w:p>
            <w:r>
              <w:rPr>
                <w:sz w:val="18"/>
              </w:rPr>
              <w:t>Official; WINDOWS ONLY</w:t>
            </w:r>
          </w:p>
        </w:tc>
      </w:tr>
      <w:tr>
        <w:tc>
          <w:tcPr>
            <w:tcW w:type="dxa" w:w="2880"/>
          </w:tcPr>
          <w:p>
            <w:r>
              <w:rPr>
                <w:sz w:val="18"/>
              </w:rPr>
              <w:t>Data (crypto)</w:t>
            </w:r>
          </w:p>
        </w:tc>
        <w:tc>
          <w:tcPr>
            <w:tcW w:type="dxa" w:w="2880"/>
          </w:tcPr>
          <w:p>
            <w:r>
              <w:rPr>
                <w:sz w:val="18"/>
              </w:rPr>
              <w:t>OKX public API</w:t>
            </w:r>
          </w:p>
        </w:tc>
        <w:tc>
          <w:tcPr>
            <w:tcW w:type="dxa" w:w="2880"/>
          </w:tcPr>
          <w:p>
            <w:r>
              <w:rPr>
                <w:sz w:val="18"/>
              </w:rPr>
              <w:t>Free, no auth, long history</w:t>
            </w:r>
          </w:p>
        </w:tc>
      </w:tr>
      <w:tr>
        <w:tc>
          <w:tcPr>
            <w:tcW w:type="dxa" w:w="2880"/>
          </w:tcPr>
          <w:p>
            <w:r>
              <w:rPr>
                <w:sz w:val="18"/>
              </w:rPr>
              <w:t>Data (FX/commodities/indices)</w:t>
            </w:r>
          </w:p>
        </w:tc>
        <w:tc>
          <w:tcPr>
            <w:tcW w:type="dxa" w:w="2880"/>
          </w:tcPr>
          <w:p>
            <w:r>
              <w:rPr>
                <w:sz w:val="18"/>
              </w:rPr>
              <w:t>Yahoo Finance chart API</w:t>
            </w:r>
          </w:p>
        </w:tc>
        <w:tc>
          <w:tcPr>
            <w:tcW w:type="dxa" w:w="2880"/>
          </w:tcPr>
          <w:p>
            <w:r>
              <w:rPr>
                <w:sz w:val="18"/>
              </w:rPr>
              <w:t>Free, no auth, 15y daily / 2y hourly</w:t>
            </w:r>
          </w:p>
        </w:tc>
      </w:tr>
      <w:tr>
        <w:tc>
          <w:tcPr>
            <w:tcW w:type="dxa" w:w="2880"/>
          </w:tcPr>
          <w:p>
            <w:r>
              <w:rPr>
                <w:sz w:val="18"/>
              </w:rPr>
              <w:t>Economic calendar</w:t>
            </w:r>
          </w:p>
        </w:tc>
        <w:tc>
          <w:tcPr>
            <w:tcW w:type="dxa" w:w="2880"/>
          </w:tcPr>
          <w:p>
            <w:r>
              <w:rPr>
                <w:sz w:val="18"/>
              </w:rPr>
              <w:t>ForexFactory community JSON</w:t>
            </w:r>
          </w:p>
        </w:tc>
        <w:tc>
          <w:tcPr>
            <w:tcW w:type="dxa" w:w="2880"/>
          </w:tcPr>
          <w:p>
            <w:r>
              <w:rPr>
                <w:sz w:val="18"/>
              </w:rPr>
              <w:t>Free high-impact events + forecast/actual</w:t>
            </w:r>
          </w:p>
        </w:tc>
      </w:tr>
      <w:tr>
        <w:tc>
          <w:tcPr>
            <w:tcW w:type="dxa" w:w="2880"/>
          </w:tcPr>
          <w:p>
            <w:r>
              <w:rPr>
                <w:sz w:val="18"/>
              </w:rPr>
              <w:t>News headlines</w:t>
            </w:r>
          </w:p>
        </w:tc>
        <w:tc>
          <w:tcPr>
            <w:tcW w:type="dxa" w:w="2880"/>
          </w:tcPr>
          <w:p>
            <w:r>
              <w:rPr>
                <w:sz w:val="18"/>
              </w:rPr>
              <w:t>Google News RSS</w:t>
            </w:r>
          </w:p>
        </w:tc>
        <w:tc>
          <w:tcPr>
            <w:tcW w:type="dxa" w:w="2880"/>
          </w:tcPr>
          <w:p>
            <w:r>
              <w:rPr>
                <w:sz w:val="18"/>
              </w:rPr>
              <w:t>Free, no key, dated headlines</w:t>
            </w:r>
          </w:p>
        </w:tc>
      </w:tr>
      <w:tr>
        <w:tc>
          <w:tcPr>
            <w:tcW w:type="dxa" w:w="2880"/>
          </w:tcPr>
          <w:p>
            <w:r>
              <w:rPr>
                <w:sz w:val="18"/>
              </w:rPr>
              <w:t>Analysis</w:t>
            </w:r>
          </w:p>
        </w:tc>
        <w:tc>
          <w:tcPr>
            <w:tcW w:type="dxa" w:w="2880"/>
          </w:tcPr>
          <w:p>
            <w:r>
              <w:rPr>
                <w:sz w:val="18"/>
              </w:rPr>
              <w:t>pandas, numpy</w:t>
            </w:r>
          </w:p>
        </w:tc>
        <w:tc>
          <w:tcPr>
            <w:tcW w:type="dxa" w:w="2880"/>
          </w:tcPr>
          <w:p>
            <w:r>
              <w:rPr>
                <w:sz w:val="18"/>
              </w:rPr>
              <w:t>Indicators hand-written (no TA lib dependency)</w:t>
            </w:r>
          </w:p>
        </w:tc>
      </w:tr>
      <w:tr>
        <w:tc>
          <w:tcPr>
            <w:tcW w:type="dxa" w:w="2880"/>
          </w:tcPr>
          <w:p>
            <w:r>
              <w:rPr>
                <w:sz w:val="18"/>
              </w:rPr>
              <w:t>Config</w:t>
            </w:r>
          </w:p>
        </w:tc>
        <w:tc>
          <w:tcPr>
            <w:tcW w:type="dxa" w:w="2880"/>
          </w:tcPr>
          <w:p>
            <w:r>
              <w:rPr>
                <w:sz w:val="18"/>
              </w:rPr>
              <w:t>PyYAML</w:t>
            </w:r>
          </w:p>
        </w:tc>
        <w:tc>
          <w:tcPr>
            <w:tcW w:type="dxa" w:w="2880"/>
          </w:tcPr>
          <w:p>
            <w:r>
              <w:rPr>
                <w:sz w:val="18"/>
              </w:rPr>
              <w:t>Human-editable settings</w:t>
            </w:r>
          </w:p>
        </w:tc>
      </w:tr>
      <w:tr>
        <w:tc>
          <w:tcPr>
            <w:tcW w:type="dxa" w:w="2880"/>
          </w:tcPr>
          <w:p>
            <w:r>
              <w:rPr>
                <w:sz w:val="18"/>
              </w:rPr>
              <w:t>Testing</w:t>
            </w:r>
          </w:p>
        </w:tc>
        <w:tc>
          <w:tcPr>
            <w:tcW w:type="dxa" w:w="2880"/>
          </w:tcPr>
          <w:p>
            <w:r>
              <w:rPr>
                <w:sz w:val="18"/>
              </w:rPr>
              <w:t>pytest</w:t>
            </w:r>
          </w:p>
        </w:tc>
        <w:tc>
          <w:tcPr>
            <w:tcW w:type="dxa" w:w="2880"/>
          </w:tcPr>
          <w:p>
            <w:r>
              <w:rPr>
                <w:sz w:val="18"/>
              </w:rPr>
              <w:t>31 automated tests</w:t>
            </w:r>
          </w:p>
        </w:tc>
      </w:tr>
      <w:tr>
        <w:tc>
          <w:tcPr>
            <w:tcW w:type="dxa" w:w="2880"/>
          </w:tcPr>
          <w:p>
            <w:r>
              <w:rPr>
                <w:sz w:val="18"/>
              </w:rPr>
              <w:t>Deployment</w:t>
            </w:r>
          </w:p>
        </w:tc>
        <w:tc>
          <w:tcPr>
            <w:tcW w:type="dxa" w:w="2880"/>
          </w:tcPr>
          <w:p>
            <w:r>
              <w:rPr>
                <w:sz w:val="18"/>
              </w:rPr>
              <w:t>Windows VPS + .bat auto-restart</w:t>
            </w:r>
          </w:p>
        </w:tc>
        <w:tc>
          <w:tcPr>
            <w:tcW w:type="dxa" w:w="2880"/>
          </w:tcPr>
          <w:p>
            <w:r>
              <w:rPr>
                <w:sz w:val="18"/>
              </w:rPr>
              <w:t>24/7 without the laptop</w:t>
            </w:r>
          </w:p>
        </w:tc>
      </w:tr>
      <w:tr>
        <w:tc>
          <w:tcPr>
            <w:tcW w:type="dxa" w:w="2880"/>
          </w:tcPr>
          <w:p>
            <w:r>
              <w:rPr>
                <w:sz w:val="18"/>
              </w:rPr>
              <w:t>Version control</w:t>
            </w:r>
          </w:p>
        </w:tc>
        <w:tc>
          <w:tcPr>
            <w:tcW w:type="dxa" w:w="2880"/>
          </w:tcPr>
          <w:p>
            <w:r>
              <w:rPr>
                <w:sz w:val="18"/>
              </w:rPr>
              <w:t>Git / GitHub</w:t>
            </w:r>
          </w:p>
        </w:tc>
        <w:tc>
          <w:tcPr>
            <w:tcW w:type="dxa" w:w="2880"/>
          </w:tcPr>
          <w:p>
            <w:r>
              <w:rPr>
                <w:sz w:val="18"/>
              </w:rPr>
              <w:t>klingesh/Tradingbot</w:t>
            </w:r>
          </w:p>
        </w:tc>
      </w:tr>
    </w:tbl>
    <w:p/>
    <w:p>
      <w:r>
        <w:rPr>
          <w:b/>
          <w:i w:val="0"/>
          <w:sz w:val="22"/>
        </w:rPr>
        <w:t>Critical constraint discovered early:</w:t>
      </w:r>
    </w:p>
    <w:p>
      <w:r>
        <w:rPr>
          <w:b w:val="0"/>
          <w:i w:val="0"/>
          <w:sz w:val="22"/>
        </w:rPr>
        <w:t>The MetaTrader5 Python package only runs on Windows. Therefore the codebase was designed so all logic (risk, strategies, backtesting, news) is pure Python and testable anywhere, while the MT5 connector is import-guarded and runs only on the user's Windows machine/VPS.</w:t>
      </w:r>
    </w:p>
    <w:p>
      <w:pPr>
        <w:pStyle w:val="Heading1"/>
      </w:pPr>
      <w:r>
        <w:t>3. Phase 1 — Foundations: Risk Engine</w:t>
      </w:r>
    </w:p>
    <w:p>
      <w:r>
        <w:rPr>
          <w:b w:val="0"/>
          <w:i w:val="0"/>
          <w:sz w:val="22"/>
        </w:rPr>
        <w:t>Built FIRST, before any strategy — it is the survival layer.</w:t>
      </w:r>
    </w:p>
    <w:p>
      <w:pPr>
        <w:pStyle w:val="Heading2"/>
      </w:pPr>
      <w:r>
        <w:t>File created: src/risk/position_sizing.py</w:t>
      </w:r>
    </w:p>
    <w:p>
      <w:r>
        <w:rPr>
          <w:b w:val="0"/>
          <w:i w:val="0"/>
          <w:sz w:val="22"/>
        </w:rPr>
        <w:t>Converts a risk percentage into a broker-legal lot size, using the stop distance and the instrument's real contract specs. Currency-agnostic so it works identically on cent and standard accounts.</w:t>
      </w:r>
    </w:p>
    <w:p>
      <w:r>
        <w:rPr>
          <w:b/>
          <w:color w:val="555588"/>
          <w:sz w:val="16"/>
        </w:rPr>
        <w:t>[python — core sizing formula]</w:t>
      </w:r>
    </w:p>
    <w:p>
      <w:pPr>
        <w:spacing w:after="120"/>
        <w:ind w:left="432"/>
      </w:pPr>
      <w:r>
        <w:rPr>
          <w:rFonts w:ascii="Consolas" w:hAnsi="Consolas"/>
          <w:color w:val="2E2E2E"/>
          <w:sz w:val="17"/>
        </w:rPr>
        <w:t>risk_amount        = balance * (risk_percent / 100)</w:t>
        <w:br/>
        <w:t>ticks_to_stop      = stop_loss_distance_price / tick_size</w:t>
        <w:br/>
        <w:t>money_risk_per_lot = ticks_to_stop * tick_value</w:t>
        <w:br/>
        <w:t>raw_lots           = risk_amount / money_risk_per_lot</w:t>
        <w:br/>
        <w:t>lots               = round_DOWN_to_step(raw_lots)   # never over-risk</w:t>
      </w:r>
    </w:p>
    <w:p>
      <w:r>
        <w:rPr>
          <w:b w:val="0"/>
          <w:i w:val="0"/>
          <w:sz w:val="22"/>
        </w:rPr>
        <w:t>Safety features built in:</w:t>
      </w:r>
    </w:p>
    <w:p>
      <w:pPr>
        <w:pStyle w:val="ListBullet"/>
      </w:pPr>
      <w:r>
        <w:t>Hard cap on risk % per trade (never exceed max, even if configured higher)</w:t>
      </w:r>
    </w:p>
    <w:p>
      <w:pPr>
        <w:pStyle w:val="ListBullet"/>
      </w:pPr>
      <w:r>
        <w:t>Rounds lot size DOWN to the broker's volume step (never rounds risk up)</w:t>
      </w:r>
    </w:p>
    <w:p>
      <w:pPr>
        <w:pStyle w:val="ListBullet"/>
      </w:pPr>
      <w:r>
        <w:t>MinLotPolicy.SKIP — if even the minimum lot risks too much, skip the trade</w:t>
      </w:r>
    </w:p>
    <w:p>
      <w:pPr>
        <w:pStyle w:val="ListBullet"/>
      </w:pPr>
      <w:r>
        <w:t>Rejects zero/negative balance and zero stop distance</w:t>
      </w:r>
    </w:p>
    <w:p>
      <w:pPr>
        <w:pStyle w:val="Heading2"/>
      </w:pPr>
      <w:r>
        <w:t>Command run and result</w:t>
      </w:r>
    </w:p>
    <w:p>
      <w:r>
        <w:rPr>
          <w:b/>
          <w:color w:val="555588"/>
          <w:sz w:val="16"/>
        </w:rPr>
        <w:t>[bash]</w:t>
      </w:r>
    </w:p>
    <w:p>
      <w:pPr>
        <w:spacing w:after="120"/>
        <w:ind w:left="432"/>
      </w:pPr>
      <w:r>
        <w:rPr>
          <w:rFonts w:ascii="Consolas" w:hAnsi="Consolas"/>
          <w:color w:val="2E2E2E"/>
          <w:sz w:val="17"/>
        </w:rPr>
        <w:t>python -m pytest tests/ -v</w:t>
      </w:r>
    </w:p>
    <w:p>
      <w:r>
        <w:rPr>
          <w:b/>
          <w:color w:val="555588"/>
          <w:sz w:val="16"/>
        </w:rPr>
        <w:t>[output]</w:t>
      </w:r>
    </w:p>
    <w:p>
      <w:pPr>
        <w:spacing w:after="120"/>
        <w:ind w:left="432"/>
      </w:pPr>
      <w:r>
        <w:rPr>
          <w:rFonts w:ascii="Consolas" w:hAnsi="Consolas"/>
          <w:color w:val="1E7A3C"/>
          <w:sz w:val="17"/>
        </w:rPr>
        <w:t>8 passed in 0.02s</w:t>
      </w:r>
    </w:p>
    <w:p>
      <w:r>
        <w:rPr>
          <w:b w:val="0"/>
          <w:i w:val="0"/>
          <w:sz w:val="22"/>
        </w:rPr>
        <w:t>Also created: config/config.yaml (risk settings), tests/test_position_sizing.py, README.md, requirements.txt.</w:t>
      </w:r>
    </w:p>
    <w:p>
      <w:pPr>
        <w:pStyle w:val="Heading1"/>
      </w:pPr>
      <w:r>
        <w:t>4. Phase 2 — Data Pipeline (and the geo-block errors)</w:t>
      </w:r>
    </w:p>
    <w:p>
      <w:pPr>
        <w:pStyle w:val="Heading2"/>
      </w:pPr>
      <w:r>
        <w:t>ERROR 1 — Binance geo-blocked</w:t>
      </w:r>
    </w:p>
    <w:p>
      <w:r>
        <w:rPr>
          <w:b/>
          <w:color w:val="555588"/>
          <w:sz w:val="16"/>
        </w:rPr>
        <w:t>[python]</w:t>
      </w:r>
    </w:p>
    <w:p>
      <w:pPr>
        <w:spacing w:after="120"/>
        <w:ind w:left="432"/>
      </w:pPr>
      <w:r>
        <w:rPr>
          <w:rFonts w:ascii="Consolas" w:hAnsi="Consolas"/>
          <w:color w:val="2E2E2E"/>
          <w:sz w:val="17"/>
        </w:rPr>
        <w:t>urllib.request.urlopen("https://api.binance.com/api/v3/klines?...")</w:t>
      </w:r>
    </w:p>
    <w:p>
      <w:r>
        <w:rPr>
          <w:b/>
          <w:color w:val="555588"/>
          <w:sz w:val="16"/>
        </w:rPr>
        <w:t>[error output]</w:t>
      </w:r>
    </w:p>
    <w:p>
      <w:pPr>
        <w:spacing w:after="120"/>
        <w:ind w:left="432"/>
      </w:pPr>
      <w:r>
        <w:rPr>
          <w:rFonts w:ascii="Consolas" w:hAnsi="Consolas"/>
          <w:color w:val="B03020"/>
          <w:sz w:val="17"/>
        </w:rPr>
        <w:t>Binance failed: &lt;HTTPError 451: ''&gt;</w:t>
        <w:br/>
        <w:t>(451 = Unavailable For Legal Reasons — geo-restricted)</w:t>
      </w:r>
    </w:p>
    <w:p>
      <w:pPr>
        <w:pStyle w:val="Heading2"/>
      </w:pPr>
      <w:r>
        <w:t>Resolution: tested five alternatives</w:t>
      </w:r>
    </w:p>
    <w:p>
      <w:r>
        <w:rPr>
          <w:b/>
          <w:color w:val="555588"/>
          <w:sz w:val="16"/>
        </w:rPr>
        <w:t>[probe results]</w:t>
      </w:r>
    </w:p>
    <w:p>
      <w:pPr>
        <w:spacing w:after="120"/>
        <w:ind w:left="432"/>
      </w:pPr>
      <w:r>
        <w:rPr>
          <w:rFonts w:ascii="Consolas" w:hAnsi="Consolas"/>
          <w:color w:val="2E2E2E"/>
          <w:sz w:val="17"/>
        </w:rPr>
        <w:t>XX  CryptoCompare : HTTPError 401 Unauthorized</w:t>
        <w:br/>
        <w:t>OK  Kraken        : reachable</w:t>
        <w:br/>
        <w:t>XX  Coinbase      : HTTPError 400 Bad Request</w:t>
        <w:br/>
        <w:t>OK  OKX           : reachable      &lt;-- CHOSEN (best pagination/history)</w:t>
        <w:br/>
        <w:t>XX  Bybit         : HTTPError 403 Forbidden</w:t>
      </w:r>
    </w:p>
    <w:p>
      <w:r>
        <w:rPr>
          <w:b w:val="0"/>
          <w:i w:val="0"/>
          <w:sz w:val="22"/>
        </w:rPr>
        <w:t>Created src/data/loader.py — OKX loader with CSV caching and pagination.</w:t>
      </w:r>
    </w:p>
    <w:p>
      <w:r>
        <w:rPr>
          <w:b/>
          <w:color w:val="555588"/>
          <w:sz w:val="16"/>
        </w:rPr>
        <w:t>[output]</w:t>
      </w:r>
    </w:p>
    <w:p>
      <w:pPr>
        <w:spacing w:after="120"/>
        <w:ind w:left="432"/>
      </w:pPr>
      <w:r>
        <w:rPr>
          <w:rFonts w:ascii="Consolas" w:hAnsi="Consolas"/>
          <w:color w:val="1E7A3C"/>
          <w:sz w:val="17"/>
        </w:rPr>
        <w:t>Total bars: 6000</w:t>
        <w:br/>
        <w:t>Range: 2023-10-12 -&gt; 2026-07-08</w:t>
        <w:br/>
        <w:t>Approx years: 2.74</w:t>
      </w:r>
    </w:p>
    <w:p>
      <w:pPr>
        <w:pStyle w:val="Heading2"/>
      </w:pPr>
      <w:r>
        <w:t>ERROR 2 — Yahoo silently returned MONTHLY bars</w:t>
      </w:r>
    </w:p>
    <w:p>
      <w:r>
        <w:rPr>
          <w:b w:val="0"/>
          <w:i w:val="0"/>
          <w:sz w:val="22"/>
        </w:rPr>
        <w:t>When forex/commodities were added later, using range=max returned only ~270 rows for 20+ years — Yahoo downsamples huge ranges to monthly.</w:t>
      </w:r>
    </w:p>
    <w:p>
      <w:r>
        <w:rPr>
          <w:b/>
          <w:color w:val="555588"/>
          <w:sz w:val="16"/>
        </w:rPr>
        <w:t>[error output]</w:t>
      </w:r>
    </w:p>
    <w:p>
      <w:pPr>
        <w:spacing w:after="120"/>
        <w:ind w:left="432"/>
      </w:pPr>
      <w:r>
        <w:rPr>
          <w:rFonts w:ascii="Consolas" w:hAnsi="Consolas"/>
          <w:color w:val="B03020"/>
          <w:sz w:val="17"/>
        </w:rPr>
        <w:t>EURUSD (forex) 273 bars 2003-12-01 -&gt; 2026-07-10   &lt;-- monthly, not daily!</w:t>
      </w:r>
    </w:p>
    <w:p>
      <w:r>
        <w:rPr>
          <w:b w:val="0"/>
          <w:i w:val="0"/>
          <w:sz w:val="22"/>
        </w:rPr>
        <w:t>Resolution: use explicit period1/period2 unix timestamps instead of range=max.</w:t>
      </w:r>
    </w:p>
    <w:p>
      <w:r>
        <w:rPr>
          <w:b/>
          <w:color w:val="555588"/>
          <w:sz w:val="16"/>
        </w:rPr>
        <w:t>[python fix]</w:t>
      </w:r>
    </w:p>
    <w:p>
      <w:pPr>
        <w:spacing w:after="120"/>
        <w:ind w:left="432"/>
      </w:pPr>
      <w:r>
        <w:rPr>
          <w:rFonts w:ascii="Consolas" w:hAnsi="Consolas"/>
          <w:color w:val="2E2E2E"/>
          <w:sz w:val="17"/>
        </w:rPr>
        <w:t>period2 = int(time.time())</w:t>
        <w:br/>
        <w:t>period1 = period2 - int(years * 365.25 * 24 * 3600)</w:t>
        <w:br/>
        <w:t>url += f'?interval={interval}&amp;period1={period1}&amp;period2={period2}'</w:t>
      </w:r>
    </w:p>
    <w:p>
      <w:r>
        <w:rPr>
          <w:b/>
          <w:color w:val="555588"/>
          <w:sz w:val="16"/>
        </w:rPr>
        <w:t>[output]</w:t>
      </w:r>
    </w:p>
    <w:p>
      <w:pPr>
        <w:spacing w:after="120"/>
        <w:ind w:left="432"/>
      </w:pPr>
      <w:r>
        <w:rPr>
          <w:rFonts w:ascii="Consolas" w:hAnsi="Consolas"/>
          <w:color w:val="1E7A3C"/>
          <w:sz w:val="17"/>
        </w:rPr>
        <w:t>EURUSD (forex) 3906 bars 2011-07-10 -&gt; 2026-07-10   &lt;-- true daily</w:t>
      </w:r>
    </w:p>
    <w:p>
      <w:pPr>
        <w:pStyle w:val="Heading2"/>
      </w:pPr>
      <w:r>
        <w:t>ERROR 3 — Yahoo hourly range limit</w:t>
      </w:r>
    </w:p>
    <w:p>
      <w:r>
        <w:rPr>
          <w:b/>
          <w:color w:val="555588"/>
          <w:sz w:val="16"/>
        </w:rPr>
        <w:t>[error output]</w:t>
      </w:r>
    </w:p>
    <w:p>
      <w:pPr>
        <w:spacing w:after="120"/>
        <w:ind w:left="432"/>
      </w:pPr>
      <w:r>
        <w:rPr>
          <w:rFonts w:ascii="Consolas" w:hAnsi="Consolas"/>
          <w:color w:val="B03020"/>
          <w:sz w:val="17"/>
        </w:rPr>
        <w:t>EURUSD 1h 2.5 years -&gt; &lt;HTTPError 422: 'Unprocessable Entity'&gt;</w:t>
      </w:r>
    </w:p>
    <w:p>
      <w:r>
        <w:rPr>
          <w:b w:val="0"/>
          <w:i w:val="0"/>
          <w:sz w:val="22"/>
        </w:rPr>
        <w:t>Resolution: Yahoo caps hourly data at ~729 days. Fetch 729 days of 1h bars and resample to H4 in pandas, giving ~3,100 H4 bars per instrument.</w:t>
      </w:r>
    </w:p>
    <w:p>
      <w:r>
        <w:rPr>
          <w:b/>
          <w:color w:val="555588"/>
          <w:sz w:val="16"/>
        </w:rPr>
        <w:t>[python]</w:t>
      </w:r>
    </w:p>
    <w:p>
      <w:pPr>
        <w:spacing w:after="120"/>
        <w:ind w:left="432"/>
      </w:pPr>
      <w:r>
        <w:rPr>
          <w:rFonts w:ascii="Consolas" w:hAnsi="Consolas"/>
          <w:color w:val="2E2E2E"/>
          <w:sz w:val="17"/>
        </w:rPr>
        <w:t>h4 = hourly.resample("4h").agg({"open":"first","high":"max",</w:t>
        <w:br/>
        <w:t xml:space="preserve">                                "low":"min","close":"last","volume":"sum"})</w:t>
        <w:br/>
        <w:t xml:space="preserve">       .dropna(subset=["open","high","low","close"])</w:t>
      </w:r>
    </w:p>
    <w:p>
      <w:pPr>
        <w:pStyle w:val="Heading1"/>
      </w:pPr>
      <w:r>
        <w:t>5. Phase 3 — First Strategy and the Honest Backtester</w:t>
      </w:r>
    </w:p>
    <w:p>
      <w:pPr>
        <w:pStyle w:val="Heading2"/>
      </w:pPr>
      <w:r>
        <w:t>Files created</w:t>
      </w:r>
    </w:p>
    <w:p>
      <w:pPr>
        <w:pStyle w:val="ListBullet"/>
      </w:pPr>
      <w:r>
        <w:t>src/strategy/indicators.py — EMA, RSI (Wilder), ATR, hand-written in pandas</w:t>
      </w:r>
    </w:p>
    <w:p>
      <w:pPr>
        <w:pStyle w:val="ListBullet"/>
      </w:pPr>
      <w:r>
        <w:t>src/strategy/base.py — abstract Strategy class (signals only; no risk logic)</w:t>
      </w:r>
    </w:p>
    <w:p>
      <w:pPr>
        <w:pStyle w:val="ListBullet"/>
      </w:pPr>
      <w:r>
        <w:t>src/strategy/ema_rsi_swing.py — EMA crossover + RSI confirmation + ATR stops</w:t>
      </w:r>
    </w:p>
    <w:p>
      <w:pPr>
        <w:pStyle w:val="ListBullet"/>
      </w:pPr>
      <w:r>
        <w:t>src/backtest/metrics.py — expectancy, PF, Sharpe, max drawdown, R-multiples</w:t>
      </w:r>
    </w:p>
    <w:p>
      <w:pPr>
        <w:pStyle w:val="ListBullet"/>
      </w:pPr>
      <w:r>
        <w:t>src/backtest/engine.py — event-driven backtester</w:t>
      </w:r>
    </w:p>
    <w:p>
      <w:pPr>
        <w:pStyle w:val="Heading2"/>
      </w:pPr>
      <w:r>
        <w:t>Rules that keep the backtest honest (no cheating)</w:t>
      </w:r>
    </w:p>
    <w:p>
      <w:pPr>
        <w:pStyle w:val="ListBullet"/>
      </w:pPr>
      <w:r>
        <w:t>Signals decided on a bar's CLOSE; entry at the NEXT bar's OPEN</w:t>
      </w:r>
    </w:p>
    <w:p>
      <w:pPr>
        <w:pStyle w:val="ListBullet"/>
      </w:pPr>
      <w:r>
        <w:t>SL/TP checked intrabar using each bar's high/low</w:t>
      </w:r>
    </w:p>
    <w:p>
      <w:pPr>
        <w:pStyle w:val="ListBullet"/>
      </w:pPr>
      <w:r>
        <w:t>If SL and TP could both hit in one bar, assume SL first (worst case)</w:t>
      </w:r>
    </w:p>
    <w:p>
      <w:pPr>
        <w:pStyle w:val="ListBullet"/>
      </w:pPr>
      <w:r>
        <w:t>Spread/slippage cost applied to EVERY fill (adverse direction)</w:t>
      </w:r>
    </w:p>
    <w:p>
      <w:pPr>
        <w:pStyle w:val="ListBullet"/>
      </w:pPr>
      <w:r>
        <w:t>Position size from the real risk engine, sized off current equity</w:t>
      </w:r>
    </w:p>
    <w:p>
      <w:pPr>
        <w:pStyle w:val="ListBullet"/>
      </w:pPr>
      <w:r>
        <w:t>One position at a time (swing style)</w:t>
      </w:r>
    </w:p>
    <w:p>
      <w:pPr>
        <w:pStyle w:val="Heading2"/>
      </w:pPr>
      <w:r>
        <w:t>First result — the honest disappointment</w:t>
      </w:r>
    </w:p>
    <w:p>
      <w:r>
        <w:rPr>
          <w:b/>
          <w:color w:val="555588"/>
          <w:sz w:val="16"/>
        </w:rPr>
        <w:t>[bash]</w:t>
      </w:r>
    </w:p>
    <w:p>
      <w:pPr>
        <w:spacing w:after="120"/>
        <w:ind w:left="432"/>
      </w:pPr>
      <w:r>
        <w:rPr>
          <w:rFonts w:ascii="Consolas" w:hAnsi="Consolas"/>
          <w:color w:val="2E2E2E"/>
          <w:sz w:val="17"/>
        </w:rPr>
        <w:t>python backtest_run.py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Value</w:t>
            </w:r>
          </w:p>
        </w:tc>
        <w:tc>
          <w:tcPr>
            <w:tcW w:type="dxa" w:w="2880"/>
          </w:tcPr>
          <w:p>
            <w:r>
              <w:rPr>
                <w:b/>
                <w:sz w:val="18"/>
              </w:rPr>
              <w:t>Meaning</w:t>
            </w:r>
          </w:p>
        </w:tc>
      </w:tr>
      <w:tr>
        <w:tc>
          <w:tcPr>
            <w:tcW w:type="dxa" w:w="2880"/>
          </w:tcPr>
          <w:p>
            <w:r>
              <w:rPr>
                <w:sz w:val="18"/>
              </w:rPr>
              <w:t>Trades</w:t>
            </w:r>
          </w:p>
        </w:tc>
        <w:tc>
          <w:tcPr>
            <w:tcW w:type="dxa" w:w="2880"/>
          </w:tcPr>
          <w:p>
            <w:r>
              <w:rPr>
                <w:sz w:val="18"/>
              </w:rPr>
              <w:t>107</w:t>
            </w:r>
          </w:p>
        </w:tc>
        <w:tc>
          <w:tcPr>
            <w:tcW w:type="dxa" w:w="2880"/>
          </w:tcPr>
          <w:p>
            <w:r>
              <w:rPr>
                <w:sz w:val="18"/>
              </w:rPr>
              <w:t>decent sample</w:t>
            </w:r>
          </w:p>
        </w:tc>
      </w:tr>
      <w:tr>
        <w:tc>
          <w:tcPr>
            <w:tcW w:type="dxa" w:w="2880"/>
          </w:tcPr>
          <w:p>
            <w:r>
              <w:rPr>
                <w:sz w:val="18"/>
              </w:rPr>
              <w:t>Win rate</w:t>
            </w:r>
          </w:p>
        </w:tc>
        <w:tc>
          <w:tcPr>
            <w:tcW w:type="dxa" w:w="2880"/>
          </w:tcPr>
          <w:p>
            <w:r>
              <w:rPr>
                <w:sz w:val="18"/>
              </w:rPr>
              <w:t>32.7%</w:t>
            </w:r>
          </w:p>
        </w:tc>
        <w:tc>
          <w:tcPr>
            <w:tcW w:type="dxa" w:w="2880"/>
          </w:tcPr>
          <w:p>
            <w:r>
              <w:rPr>
                <w:sz w:val="18"/>
              </w:rPr>
              <w:t>low — but not the point</w:t>
            </w:r>
          </w:p>
        </w:tc>
      </w:tr>
      <w:tr>
        <w:tc>
          <w:tcPr>
            <w:tcW w:type="dxa" w:w="2880"/>
          </w:tcPr>
          <w:p>
            <w:r>
              <w:rPr>
                <w:sz w:val="18"/>
              </w:rPr>
              <w:t>Avg win / loss</w:t>
            </w:r>
          </w:p>
        </w:tc>
        <w:tc>
          <w:tcPr>
            <w:tcW w:type="dxa" w:w="2880"/>
          </w:tcPr>
          <w:p>
            <w:r>
              <w:rPr>
                <w:sz w:val="18"/>
              </w:rPr>
              <w:t>+1.67R / -0.81R</w:t>
            </w:r>
          </w:p>
        </w:tc>
        <w:tc>
          <w:tcPr>
            <w:tcW w:type="dxa" w:w="2880"/>
          </w:tcPr>
          <w:p>
            <w:r>
              <w:rPr>
                <w:sz w:val="18"/>
              </w:rPr>
              <w:t>winners ~2x losers</w:t>
            </w:r>
          </w:p>
        </w:tc>
      </w:tr>
      <w:tr>
        <w:tc>
          <w:tcPr>
            <w:tcW w:type="dxa" w:w="2880"/>
          </w:tcPr>
          <w:p>
            <w:r>
              <w:rPr>
                <w:sz w:val="18"/>
              </w:rPr>
              <w:t>Profit factor</w:t>
            </w:r>
          </w:p>
        </w:tc>
        <w:tc>
          <w:tcPr>
            <w:tcW w:type="dxa" w:w="2880"/>
          </w:tcPr>
          <w:p>
            <w:r>
              <w:rPr>
                <w:sz w:val="18"/>
              </w:rPr>
              <w:t>0.98</w:t>
            </w:r>
          </w:p>
        </w:tc>
        <w:tc>
          <w:tcPr>
            <w:tcW w:type="dxa" w:w="2880"/>
          </w:tcPr>
          <w:p>
            <w:r>
              <w:rPr>
                <w:sz w:val="18"/>
              </w:rPr>
              <w:t>&lt;1 = not profitable</w:t>
            </w:r>
          </w:p>
        </w:tc>
      </w:tr>
      <w:tr>
        <w:tc>
          <w:tcPr>
            <w:tcW w:type="dxa" w:w="2880"/>
          </w:tcPr>
          <w:p>
            <w:r>
              <w:rPr>
                <w:sz w:val="18"/>
              </w:rPr>
              <w:t>Expectancy</w:t>
            </w:r>
          </w:p>
        </w:tc>
        <w:tc>
          <w:tcPr>
            <w:tcW w:type="dxa" w:w="2880"/>
          </w:tcPr>
          <w:p>
            <w:r>
              <w:rPr>
                <w:sz w:val="18"/>
              </w:rPr>
              <w:t>~0R</w:t>
            </w:r>
          </w:p>
        </w:tc>
        <w:tc>
          <w:tcPr>
            <w:tcW w:type="dxa" w:w="2880"/>
          </w:tcPr>
          <w:p>
            <w:r>
              <w:rPr>
                <w:sz w:val="18"/>
              </w:rPr>
              <w:t>BREAK-EVEN</w:t>
            </w:r>
          </w:p>
        </w:tc>
      </w:tr>
      <w:tr>
        <w:tc>
          <w:tcPr>
            <w:tcW w:type="dxa" w:w="2880"/>
          </w:tcPr>
          <w:p>
            <w:r>
              <w:rPr>
                <w:sz w:val="18"/>
              </w:rPr>
              <w:t>Return</w:t>
            </w:r>
          </w:p>
        </w:tc>
        <w:tc>
          <w:tcPr>
            <w:tcW w:type="dxa" w:w="2880"/>
          </w:tcPr>
          <w:p>
            <w:r>
              <w:rPr>
                <w:sz w:val="18"/>
              </w:rPr>
              <w:t>-2.38%</w:t>
            </w:r>
          </w:p>
        </w:tc>
        <w:tc>
          <w:tcPr>
            <w:tcW w:type="dxa" w:w="2880"/>
          </w:tcPr>
          <w:p>
            <w:r>
              <w:rPr>
                <w:sz w:val="18"/>
              </w:rPr>
              <w:t>slightly negative over 2.7 years</w:t>
            </w:r>
          </w:p>
        </w:tc>
      </w:tr>
      <w:tr>
        <w:tc>
          <w:tcPr>
            <w:tcW w:type="dxa" w:w="2880"/>
          </w:tcPr>
          <w:p>
            <w:r>
              <w:rPr>
                <w:sz w:val="18"/>
              </w:rPr>
              <w:t>Max drawdown</w:t>
            </w:r>
          </w:p>
        </w:tc>
        <w:tc>
          <w:tcPr>
            <w:tcW w:type="dxa" w:w="2880"/>
          </w:tcPr>
          <w:p>
            <w:r>
              <w:rPr>
                <w:sz w:val="18"/>
              </w:rPr>
              <w:t>18.6%</w:t>
            </w:r>
          </w:p>
        </w:tc>
        <w:tc>
          <w:tcPr>
            <w:tcW w:type="dxa" w:w="2880"/>
          </w:tcPr>
          <w:p>
            <w:r>
              <w:rPr>
                <w:sz w:val="18"/>
              </w:rPr>
            </w:r>
          </w:p>
        </w:tc>
      </w:tr>
    </w:tbl>
    <w:p/>
    <w:p>
      <w:r>
        <w:rPr>
          <w:b w:val="0"/>
          <w:i w:val="0"/>
          <w:sz w:val="22"/>
        </w:rPr>
        <w:t>Lesson: the first strategy had NO edge. That is normal and the backtester's job is to say so. Also note it won only 33% of trades yet was near break-even because winners were 2x losers — the win-rate lesson made concrete.</w:t>
      </w:r>
    </w:p>
    <w:p>
      <w:pPr>
        <w:pStyle w:val="Heading2"/>
      </w:pPr>
      <w:r>
        <w:t>Bug fixed: misleading verdict label</w:t>
      </w:r>
    </w:p>
    <w:p>
      <w:r>
        <w:rPr>
          <w:b w:val="0"/>
          <w:i w:val="0"/>
          <w:sz w:val="22"/>
        </w:rPr>
        <w:t>The report labelled +0.003R as 'POSITIVE EDGE'. Corrected the thresholds:</w:t>
      </w:r>
    </w:p>
    <w:p>
      <w:r>
        <w:rPr>
          <w:b/>
          <w:color w:val="555588"/>
          <w:sz w:val="16"/>
        </w:rPr>
        <w:t>[python fix]</w:t>
      </w:r>
    </w:p>
    <w:p>
      <w:pPr>
        <w:spacing w:after="120"/>
        <w:ind w:left="432"/>
      </w:pPr>
      <w:r>
        <w:rPr>
          <w:rFonts w:ascii="Consolas" w:hAnsi="Consolas"/>
          <w:color w:val="2E2E2E"/>
          <w:sz w:val="17"/>
        </w:rPr>
        <w:t>if self.profit_factor &gt; 1.05 and self.expectancy_r &gt; 0.03:</w:t>
        <w:br/>
        <w:t xml:space="preserve">    edge = 'POSITIVE EDGE'</w:t>
        <w:br/>
        <w:t>elif self.profit_factor &gt;= 0.97:</w:t>
        <w:br/>
        <w:t xml:space="preserve">    edge = 'BREAK-EVEN (no real edge)'</w:t>
        <w:br/>
        <w:t>else:</w:t>
        <w:br/>
        <w:t xml:space="preserve">    edge = 'NEGATIVE (losing)'</w:t>
      </w:r>
    </w:p>
    <w:p>
      <w:pPr>
        <w:pStyle w:val="Heading1"/>
      </w:pPr>
      <w:r>
        <w:t>6. Phase 4 — Edge Hunting: the Higher-Timeframe Filter</w:t>
      </w:r>
    </w:p>
    <w:p>
      <w:r>
        <w:rPr>
          <w:b w:val="0"/>
          <w:i w:val="0"/>
          <w:sz w:val="22"/>
        </w:rPr>
        <w:t>Hypothesis: only take H4 trades aligned with the DAILY trend (don't fight the bigger picture).</w:t>
      </w:r>
    </w:p>
    <w:p>
      <w:pPr>
        <w:pStyle w:val="Heading2"/>
      </w:pPr>
      <w:r>
        <w:t>Anti-look-ahead detail (critical)</w:t>
      </w:r>
    </w:p>
    <w:p>
      <w:r>
        <w:rPr>
          <w:b w:val="0"/>
          <w:i w:val="0"/>
          <w:sz w:val="22"/>
        </w:rPr>
        <w:t>A daily bar's trend is only known at that day's close, so the higher-timeframe series is shifted by one bar before being mapped onto intraday bars.</w:t>
      </w:r>
    </w:p>
    <w:p>
      <w:r>
        <w:rPr>
          <w:b/>
          <w:color w:val="555588"/>
          <w:sz w:val="16"/>
        </w:rPr>
        <w:t>[python]</w:t>
      </w:r>
    </w:p>
    <w:p>
      <w:pPr>
        <w:spacing w:after="120"/>
        <w:ind w:left="432"/>
      </w:pPr>
      <w:r>
        <w:rPr>
          <w:rFonts w:ascii="Consolas" w:hAnsi="Consolas"/>
          <w:color w:val="2E2E2E"/>
          <w:sz w:val="17"/>
        </w:rPr>
        <w:t>htf_close = out['close'].resample(self.htf_rule).last().dropna()</w:t>
        <w:br/>
        <w:t>htf_ema   = ema(htf_close, self.htf_ema_period)</w:t>
        <w:br/>
        <w:t>htf_dir   = (htf_close &gt; htf_ema).map({True: 1, False: -1})</w:t>
        <w:br/>
        <w:t>htf_dir   = htf_dir.shift(1)           # only completed HTF bar</w:t>
        <w:br/>
        <w:t>return htf_dir.reindex(out.index, method='ffill')</w:t>
      </w:r>
    </w:p>
    <w:p>
      <w:pPr>
        <w:pStyle w:val="Heading2"/>
      </w:pPr>
      <w:r>
        <w:t>Result — a real edge appeared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Variant</w:t>
            </w:r>
          </w:p>
        </w:tc>
        <w:tc>
          <w:tcPr>
            <w:tcW w:type="dxa" w:w="1080"/>
          </w:tcPr>
          <w:p>
            <w:r>
              <w:rPr>
                <w:b/>
                <w:sz w:val="18"/>
              </w:rPr>
              <w:t>Trades</w:t>
            </w:r>
          </w:p>
        </w:tc>
        <w:tc>
          <w:tcPr>
            <w:tcW w:type="dxa" w:w="1080"/>
          </w:tcPr>
          <w:p>
            <w:r>
              <w:rPr>
                <w:b/>
                <w:sz w:val="18"/>
              </w:rPr>
              <w:t>Win</w:t>
            </w:r>
          </w:p>
        </w:tc>
        <w:tc>
          <w:tcPr>
            <w:tcW w:type="dxa" w:w="1080"/>
          </w:tcPr>
          <w:p>
            <w:r>
              <w:rPr>
                <w:b/>
                <w:sz w:val="18"/>
              </w:rPr>
              <w:t>PF</w:t>
            </w:r>
          </w:p>
        </w:tc>
        <w:tc>
          <w:tcPr>
            <w:tcW w:type="dxa" w:w="1080"/>
          </w:tcPr>
          <w:p>
            <w:r>
              <w:rPr>
                <w:b/>
                <w:sz w:val="18"/>
              </w:rPr>
              <w:t>Exp(R)</w:t>
            </w:r>
          </w:p>
        </w:tc>
        <w:tc>
          <w:tcPr>
            <w:tcW w:type="dxa" w:w="1080"/>
          </w:tcPr>
          <w:p>
            <w:r>
              <w:rPr>
                <w:b/>
                <w:sz w:val="18"/>
              </w:rPr>
              <w:t>Return</w:t>
            </w:r>
          </w:p>
        </w:tc>
        <w:tc>
          <w:tcPr>
            <w:tcW w:type="dxa" w:w="1080"/>
          </w:tcPr>
          <w:p>
            <w:r>
              <w:rPr>
                <w:b/>
                <w:sz w:val="18"/>
              </w:rPr>
              <w:t>MaxDD</w:t>
            </w:r>
          </w:p>
        </w:tc>
        <w:tc>
          <w:tcPr>
            <w:tcW w:type="dxa" w:w="1080"/>
          </w:tcPr>
          <w:p>
            <w:r>
              <w:rPr>
                <w:b/>
                <w:sz w:val="18"/>
              </w:rPr>
              <w:t>Sharpe</w:t>
            </w:r>
          </w:p>
        </w:tc>
      </w:tr>
      <w:tr>
        <w:tc>
          <w:tcPr>
            <w:tcW w:type="dxa" w:w="1080"/>
          </w:tcPr>
          <w:p>
            <w:r>
              <w:rPr>
                <w:sz w:val="18"/>
              </w:rPr>
              <w:t>Baseline (no filter)</w:t>
            </w:r>
          </w:p>
        </w:tc>
        <w:tc>
          <w:tcPr>
            <w:tcW w:type="dxa" w:w="1080"/>
          </w:tcPr>
          <w:p>
            <w:r>
              <w:rPr>
                <w:sz w:val="18"/>
              </w:rPr>
              <w:t>107</w:t>
            </w:r>
          </w:p>
        </w:tc>
        <w:tc>
          <w:tcPr>
            <w:tcW w:type="dxa" w:w="1080"/>
          </w:tcPr>
          <w:p>
            <w:r>
              <w:rPr>
                <w:sz w:val="18"/>
              </w:rPr>
              <w:t>32.7%</w:t>
            </w:r>
          </w:p>
        </w:tc>
        <w:tc>
          <w:tcPr>
            <w:tcW w:type="dxa" w:w="1080"/>
          </w:tcPr>
          <w:p>
            <w:r>
              <w:rPr>
                <w:sz w:val="18"/>
              </w:rPr>
              <w:t>0.98</w:t>
            </w:r>
          </w:p>
        </w:tc>
        <w:tc>
          <w:tcPr>
            <w:tcW w:type="dxa" w:w="1080"/>
          </w:tcPr>
          <w:p>
            <w:r>
              <w:rPr>
                <w:sz w:val="18"/>
              </w:rPr>
              <w:t>+0.003R</w:t>
            </w:r>
          </w:p>
        </w:tc>
        <w:tc>
          <w:tcPr>
            <w:tcW w:type="dxa" w:w="1080"/>
          </w:tcPr>
          <w:p>
            <w:r>
              <w:rPr>
                <w:sz w:val="18"/>
              </w:rPr>
              <w:t>-0.50%</w:t>
            </w:r>
          </w:p>
        </w:tc>
        <w:tc>
          <w:tcPr>
            <w:tcW w:type="dxa" w:w="1080"/>
          </w:tcPr>
          <w:p>
            <w:r>
              <w:rPr>
                <w:sz w:val="18"/>
              </w:rPr>
              <w:t>18.61%</w:t>
            </w:r>
          </w:p>
        </w:tc>
        <w:tc>
          <w:tcPr>
            <w:tcW w:type="dxa" w:w="1080"/>
          </w:tcPr>
          <w:p>
            <w:r>
              <w:rPr>
                <w:sz w:val="18"/>
              </w:rPr>
              <w:t>0.06</w:t>
            </w:r>
          </w:p>
        </w:tc>
      </w:tr>
      <w:tr>
        <w:tc>
          <w:tcPr>
            <w:tcW w:type="dxa" w:w="1080"/>
          </w:tcPr>
          <w:p>
            <w:r>
              <w:rPr>
                <w:sz w:val="18"/>
              </w:rPr>
              <w:t>+ Daily EMA50 filter</w:t>
            </w:r>
          </w:p>
        </w:tc>
        <w:tc>
          <w:tcPr>
            <w:tcW w:type="dxa" w:w="1080"/>
          </w:tcPr>
          <w:p>
            <w:r>
              <w:rPr>
                <w:sz w:val="18"/>
              </w:rPr>
              <w:t>41</w:t>
            </w:r>
          </w:p>
        </w:tc>
        <w:tc>
          <w:tcPr>
            <w:tcW w:type="dxa" w:w="1080"/>
          </w:tcPr>
          <w:p>
            <w:r>
              <w:rPr>
                <w:sz w:val="18"/>
              </w:rPr>
              <w:t>41.5%</w:t>
            </w:r>
          </w:p>
        </w:tc>
        <w:tc>
          <w:tcPr>
            <w:tcW w:type="dxa" w:w="1080"/>
          </w:tcPr>
          <w:p>
            <w:r>
              <w:rPr>
                <w:sz w:val="18"/>
              </w:rPr>
              <w:t>1.37</w:t>
            </w:r>
          </w:p>
        </w:tc>
        <w:tc>
          <w:tcPr>
            <w:tcW w:type="dxa" w:w="1080"/>
          </w:tcPr>
          <w:p>
            <w:r>
              <w:rPr>
                <w:sz w:val="18"/>
              </w:rPr>
              <w:t>+0.239R</w:t>
            </w:r>
          </w:p>
        </w:tc>
        <w:tc>
          <w:tcPr>
            <w:tcW w:type="dxa" w:w="1080"/>
          </w:tcPr>
          <w:p>
            <w:r>
              <w:rPr>
                <w:sz w:val="18"/>
              </w:rPr>
              <w:t>+19.32%</w:t>
            </w:r>
          </w:p>
        </w:tc>
        <w:tc>
          <w:tcPr>
            <w:tcW w:type="dxa" w:w="1080"/>
          </w:tcPr>
          <w:p>
            <w:r>
              <w:rPr>
                <w:sz w:val="18"/>
              </w:rPr>
              <w:t>11.11%</w:t>
            </w:r>
          </w:p>
        </w:tc>
        <w:tc>
          <w:tcPr>
            <w:tcW w:type="dxa" w:w="1080"/>
          </w:tcPr>
          <w:p>
            <w:r>
              <w:rPr>
                <w:sz w:val="18"/>
              </w:rPr>
              <w:t>0.65</w:t>
            </w:r>
          </w:p>
        </w:tc>
      </w:tr>
      <w:tr>
        <w:tc>
          <w:tcPr>
            <w:tcW w:type="dxa" w:w="1080"/>
          </w:tcPr>
          <w:p>
            <w:r>
              <w:rPr>
                <w:sz w:val="18"/>
              </w:rPr>
              <w:t>+ Daily EMA100 filter</w:t>
            </w:r>
          </w:p>
        </w:tc>
        <w:tc>
          <w:tcPr>
            <w:tcW w:type="dxa" w:w="1080"/>
          </w:tcPr>
          <w:p>
            <w:r>
              <w:rPr>
                <w:sz w:val="18"/>
              </w:rPr>
              <w:t>41</w:t>
            </w:r>
          </w:p>
        </w:tc>
        <w:tc>
          <w:tcPr>
            <w:tcW w:type="dxa" w:w="1080"/>
          </w:tcPr>
          <w:p>
            <w:r>
              <w:rPr>
                <w:sz w:val="18"/>
              </w:rPr>
              <w:t>41.5%</w:t>
            </w:r>
          </w:p>
        </w:tc>
        <w:tc>
          <w:tcPr>
            <w:tcW w:type="dxa" w:w="1080"/>
          </w:tcPr>
          <w:p>
            <w:r>
              <w:rPr>
                <w:sz w:val="18"/>
              </w:rPr>
              <w:t>1.35</w:t>
            </w:r>
          </w:p>
        </w:tc>
        <w:tc>
          <w:tcPr>
            <w:tcW w:type="dxa" w:w="1080"/>
          </w:tcPr>
          <w:p>
            <w:r>
              <w:rPr>
                <w:sz w:val="18"/>
              </w:rPr>
              <w:t>+0.231R</w:t>
            </w:r>
          </w:p>
        </w:tc>
        <w:tc>
          <w:tcPr>
            <w:tcW w:type="dxa" w:w="1080"/>
          </w:tcPr>
          <w:p>
            <w:r>
              <w:rPr>
                <w:sz w:val="18"/>
              </w:rPr>
              <w:t>+18.70%</w:t>
            </w:r>
          </w:p>
        </w:tc>
        <w:tc>
          <w:tcPr>
            <w:tcW w:type="dxa" w:w="1080"/>
          </w:tcPr>
          <w:p>
            <w:r>
              <w:rPr>
                <w:sz w:val="18"/>
              </w:rPr>
              <w:t>8.80%</w:t>
            </w:r>
          </w:p>
        </w:tc>
        <w:tc>
          <w:tcPr>
            <w:tcW w:type="dxa" w:w="1080"/>
          </w:tcPr>
          <w:p>
            <w:r>
              <w:rPr>
                <w:sz w:val="18"/>
              </w:rPr>
              <w:t>0.63</w:t>
            </w:r>
          </w:p>
        </w:tc>
      </w:tr>
    </w:tbl>
    <w:p/>
    <w:p>
      <w:r>
        <w:rPr>
          <w:b w:val="0"/>
          <w:i w:val="0"/>
          <w:sz w:val="22"/>
        </w:rPr>
        <w:t>Fewer, better trades (107 -&gt; 41); profit factor crossed 1.0; drawdown nearly halved. Win rate still only 41% — profitable because winners are bigger.</w:t>
      </w:r>
    </w:p>
    <w:p>
      <w:pPr>
        <w:pStyle w:val="Heading1"/>
      </w:pPr>
      <w:r>
        <w:t>7. Phase 5 — Strategy Archetype Comparison</w:t>
      </w:r>
    </w:p>
    <w:p>
      <w:r>
        <w:rPr>
          <w:b w:val="0"/>
          <w:i w:val="0"/>
          <w:sz w:val="22"/>
        </w:rPr>
        <w:t>Created src/strategy/breakout.py (Donchian channel) and src/strategy/mean_reversion.py (Bollinger + RSI), then compared all on BTC H4.</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Strategy</w:t>
            </w:r>
          </w:p>
        </w:tc>
        <w:tc>
          <w:tcPr>
            <w:tcW w:type="dxa" w:w="1080"/>
          </w:tcPr>
          <w:p>
            <w:r>
              <w:rPr>
                <w:b/>
                <w:sz w:val="18"/>
              </w:rPr>
              <w:t>Trades</w:t>
            </w:r>
          </w:p>
        </w:tc>
        <w:tc>
          <w:tcPr>
            <w:tcW w:type="dxa" w:w="1080"/>
          </w:tcPr>
          <w:p>
            <w:r>
              <w:rPr>
                <w:b/>
                <w:sz w:val="18"/>
              </w:rPr>
              <w:t>Win</w:t>
            </w:r>
          </w:p>
        </w:tc>
        <w:tc>
          <w:tcPr>
            <w:tcW w:type="dxa" w:w="1080"/>
          </w:tcPr>
          <w:p>
            <w:r>
              <w:rPr>
                <w:b/>
                <w:sz w:val="18"/>
              </w:rPr>
              <w:t>PF</w:t>
            </w:r>
          </w:p>
        </w:tc>
        <w:tc>
          <w:tcPr>
            <w:tcW w:type="dxa" w:w="1080"/>
          </w:tcPr>
          <w:p>
            <w:r>
              <w:rPr>
                <w:b/>
                <w:sz w:val="18"/>
              </w:rPr>
              <w:t>Exp(R)</w:t>
            </w:r>
          </w:p>
        </w:tc>
        <w:tc>
          <w:tcPr>
            <w:tcW w:type="dxa" w:w="1080"/>
          </w:tcPr>
          <w:p>
            <w:r>
              <w:rPr>
                <w:b/>
                <w:sz w:val="18"/>
              </w:rPr>
              <w:t>Return</w:t>
            </w:r>
          </w:p>
        </w:tc>
        <w:tc>
          <w:tcPr>
            <w:tcW w:type="dxa" w:w="1080"/>
          </w:tcPr>
          <w:p>
            <w:r>
              <w:rPr>
                <w:b/>
                <w:sz w:val="18"/>
              </w:rPr>
              <w:t>MaxDD</w:t>
            </w:r>
          </w:p>
        </w:tc>
        <w:tc>
          <w:tcPr>
            <w:tcW w:type="dxa" w:w="1080"/>
          </w:tcPr>
          <w:p>
            <w:r>
              <w:rPr>
                <w:b/>
                <w:sz w:val="18"/>
              </w:rPr>
              <w:t>Sharpe</w:t>
            </w:r>
          </w:p>
        </w:tc>
      </w:tr>
      <w:tr>
        <w:tc>
          <w:tcPr>
            <w:tcW w:type="dxa" w:w="1080"/>
          </w:tcPr>
          <w:p>
            <w:r>
              <w:rPr>
                <w:sz w:val="18"/>
              </w:rPr>
              <w:t>EMA+RSI (no filter)</w:t>
            </w:r>
          </w:p>
        </w:tc>
        <w:tc>
          <w:tcPr>
            <w:tcW w:type="dxa" w:w="1080"/>
          </w:tcPr>
          <w:p>
            <w:r>
              <w:rPr>
                <w:sz w:val="18"/>
              </w:rPr>
              <w:t>107</w:t>
            </w:r>
          </w:p>
        </w:tc>
        <w:tc>
          <w:tcPr>
            <w:tcW w:type="dxa" w:w="1080"/>
          </w:tcPr>
          <w:p>
            <w:r>
              <w:rPr>
                <w:sz w:val="18"/>
              </w:rPr>
              <w:t>32.7%</w:t>
            </w:r>
          </w:p>
        </w:tc>
        <w:tc>
          <w:tcPr>
            <w:tcW w:type="dxa" w:w="1080"/>
          </w:tcPr>
          <w:p>
            <w:r>
              <w:rPr>
                <w:sz w:val="18"/>
              </w:rPr>
              <w:t>0.98</w:t>
            </w:r>
          </w:p>
        </w:tc>
        <w:tc>
          <w:tcPr>
            <w:tcW w:type="dxa" w:w="1080"/>
          </w:tcPr>
          <w:p>
            <w:r>
              <w:rPr>
                <w:sz w:val="18"/>
              </w:rPr>
              <w:t>+0.003R</w:t>
            </w:r>
          </w:p>
        </w:tc>
        <w:tc>
          <w:tcPr>
            <w:tcW w:type="dxa" w:w="1080"/>
          </w:tcPr>
          <w:p>
            <w:r>
              <w:rPr>
                <w:sz w:val="18"/>
              </w:rPr>
              <w:t>-0.50%</w:t>
            </w:r>
          </w:p>
        </w:tc>
        <w:tc>
          <w:tcPr>
            <w:tcW w:type="dxa" w:w="1080"/>
          </w:tcPr>
          <w:p>
            <w:r>
              <w:rPr>
                <w:sz w:val="18"/>
              </w:rPr>
              <w:t>18.6%</w:t>
            </w:r>
          </w:p>
        </w:tc>
        <w:tc>
          <w:tcPr>
            <w:tcW w:type="dxa" w:w="1080"/>
          </w:tcPr>
          <w:p>
            <w:r>
              <w:rPr>
                <w:sz w:val="18"/>
              </w:rPr>
              <w:t>0.06</w:t>
            </w:r>
          </w:p>
        </w:tc>
      </w:tr>
      <w:tr>
        <w:tc>
          <w:tcPr>
            <w:tcW w:type="dxa" w:w="1080"/>
          </w:tcPr>
          <w:p>
            <w:r>
              <w:rPr>
                <w:sz w:val="18"/>
              </w:rPr>
              <w:t>EMA+RSI + daily filter</w:t>
            </w:r>
          </w:p>
        </w:tc>
        <w:tc>
          <w:tcPr>
            <w:tcW w:type="dxa" w:w="1080"/>
          </w:tcPr>
          <w:p>
            <w:r>
              <w:rPr>
                <w:sz w:val="18"/>
              </w:rPr>
              <w:t>41</w:t>
            </w:r>
          </w:p>
        </w:tc>
        <w:tc>
          <w:tcPr>
            <w:tcW w:type="dxa" w:w="1080"/>
          </w:tcPr>
          <w:p>
            <w:r>
              <w:rPr>
                <w:sz w:val="18"/>
              </w:rPr>
              <w:t>41.5%</w:t>
            </w:r>
          </w:p>
        </w:tc>
        <w:tc>
          <w:tcPr>
            <w:tcW w:type="dxa" w:w="1080"/>
          </w:tcPr>
          <w:p>
            <w:r>
              <w:rPr>
                <w:sz w:val="18"/>
              </w:rPr>
              <w:t>1.37</w:t>
            </w:r>
          </w:p>
        </w:tc>
        <w:tc>
          <w:tcPr>
            <w:tcW w:type="dxa" w:w="1080"/>
          </w:tcPr>
          <w:p>
            <w:r>
              <w:rPr>
                <w:sz w:val="18"/>
              </w:rPr>
              <w:t>+0.239R</w:t>
            </w:r>
          </w:p>
        </w:tc>
        <w:tc>
          <w:tcPr>
            <w:tcW w:type="dxa" w:w="1080"/>
          </w:tcPr>
          <w:p>
            <w:r>
              <w:rPr>
                <w:sz w:val="18"/>
              </w:rPr>
              <w:t>+19.3%</w:t>
            </w:r>
          </w:p>
        </w:tc>
        <w:tc>
          <w:tcPr>
            <w:tcW w:type="dxa" w:w="1080"/>
          </w:tcPr>
          <w:p>
            <w:r>
              <w:rPr>
                <w:sz w:val="18"/>
              </w:rPr>
              <w:t>11.1%</w:t>
            </w:r>
          </w:p>
        </w:tc>
        <w:tc>
          <w:tcPr>
            <w:tcW w:type="dxa" w:w="1080"/>
          </w:tcPr>
          <w:p>
            <w:r>
              <w:rPr>
                <w:sz w:val="18"/>
              </w:rPr>
              <w:t>0.65</w:t>
            </w:r>
          </w:p>
        </w:tc>
      </w:tr>
      <w:tr>
        <w:tc>
          <w:tcPr>
            <w:tcW w:type="dxa" w:w="1080"/>
          </w:tcPr>
          <w:p>
            <w:r>
              <w:rPr>
                <w:sz w:val="18"/>
              </w:rPr>
              <w:t>Donchian breakout</w:t>
            </w:r>
          </w:p>
        </w:tc>
        <w:tc>
          <w:tcPr>
            <w:tcW w:type="dxa" w:w="1080"/>
          </w:tcPr>
          <w:p>
            <w:r>
              <w:rPr>
                <w:sz w:val="18"/>
              </w:rPr>
              <w:t>206</w:t>
            </w:r>
          </w:p>
        </w:tc>
        <w:tc>
          <w:tcPr>
            <w:tcW w:type="dxa" w:w="1080"/>
          </w:tcPr>
          <w:p>
            <w:r>
              <w:rPr>
                <w:sz w:val="18"/>
              </w:rPr>
              <w:t>35.0%</w:t>
            </w:r>
          </w:p>
        </w:tc>
        <w:tc>
          <w:tcPr>
            <w:tcW w:type="dxa" w:w="1080"/>
          </w:tcPr>
          <w:p>
            <w:r>
              <w:rPr>
                <w:sz w:val="18"/>
              </w:rPr>
              <w:t>1.08</w:t>
            </w:r>
          </w:p>
        </w:tc>
        <w:tc>
          <w:tcPr>
            <w:tcW w:type="dxa" w:w="1080"/>
          </w:tcPr>
          <w:p>
            <w:r>
              <w:rPr>
                <w:sz w:val="18"/>
              </w:rPr>
              <w:t>+0.069R</w:t>
            </w:r>
          </w:p>
        </w:tc>
        <w:tc>
          <w:tcPr>
            <w:tcW w:type="dxa" w:w="1080"/>
          </w:tcPr>
          <w:p>
            <w:r>
              <w:rPr>
                <w:sz w:val="18"/>
              </w:rPr>
              <w:t>+26.7%</w:t>
            </w:r>
          </w:p>
        </w:tc>
        <w:tc>
          <w:tcPr>
            <w:tcW w:type="dxa" w:w="1080"/>
          </w:tcPr>
          <w:p>
            <w:r>
              <w:rPr>
                <w:sz w:val="18"/>
              </w:rPr>
              <w:t>28.9%</w:t>
            </w:r>
          </w:p>
        </w:tc>
        <w:tc>
          <w:tcPr>
            <w:tcW w:type="dxa" w:w="1080"/>
          </w:tcPr>
          <w:p>
            <w:r>
              <w:rPr>
                <w:sz w:val="18"/>
              </w:rPr>
              <w:t>0.49</w:t>
            </w:r>
          </w:p>
        </w:tc>
      </w:tr>
      <w:tr>
        <w:tc>
          <w:tcPr>
            <w:tcW w:type="dxa" w:w="1080"/>
          </w:tcPr>
          <w:p>
            <w:r>
              <w:rPr>
                <w:sz w:val="18"/>
              </w:rPr>
              <w:t>Donchian + daily filter</w:t>
            </w:r>
          </w:p>
        </w:tc>
        <w:tc>
          <w:tcPr>
            <w:tcW w:type="dxa" w:w="1080"/>
          </w:tcPr>
          <w:p>
            <w:r>
              <w:rPr>
                <w:sz w:val="18"/>
              </w:rPr>
              <w:t>116</w:t>
            </w:r>
          </w:p>
        </w:tc>
        <w:tc>
          <w:tcPr>
            <w:tcW w:type="dxa" w:w="1080"/>
          </w:tcPr>
          <w:p>
            <w:r>
              <w:rPr>
                <w:sz w:val="18"/>
              </w:rPr>
              <w:t>37.1%</w:t>
            </w:r>
          </w:p>
        </w:tc>
        <w:tc>
          <w:tcPr>
            <w:tcW w:type="dxa" w:w="1080"/>
          </w:tcPr>
          <w:p>
            <w:r>
              <w:rPr>
                <w:sz w:val="18"/>
              </w:rPr>
              <w:t>1.12</w:t>
            </w:r>
          </w:p>
        </w:tc>
        <w:tc>
          <w:tcPr>
            <w:tcW w:type="dxa" w:w="1080"/>
          </w:tcPr>
          <w:p>
            <w:r>
              <w:rPr>
                <w:sz w:val="18"/>
              </w:rPr>
              <w:t>+0.100R</w:t>
            </w:r>
          </w:p>
        </w:tc>
        <w:tc>
          <w:tcPr>
            <w:tcW w:type="dxa" w:w="1080"/>
          </w:tcPr>
          <w:p>
            <w:r>
              <w:rPr>
                <w:sz w:val="18"/>
              </w:rPr>
              <w:t>+20.1%</w:t>
            </w:r>
          </w:p>
        </w:tc>
        <w:tc>
          <w:tcPr>
            <w:tcW w:type="dxa" w:w="1080"/>
          </w:tcPr>
          <w:p>
            <w:r>
              <w:rPr>
                <w:sz w:val="18"/>
              </w:rPr>
              <w:t>21.7%</w:t>
            </w:r>
          </w:p>
        </w:tc>
        <w:tc>
          <w:tcPr>
            <w:tcW w:type="dxa" w:w="1080"/>
          </w:tcPr>
          <w:p>
            <w:r>
              <w:rPr>
                <w:sz w:val="18"/>
              </w:rPr>
              <w:t>0.45</w:t>
            </w:r>
          </w:p>
        </w:tc>
      </w:tr>
      <w:tr>
        <w:tc>
          <w:tcPr>
            <w:tcW w:type="dxa" w:w="1080"/>
          </w:tcPr>
          <w:p>
            <w:r>
              <w:rPr>
                <w:sz w:val="18"/>
              </w:rPr>
              <w:t>Bollinger mean-reversion</w:t>
            </w:r>
          </w:p>
        </w:tc>
        <w:tc>
          <w:tcPr>
            <w:tcW w:type="dxa" w:w="1080"/>
          </w:tcPr>
          <w:p>
            <w:r>
              <w:rPr>
                <w:sz w:val="18"/>
              </w:rPr>
              <w:t>162</w:t>
            </w:r>
          </w:p>
        </w:tc>
        <w:tc>
          <w:tcPr>
            <w:tcW w:type="dxa" w:w="1080"/>
          </w:tcPr>
          <w:p>
            <w:r>
              <w:rPr>
                <w:sz w:val="18"/>
              </w:rPr>
              <w:t>45.1%</w:t>
            </w:r>
          </w:p>
        </w:tc>
        <w:tc>
          <w:tcPr>
            <w:tcW w:type="dxa" w:w="1080"/>
          </w:tcPr>
          <w:p>
            <w:r>
              <w:rPr>
                <w:sz w:val="18"/>
              </w:rPr>
              <w:t>0.78</w:t>
            </w:r>
          </w:p>
        </w:tc>
        <w:tc>
          <w:tcPr>
            <w:tcW w:type="dxa" w:w="1080"/>
          </w:tcPr>
          <w:p>
            <w:r>
              <w:rPr>
                <w:sz w:val="18"/>
              </w:rPr>
              <w:t>-0.111R</w:t>
            </w:r>
          </w:p>
        </w:tc>
        <w:tc>
          <w:tcPr>
            <w:tcW w:type="dxa" w:w="1080"/>
          </w:tcPr>
          <w:p>
            <w:r>
              <w:rPr>
                <w:sz w:val="18"/>
              </w:rPr>
              <w:t>-32.3%</w:t>
            </w:r>
          </w:p>
        </w:tc>
        <w:tc>
          <w:tcPr>
            <w:tcW w:type="dxa" w:w="1080"/>
          </w:tcPr>
          <w:p>
            <w:r>
              <w:rPr>
                <w:sz w:val="18"/>
              </w:rPr>
              <w:t>32.3%</w:t>
            </w:r>
          </w:p>
        </w:tc>
        <w:tc>
          <w:tcPr>
            <w:tcW w:type="dxa" w:w="1080"/>
          </w:tcPr>
          <w:p>
            <w:r>
              <w:rPr>
                <w:sz w:val="18"/>
              </w:rPr>
              <w:t>-0.80</w:t>
            </w:r>
          </w:p>
        </w:tc>
      </w:tr>
    </w:tbl>
    <w:p/>
    <w:p>
      <w:r>
        <w:rPr>
          <w:b/>
          <w:i w:val="0"/>
          <w:sz w:val="22"/>
        </w:rPr>
        <w:t>THE KEY OBSERVATION: mean-reversion had the HIGHEST win rate (45%) and was the WORST performer (-32%). Meanwhile breakout made the highest raw return (+26.7%) but with a brutal 29% drawdown. Winner on a risk-adjusted basis: EMA+RSI + daily filter.</w:t>
      </w:r>
    </w:p>
    <w:p>
      <w:pPr>
        <w:pStyle w:val="Heading1"/>
      </w:pPr>
      <w:r>
        <w:t>8. Phase 6 — Walk-Forward Validation (anti-overfitting)</w:t>
      </w:r>
    </w:p>
    <w:p>
      <w:r>
        <w:rPr>
          <w:b w:val="0"/>
          <w:i w:val="0"/>
          <w:sz w:val="22"/>
        </w:rPr>
        <w:t>The most important test in the project. Procedure:</w:t>
      </w:r>
    </w:p>
    <w:p>
      <w:pPr>
        <w:pStyle w:val="ListNumber"/>
      </w:pPr>
      <w:r>
        <w:t>Take an in-sample (IS) window of past bars</w:t>
      </w:r>
    </w:p>
    <w:p>
      <w:pPr>
        <w:pStyle w:val="ListNumber"/>
      </w:pPr>
      <w:r>
        <w:t>Grid-search parameters on it</w:t>
      </w:r>
    </w:p>
    <w:p>
      <w:pPr>
        <w:pStyle w:val="ListNumber"/>
      </w:pPr>
      <w:r>
        <w:t>Apply the chosen parameters to the NEXT out-of-sample (OOS) window</w:t>
      </w:r>
    </w:p>
    <w:p>
      <w:pPr>
        <w:pStyle w:val="ListNumber"/>
      </w:pPr>
      <w:r>
        <w:t>Roll windows forward, repeat, stitch all OOS segments together</w:t>
      </w:r>
    </w:p>
    <w:p>
      <w:r>
        <w:rPr>
          <w:b w:val="0"/>
          <w:i w:val="0"/>
          <w:sz w:val="22"/>
        </w:rPr>
        <w:t>Engine change required: allow trading to be restricted to a window while indicators still compute on full history.</w:t>
      </w:r>
    </w:p>
    <w:p>
      <w:r>
        <w:rPr>
          <w:b/>
          <w:color w:val="555588"/>
          <w:sz w:val="16"/>
        </w:rPr>
        <w:t>[python]</w:t>
      </w:r>
    </w:p>
    <w:p>
      <w:pPr>
        <w:spacing w:after="120"/>
        <w:ind w:left="432"/>
      </w:pPr>
      <w:r>
        <w:rPr>
          <w:rFonts w:ascii="Consolas" w:hAnsi="Consolas"/>
          <w:color w:val="2E2E2E"/>
          <w:sz w:val="17"/>
        </w:rPr>
        <w:t>ts = data[ts_col]</w:t>
        <w:br/>
        <w:t>lo = 1 if trade_start is None else max(1, int((ts &lt; trade_start).sum()))</w:t>
        <w:br/>
        <w:t>hi = len(data) if trade_end is None else int((ts &lt; trade_end).sum())</w:t>
        <w:br/>
        <w:t>for i in range(lo, hi):   # trades confined to the OOS window</w:t>
      </w:r>
    </w:p>
    <w:p>
      <w:pPr>
        <w:pStyle w:val="Heading2"/>
      </w:pPr>
      <w:r>
        <w:t>Result — the edge SURVIVED out-of-sample</w:t>
      </w:r>
    </w:p>
    <w:p>
      <w:r>
        <w:rPr>
          <w:b/>
          <w:color w:val="555588"/>
          <w:sz w:val="16"/>
        </w:rPr>
        <w:t>[bash]</w:t>
      </w:r>
    </w:p>
    <w:p>
      <w:pPr>
        <w:spacing w:after="120"/>
        <w:ind w:left="432"/>
      </w:pPr>
      <w:r>
        <w:rPr>
          <w:rFonts w:ascii="Consolas" w:hAnsi="Consolas"/>
          <w:color w:val="2E2E2E"/>
          <w:sz w:val="17"/>
        </w:rPr>
        <w:t>python experiments/walk_forward_test.py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Aggregate OOS value</w:t>
            </w:r>
          </w:p>
        </w:tc>
      </w:tr>
      <w:tr>
        <w:tc>
          <w:tcPr>
            <w:tcW w:type="dxa" w:w="4320"/>
          </w:tcPr>
          <w:p>
            <w:r>
              <w:rPr>
                <w:sz w:val="18"/>
              </w:rPr>
              <w:t>Trades</w:t>
            </w:r>
          </w:p>
        </w:tc>
        <w:tc>
          <w:tcPr>
            <w:tcW w:type="dxa" w:w="4320"/>
          </w:tcPr>
          <w:p>
            <w:r>
              <w:rPr>
                <w:sz w:val="18"/>
              </w:rPr>
              <w:t>43</w:t>
            </w:r>
          </w:p>
        </w:tc>
      </w:tr>
      <w:tr>
        <w:tc>
          <w:tcPr>
            <w:tcW w:type="dxa" w:w="4320"/>
          </w:tcPr>
          <w:p>
            <w:r>
              <w:rPr>
                <w:sz w:val="18"/>
              </w:rPr>
              <w:t>Win rate</w:t>
            </w:r>
          </w:p>
        </w:tc>
        <w:tc>
          <w:tcPr>
            <w:tcW w:type="dxa" w:w="4320"/>
          </w:tcPr>
          <w:p>
            <w:r>
              <w:rPr>
                <w:sz w:val="18"/>
              </w:rPr>
              <w:t>41.86%</w:t>
            </w:r>
          </w:p>
        </w:tc>
      </w:tr>
      <w:tr>
        <w:tc>
          <w:tcPr>
            <w:tcW w:type="dxa" w:w="4320"/>
          </w:tcPr>
          <w:p>
            <w:r>
              <w:rPr>
                <w:sz w:val="18"/>
              </w:rPr>
              <w:t>Profit factor</w:t>
            </w:r>
          </w:p>
        </w:tc>
        <w:tc>
          <w:tcPr>
            <w:tcW w:type="dxa" w:w="4320"/>
          </w:tcPr>
          <w:p>
            <w:r>
              <w:rPr>
                <w:sz w:val="18"/>
              </w:rPr>
              <w:t>1.39</w:t>
            </w:r>
          </w:p>
        </w:tc>
      </w:tr>
      <w:tr>
        <w:tc>
          <w:tcPr>
            <w:tcW w:type="dxa" w:w="4320"/>
          </w:tcPr>
          <w:p>
            <w:r>
              <w:rPr>
                <w:sz w:val="18"/>
              </w:rPr>
              <w:t>Avg win / loss</w:t>
            </w:r>
          </w:p>
        </w:tc>
        <w:tc>
          <w:tcPr>
            <w:tcW w:type="dxa" w:w="4320"/>
          </w:tcPr>
          <w:p>
            <w:r>
              <w:rPr>
                <w:sz w:val="18"/>
              </w:rPr>
              <w:t>+2.04R / -1.02R</w:t>
            </w:r>
          </w:p>
        </w:tc>
      </w:tr>
      <w:tr>
        <w:tc>
          <w:tcPr>
            <w:tcW w:type="dxa" w:w="4320"/>
          </w:tcPr>
          <w:p>
            <w:r>
              <w:rPr>
                <w:sz w:val="18"/>
              </w:rPr>
              <w:t>Expectancy</w:t>
            </w:r>
          </w:p>
        </w:tc>
        <w:tc>
          <w:tcPr>
            <w:tcW w:type="dxa" w:w="4320"/>
          </w:tcPr>
          <w:p>
            <w:r>
              <w:rPr>
                <w:sz w:val="18"/>
              </w:rPr>
              <w:t>+0.264R</w:t>
            </w:r>
          </w:p>
        </w:tc>
      </w:tr>
      <w:tr>
        <w:tc>
          <w:tcPr>
            <w:tcW w:type="dxa" w:w="4320"/>
          </w:tcPr>
          <w:p>
            <w:r>
              <w:rPr>
                <w:sz w:val="18"/>
              </w:rPr>
              <w:t>Total return</w:t>
            </w:r>
          </w:p>
        </w:tc>
        <w:tc>
          <w:tcPr>
            <w:tcW w:type="dxa" w:w="4320"/>
          </w:tcPr>
          <w:p>
            <w:r>
              <w:rPr>
                <w:sz w:val="18"/>
              </w:rPr>
              <w:t>+22.79%</w:t>
            </w:r>
          </w:p>
        </w:tc>
      </w:tr>
      <w:tr>
        <w:tc>
          <w:tcPr>
            <w:tcW w:type="dxa" w:w="4320"/>
          </w:tcPr>
          <w:p>
            <w:r>
              <w:rPr>
                <w:sz w:val="18"/>
              </w:rPr>
              <w:t>Max drawdown</w:t>
            </w:r>
          </w:p>
        </w:tc>
        <w:tc>
          <w:tcPr>
            <w:tcW w:type="dxa" w:w="4320"/>
          </w:tcPr>
          <w:p>
            <w:r>
              <w:rPr>
                <w:sz w:val="18"/>
              </w:rPr>
              <w:t>12.65%</w:t>
            </w:r>
          </w:p>
        </w:tc>
      </w:tr>
      <w:tr>
        <w:tc>
          <w:tcPr>
            <w:tcW w:type="dxa" w:w="4320"/>
          </w:tcPr>
          <w:p>
            <w:r>
              <w:rPr>
                <w:sz w:val="18"/>
              </w:rPr>
              <w:t>Sharpe</w:t>
            </w:r>
          </w:p>
        </w:tc>
        <w:tc>
          <w:tcPr>
            <w:tcW w:type="dxa" w:w="4320"/>
          </w:tcPr>
          <w:p>
            <w:r>
              <w:rPr>
                <w:sz w:val="18"/>
              </w:rPr>
              <w:t>0.84</w:t>
            </w:r>
          </w:p>
        </w:tc>
      </w:tr>
    </w:tbl>
    <w:p/>
    <w:p>
      <w:r>
        <w:rPr>
          <w:b w:val="0"/>
          <w:i w:val="0"/>
          <w:sz w:val="22"/>
        </w:rPr>
        <w:t>7 of 9 OOS folds were profitable. Because the edge held on unseen data AND came from a sound principle (trade with the higher-timeframe trend), it was judged genuine rather than curve-fitted.</w:t>
      </w:r>
    </w:p>
    <w:p>
      <w:pPr>
        <w:pStyle w:val="Heading1"/>
      </w:pPr>
      <w:r>
        <w:t>9. Phase 7 — Multi-Asset Expansion (forex &amp; commodities)</w:t>
      </w:r>
    </w:p>
    <w:p>
      <w:r>
        <w:rPr>
          <w:b w:val="0"/>
          <w:i w:val="0"/>
          <w:sz w:val="22"/>
        </w:rPr>
        <w:t>User request: avoid crypto due to volatility; test forex and commodities.</w:t>
      </w:r>
    </w:p>
    <w:p>
      <w:pPr>
        <w:pStyle w:val="Heading2"/>
      </w:pPr>
      <w:r>
        <w:t>PERFORMANCE PROBLEM — backtest too slow</w:t>
      </w:r>
    </w:p>
    <w:p>
      <w:r>
        <w:rPr>
          <w:b/>
          <w:color w:val="555588"/>
          <w:sz w:val="16"/>
        </w:rPr>
        <w:t>[error output]</w:t>
      </w:r>
    </w:p>
    <w:p>
      <w:pPr>
        <w:spacing w:after="120"/>
        <w:ind w:left="432"/>
      </w:pPr>
      <w:r>
        <w:rPr>
          <w:rFonts w:ascii="Consolas" w:hAnsi="Consolas"/>
          <w:color w:val="B03020"/>
          <w:sz w:val="17"/>
        </w:rPr>
        <w:t>Command timed out after 120000ms</w:t>
        <w:br/>
        <w:t>(row-by-row pandas .iloc loop; 2,500+ backtests required)</w:t>
      </w:r>
    </w:p>
    <w:p>
      <w:r>
        <w:rPr>
          <w:b w:val="0"/>
          <w:i w:val="0"/>
          <w:sz w:val="22"/>
        </w:rPr>
        <w:t>Resolution: rewrote the engine hot loop with NumPy arrays (~20x faster). Verified identical results via regression check.</w:t>
      </w:r>
    </w:p>
    <w:p>
      <w:r>
        <w:rPr>
          <w:b/>
          <w:color w:val="555588"/>
          <w:sz w:val="16"/>
        </w:rPr>
        <w:t>[python optimization]</w:t>
      </w:r>
    </w:p>
    <w:p>
      <w:pPr>
        <w:spacing w:after="120"/>
        <w:ind w:left="432"/>
      </w:pPr>
      <w:r>
        <w:rPr>
          <w:rFonts w:ascii="Consolas" w:hAnsi="Consolas"/>
          <w:color w:val="2E2E2E"/>
          <w:sz w:val="17"/>
        </w:rPr>
        <w:t>ts_index = signals.index.to_numpy()</w:t>
        <w:br/>
        <w:t>open_ = signals['open'].to_numpy(dtype=float)</w:t>
        <w:br/>
        <w:t>high  = signals['high'].to_numpy(dtype=float)</w:t>
        <w:br/>
        <w:t>low   = signals['low'].to_numpy(dtype=float)</w:t>
        <w:br/>
        <w:t>close = signals['close'].to_numpy(dtype=float)</w:t>
        <w:br/>
        <w:t>sig   = signals['signal'].to_numpy()</w:t>
      </w:r>
    </w:p>
    <w:p>
      <w:r>
        <w:rPr>
          <w:b/>
          <w:color w:val="555588"/>
          <w:sz w:val="16"/>
        </w:rPr>
        <w:t>[output]</w:t>
      </w:r>
    </w:p>
    <w:p>
      <w:pPr>
        <w:spacing w:after="120"/>
        <w:ind w:left="432"/>
      </w:pPr>
      <w:r>
        <w:rPr>
          <w:rFonts w:ascii="Consolas" w:hAnsi="Consolas"/>
          <w:color w:val="1E7A3C"/>
          <w:sz w:val="17"/>
        </w:rPr>
        <w:t>Regression check: 107 trades, PF 0.98 — identical to before</w:t>
      </w:r>
    </w:p>
    <w:p>
      <w:pPr>
        <w:pStyle w:val="Heading2"/>
      </w:pPr>
      <w:r>
        <w:t>Daily-timeframe results (15 years, weekly trend filter)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Instrument</w:t>
            </w:r>
          </w:p>
        </w:tc>
        <w:tc>
          <w:tcPr>
            <w:tcW w:type="dxa" w:w="1234"/>
          </w:tcPr>
          <w:p>
            <w:r>
              <w:rPr>
                <w:b/>
                <w:sz w:val="18"/>
              </w:rPr>
              <w:t>Class</w:t>
            </w:r>
          </w:p>
        </w:tc>
        <w:tc>
          <w:tcPr>
            <w:tcW w:type="dxa" w:w="1234"/>
          </w:tcPr>
          <w:p>
            <w:r>
              <w:rPr>
                <w:b/>
                <w:sz w:val="18"/>
              </w:rPr>
              <w:t>PF</w:t>
            </w:r>
          </w:p>
        </w:tc>
        <w:tc>
          <w:tcPr>
            <w:tcW w:type="dxa" w:w="1234"/>
          </w:tcPr>
          <w:p>
            <w:r>
              <w:rPr>
                <w:b/>
                <w:sz w:val="18"/>
              </w:rPr>
              <w:t>Exp(R)</w:t>
            </w:r>
          </w:p>
        </w:tc>
        <w:tc>
          <w:tcPr>
            <w:tcW w:type="dxa" w:w="1234"/>
          </w:tcPr>
          <w:p>
            <w:r>
              <w:rPr>
                <w:b/>
                <w:sz w:val="18"/>
              </w:rPr>
              <w:t>Return</w:t>
            </w:r>
          </w:p>
        </w:tc>
        <w:tc>
          <w:tcPr>
            <w:tcW w:type="dxa" w:w="1234"/>
          </w:tcPr>
          <w:p>
            <w:r>
              <w:rPr>
                <w:b/>
                <w:sz w:val="18"/>
              </w:rPr>
              <w:t>MaxDD</w:t>
            </w:r>
          </w:p>
        </w:tc>
        <w:tc>
          <w:tcPr>
            <w:tcW w:type="dxa" w:w="1234"/>
          </w:tcPr>
          <w:p>
            <w:r>
              <w:rPr>
                <w:b/>
                <w:sz w:val="18"/>
              </w:rPr>
              <w:t>Sharpe</w:t>
            </w:r>
          </w:p>
        </w:tc>
      </w:tr>
      <w:tr>
        <w:tc>
          <w:tcPr>
            <w:tcW w:type="dxa" w:w="1234"/>
          </w:tcPr>
          <w:p>
            <w:r>
              <w:rPr>
                <w:sz w:val="18"/>
              </w:rPr>
              <w:t>EURUSD</w:t>
            </w:r>
          </w:p>
        </w:tc>
        <w:tc>
          <w:tcPr>
            <w:tcW w:type="dxa" w:w="1234"/>
          </w:tcPr>
          <w:p>
            <w:r>
              <w:rPr>
                <w:sz w:val="18"/>
              </w:rPr>
              <w:t>forex</w:t>
            </w:r>
          </w:p>
        </w:tc>
        <w:tc>
          <w:tcPr>
            <w:tcW w:type="dxa" w:w="1234"/>
          </w:tcPr>
          <w:p>
            <w:r>
              <w:rPr>
                <w:sz w:val="18"/>
              </w:rPr>
              <w:t>0.63</w:t>
            </w:r>
          </w:p>
        </w:tc>
        <w:tc>
          <w:tcPr>
            <w:tcW w:type="dxa" w:w="1234"/>
          </w:tcPr>
          <w:p>
            <w:r>
              <w:rPr>
                <w:sz w:val="18"/>
              </w:rPr>
              <w:t>-0.237</w:t>
            </w:r>
          </w:p>
        </w:tc>
        <w:tc>
          <w:tcPr>
            <w:tcW w:type="dxa" w:w="1234"/>
          </w:tcPr>
          <w:p>
            <w:r>
              <w:rPr>
                <w:sz w:val="18"/>
              </w:rPr>
              <w:t>-6.10%</w:t>
            </w:r>
          </w:p>
        </w:tc>
        <w:tc>
          <w:tcPr>
            <w:tcW w:type="dxa" w:w="1234"/>
          </w:tcPr>
          <w:p>
            <w:r>
              <w:rPr>
                <w:sz w:val="18"/>
              </w:rPr>
              <w:t>11.26%</w:t>
            </w:r>
          </w:p>
        </w:tc>
        <w:tc>
          <w:tcPr>
            <w:tcW w:type="dxa" w:w="1234"/>
          </w:tcPr>
          <w:p>
            <w:r>
              <w:rPr>
                <w:sz w:val="18"/>
              </w:rPr>
              <w:t>-0.19</w:t>
            </w:r>
          </w:p>
        </w:tc>
      </w:tr>
      <w:tr>
        <w:tc>
          <w:tcPr>
            <w:tcW w:type="dxa" w:w="1234"/>
          </w:tcPr>
          <w:p>
            <w:r>
              <w:rPr>
                <w:sz w:val="18"/>
              </w:rPr>
              <w:t>GBPUSD</w:t>
            </w:r>
          </w:p>
        </w:tc>
        <w:tc>
          <w:tcPr>
            <w:tcW w:type="dxa" w:w="1234"/>
          </w:tcPr>
          <w:p>
            <w:r>
              <w:rPr>
                <w:sz w:val="18"/>
              </w:rPr>
              <w:t>forex</w:t>
            </w:r>
          </w:p>
        </w:tc>
        <w:tc>
          <w:tcPr>
            <w:tcW w:type="dxa" w:w="1234"/>
          </w:tcPr>
          <w:p>
            <w:r>
              <w:rPr>
                <w:sz w:val="18"/>
              </w:rPr>
              <w:t>1.45</w:t>
            </w:r>
          </w:p>
        </w:tc>
        <w:tc>
          <w:tcPr>
            <w:tcW w:type="dxa" w:w="1234"/>
          </w:tcPr>
          <w:p>
            <w:r>
              <w:rPr>
                <w:sz w:val="18"/>
              </w:rPr>
              <w:t>+0.254</w:t>
            </w:r>
          </w:p>
        </w:tc>
        <w:tc>
          <w:tcPr>
            <w:tcW w:type="dxa" w:w="1234"/>
          </w:tcPr>
          <w:p>
            <w:r>
              <w:rPr>
                <w:sz w:val="18"/>
              </w:rPr>
              <w:t>+11.45%</w:t>
            </w:r>
          </w:p>
        </w:tc>
        <w:tc>
          <w:tcPr>
            <w:tcW w:type="dxa" w:w="1234"/>
          </w:tcPr>
          <w:p>
            <w:r>
              <w:rPr>
                <w:sz w:val="18"/>
              </w:rPr>
              <w:t>8.27%</w:t>
            </w:r>
          </w:p>
        </w:tc>
        <w:tc>
          <w:tcPr>
            <w:tcW w:type="dxa" w:w="1234"/>
          </w:tcPr>
          <w:p>
            <w:r>
              <w:rPr>
                <w:sz w:val="18"/>
              </w:rPr>
              <w:t>0.27</w:t>
            </w:r>
          </w:p>
        </w:tc>
      </w:tr>
      <w:tr>
        <w:tc>
          <w:tcPr>
            <w:tcW w:type="dxa" w:w="1234"/>
          </w:tcPr>
          <w:p>
            <w:r>
              <w:rPr>
                <w:sz w:val="18"/>
              </w:rPr>
              <w:t>USDJPY</w:t>
            </w:r>
          </w:p>
        </w:tc>
        <w:tc>
          <w:tcPr>
            <w:tcW w:type="dxa" w:w="1234"/>
          </w:tcPr>
          <w:p>
            <w:r>
              <w:rPr>
                <w:sz w:val="18"/>
              </w:rPr>
              <w:t>forex</w:t>
            </w:r>
          </w:p>
        </w:tc>
        <w:tc>
          <w:tcPr>
            <w:tcW w:type="dxa" w:w="1234"/>
          </w:tcPr>
          <w:p>
            <w:r>
              <w:rPr>
                <w:sz w:val="18"/>
              </w:rPr>
              <w:t>2.76</w:t>
            </w:r>
          </w:p>
        </w:tc>
        <w:tc>
          <w:tcPr>
            <w:tcW w:type="dxa" w:w="1234"/>
          </w:tcPr>
          <w:p>
            <w:r>
              <w:rPr>
                <w:sz w:val="18"/>
              </w:rPr>
              <w:t>+0.619</w:t>
            </w:r>
          </w:p>
        </w:tc>
        <w:tc>
          <w:tcPr>
            <w:tcW w:type="dxa" w:w="1234"/>
          </w:tcPr>
          <w:p>
            <w:r>
              <w:rPr>
                <w:sz w:val="18"/>
              </w:rPr>
              <w:t>+27.63%</w:t>
            </w:r>
          </w:p>
        </w:tc>
        <w:tc>
          <w:tcPr>
            <w:tcW w:type="dxa" w:w="1234"/>
          </w:tcPr>
          <w:p>
            <w:r>
              <w:rPr>
                <w:sz w:val="18"/>
              </w:rPr>
              <w:t>8.17%</w:t>
            </w:r>
          </w:p>
        </w:tc>
        <w:tc>
          <w:tcPr>
            <w:tcW w:type="dxa" w:w="1234"/>
          </w:tcPr>
          <w:p>
            <w:r>
              <w:rPr>
                <w:sz w:val="18"/>
              </w:rPr>
              <w:t>0.58</w:t>
            </w:r>
          </w:p>
        </w:tc>
      </w:tr>
      <w:tr>
        <w:tc>
          <w:tcPr>
            <w:tcW w:type="dxa" w:w="1234"/>
          </w:tcPr>
          <w:p>
            <w:r>
              <w:rPr>
                <w:sz w:val="18"/>
              </w:rPr>
              <w:t>AUDUSD</w:t>
            </w:r>
          </w:p>
        </w:tc>
        <w:tc>
          <w:tcPr>
            <w:tcW w:type="dxa" w:w="1234"/>
          </w:tcPr>
          <w:p>
            <w:r>
              <w:rPr>
                <w:sz w:val="18"/>
              </w:rPr>
              <w:t>forex</w:t>
            </w:r>
          </w:p>
        </w:tc>
        <w:tc>
          <w:tcPr>
            <w:tcW w:type="dxa" w:w="1234"/>
          </w:tcPr>
          <w:p>
            <w:r>
              <w:rPr>
                <w:sz w:val="18"/>
              </w:rPr>
              <w:t>1.28</w:t>
            </w:r>
          </w:p>
        </w:tc>
        <w:tc>
          <w:tcPr>
            <w:tcW w:type="dxa" w:w="1234"/>
          </w:tcPr>
          <w:p>
            <w:r>
              <w:rPr>
                <w:sz w:val="18"/>
              </w:rPr>
              <w:t>+0.167</w:t>
            </w:r>
          </w:p>
        </w:tc>
        <w:tc>
          <w:tcPr>
            <w:tcW w:type="dxa" w:w="1234"/>
          </w:tcPr>
          <w:p>
            <w:r>
              <w:rPr>
                <w:sz w:val="18"/>
              </w:rPr>
              <w:t>+10.26%</w:t>
            </w:r>
          </w:p>
        </w:tc>
        <w:tc>
          <w:tcPr>
            <w:tcW w:type="dxa" w:w="1234"/>
          </w:tcPr>
          <w:p>
            <w:r>
              <w:rPr>
                <w:sz w:val="18"/>
              </w:rPr>
              <w:t>7.33%</w:t>
            </w:r>
          </w:p>
        </w:tc>
        <w:tc>
          <w:tcPr>
            <w:tcW w:type="dxa" w:w="1234"/>
          </w:tcPr>
          <w:p>
            <w:r>
              <w:rPr>
                <w:sz w:val="18"/>
              </w:rPr>
              <w:t>0.24</w:t>
            </w:r>
          </w:p>
        </w:tc>
      </w:tr>
      <w:tr>
        <w:tc>
          <w:tcPr>
            <w:tcW w:type="dxa" w:w="1234"/>
          </w:tcPr>
          <w:p>
            <w:r>
              <w:rPr>
                <w:sz w:val="18"/>
              </w:rPr>
              <w:t>USDCAD</w:t>
            </w:r>
          </w:p>
        </w:tc>
        <w:tc>
          <w:tcPr>
            <w:tcW w:type="dxa" w:w="1234"/>
          </w:tcPr>
          <w:p>
            <w:r>
              <w:rPr>
                <w:sz w:val="18"/>
              </w:rPr>
              <w:t>forex</w:t>
            </w:r>
          </w:p>
        </w:tc>
        <w:tc>
          <w:tcPr>
            <w:tcW w:type="dxa" w:w="1234"/>
          </w:tcPr>
          <w:p>
            <w:r>
              <w:rPr>
                <w:sz w:val="18"/>
              </w:rPr>
              <w:t>0.65</w:t>
            </w:r>
          </w:p>
        </w:tc>
        <w:tc>
          <w:tcPr>
            <w:tcW w:type="dxa" w:w="1234"/>
          </w:tcPr>
          <w:p>
            <w:r>
              <w:rPr>
                <w:sz w:val="18"/>
              </w:rPr>
              <w:t>-0.237</w:t>
            </w:r>
          </w:p>
        </w:tc>
        <w:tc>
          <w:tcPr>
            <w:tcW w:type="dxa" w:w="1234"/>
          </w:tcPr>
          <w:p>
            <w:r>
              <w:rPr>
                <w:sz w:val="18"/>
              </w:rPr>
              <w:t>-6.31%</w:t>
            </w:r>
          </w:p>
        </w:tc>
        <w:tc>
          <w:tcPr>
            <w:tcW w:type="dxa" w:w="1234"/>
          </w:tcPr>
          <w:p>
            <w:r>
              <w:rPr>
                <w:sz w:val="18"/>
              </w:rPr>
              <w:t>11.67%</w:t>
            </w:r>
          </w:p>
        </w:tc>
        <w:tc>
          <w:tcPr>
            <w:tcW w:type="dxa" w:w="1234"/>
          </w:tcPr>
          <w:p>
            <w:r>
              <w:rPr>
                <w:sz w:val="18"/>
              </w:rPr>
              <w:t>-0.21</w:t>
            </w:r>
          </w:p>
        </w:tc>
      </w:tr>
      <w:tr>
        <w:tc>
          <w:tcPr>
            <w:tcW w:type="dxa" w:w="1234"/>
          </w:tcPr>
          <w:p>
            <w:r>
              <w:rPr>
                <w:sz w:val="18"/>
              </w:rPr>
              <w:t>XAUUSD</w:t>
            </w:r>
          </w:p>
        </w:tc>
        <w:tc>
          <w:tcPr>
            <w:tcW w:type="dxa" w:w="1234"/>
          </w:tcPr>
          <w:p>
            <w:r>
              <w:rPr>
                <w:sz w:val="18"/>
              </w:rPr>
              <w:t>commodity</w:t>
            </w:r>
          </w:p>
        </w:tc>
        <w:tc>
          <w:tcPr>
            <w:tcW w:type="dxa" w:w="1234"/>
          </w:tcPr>
          <w:p>
            <w:r>
              <w:rPr>
                <w:sz w:val="18"/>
              </w:rPr>
              <w:t>0.94</w:t>
            </w:r>
          </w:p>
        </w:tc>
        <w:tc>
          <w:tcPr>
            <w:tcW w:type="dxa" w:w="1234"/>
          </w:tcPr>
          <w:p>
            <w:r>
              <w:rPr>
                <w:sz w:val="18"/>
              </w:rPr>
              <w:t>-0.022</w:t>
            </w:r>
          </w:p>
        </w:tc>
        <w:tc>
          <w:tcPr>
            <w:tcW w:type="dxa" w:w="1234"/>
          </w:tcPr>
          <w:p>
            <w:r>
              <w:rPr>
                <w:sz w:val="18"/>
              </w:rPr>
              <w:t>-1.46%</w:t>
            </w:r>
          </w:p>
        </w:tc>
        <w:tc>
          <w:tcPr>
            <w:tcW w:type="dxa" w:w="1234"/>
          </w:tcPr>
          <w:p>
            <w:r>
              <w:rPr>
                <w:sz w:val="18"/>
              </w:rPr>
              <w:t>15.19%</w:t>
            </w:r>
          </w:p>
        </w:tc>
        <w:tc>
          <w:tcPr>
            <w:tcW w:type="dxa" w:w="1234"/>
          </w:tcPr>
          <w:p>
            <w:r>
              <w:rPr>
                <w:sz w:val="18"/>
              </w:rPr>
              <w:t>-0.01</w:t>
            </w:r>
          </w:p>
        </w:tc>
      </w:tr>
      <w:tr>
        <w:tc>
          <w:tcPr>
            <w:tcW w:type="dxa" w:w="1234"/>
          </w:tcPr>
          <w:p>
            <w:r>
              <w:rPr>
                <w:sz w:val="18"/>
              </w:rPr>
              <w:t>XAGUSD</w:t>
            </w:r>
          </w:p>
        </w:tc>
        <w:tc>
          <w:tcPr>
            <w:tcW w:type="dxa" w:w="1234"/>
          </w:tcPr>
          <w:p>
            <w:r>
              <w:rPr>
                <w:sz w:val="18"/>
              </w:rPr>
              <w:t>commodity</w:t>
            </w:r>
          </w:p>
        </w:tc>
        <w:tc>
          <w:tcPr>
            <w:tcW w:type="dxa" w:w="1234"/>
          </w:tcPr>
          <w:p>
            <w:r>
              <w:rPr>
                <w:sz w:val="18"/>
              </w:rPr>
              <w:t>0.71</w:t>
            </w:r>
          </w:p>
        </w:tc>
        <w:tc>
          <w:tcPr>
            <w:tcW w:type="dxa" w:w="1234"/>
          </w:tcPr>
          <w:p>
            <w:r>
              <w:rPr>
                <w:sz w:val="18"/>
              </w:rPr>
              <w:t>-0.179</w:t>
            </w:r>
          </w:p>
        </w:tc>
        <w:tc>
          <w:tcPr>
            <w:tcW w:type="dxa" w:w="1234"/>
          </w:tcPr>
          <w:p>
            <w:r>
              <w:rPr>
                <w:sz w:val="18"/>
              </w:rPr>
              <w:t>-6.29%</w:t>
            </w:r>
          </w:p>
        </w:tc>
        <w:tc>
          <w:tcPr>
            <w:tcW w:type="dxa" w:w="1234"/>
          </w:tcPr>
          <w:p>
            <w:r>
              <w:rPr>
                <w:sz w:val="18"/>
              </w:rPr>
              <w:t>14.27%</w:t>
            </w:r>
          </w:p>
        </w:tc>
        <w:tc>
          <w:tcPr>
            <w:tcW w:type="dxa" w:w="1234"/>
          </w:tcPr>
          <w:p>
            <w:r>
              <w:rPr>
                <w:sz w:val="18"/>
              </w:rPr>
              <w:t>-0.13</w:t>
            </w:r>
          </w:p>
        </w:tc>
      </w:tr>
      <w:tr>
        <w:tc>
          <w:tcPr>
            <w:tcW w:type="dxa" w:w="1234"/>
          </w:tcPr>
          <w:p>
            <w:r>
              <w:rPr>
                <w:sz w:val="18"/>
              </w:rPr>
              <w:t>WTI</w:t>
            </w:r>
          </w:p>
        </w:tc>
        <w:tc>
          <w:tcPr>
            <w:tcW w:type="dxa" w:w="1234"/>
          </w:tcPr>
          <w:p>
            <w:r>
              <w:rPr>
                <w:sz w:val="18"/>
              </w:rPr>
              <w:t>commodity</w:t>
            </w:r>
          </w:p>
        </w:tc>
        <w:tc>
          <w:tcPr>
            <w:tcW w:type="dxa" w:w="1234"/>
          </w:tcPr>
          <w:p>
            <w:r>
              <w:rPr>
                <w:sz w:val="18"/>
              </w:rPr>
              <w:t>2.53</w:t>
            </w:r>
          </w:p>
        </w:tc>
        <w:tc>
          <w:tcPr>
            <w:tcW w:type="dxa" w:w="1234"/>
          </w:tcPr>
          <w:p>
            <w:r>
              <w:rPr>
                <w:sz w:val="18"/>
              </w:rPr>
              <w:t>+0.530</w:t>
            </w:r>
          </w:p>
        </w:tc>
        <w:tc>
          <w:tcPr>
            <w:tcW w:type="dxa" w:w="1234"/>
          </w:tcPr>
          <w:p>
            <w:r>
              <w:rPr>
                <w:sz w:val="18"/>
              </w:rPr>
              <w:t>+24.29%</w:t>
            </w:r>
          </w:p>
        </w:tc>
        <w:tc>
          <w:tcPr>
            <w:tcW w:type="dxa" w:w="1234"/>
          </w:tcPr>
          <w:p>
            <w:r>
              <w:rPr>
                <w:sz w:val="18"/>
              </w:rPr>
              <w:t>3.90%</w:t>
            </w:r>
          </w:p>
        </w:tc>
        <w:tc>
          <w:tcPr>
            <w:tcW w:type="dxa" w:w="1234"/>
          </w:tcPr>
          <w:p>
            <w:r>
              <w:rPr>
                <w:sz w:val="18"/>
              </w:rPr>
              <w:t>0.59</w:t>
            </w:r>
          </w:p>
        </w:tc>
      </w:tr>
    </w:tbl>
    <w:p/>
    <w:p>
      <w:r>
        <w:rPr>
          <w:b w:val="0"/>
          <w:i w:val="0"/>
          <w:sz w:val="22"/>
        </w:rPr>
        <w:t>Finding: trend-following is MIXED on forex/commodities — strong where markets trended (USDJPY, WTI) but losing on range-bound pairs (EURUSD, USDCAD). Average Sharpe only 0.14 vs crypto's 0.84, and very few trades (13–23 in 12 years).</w:t>
      </w:r>
    </w:p>
    <w:p>
      <w:pPr>
        <w:pStyle w:val="Heading2"/>
      </w:pPr>
      <w:r>
        <w:t>H4 timeframe results — trend FAILS on forex majors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Instrument</w:t>
            </w:r>
          </w:p>
        </w:tc>
        <w:tc>
          <w:tcPr>
            <w:tcW w:type="dxa" w:w="1728"/>
          </w:tcPr>
          <w:p>
            <w:r>
              <w:rPr>
                <w:b/>
                <w:sz w:val="18"/>
              </w:rPr>
              <w:t>PF</w:t>
            </w:r>
          </w:p>
        </w:tc>
        <w:tc>
          <w:tcPr>
            <w:tcW w:type="dxa" w:w="1728"/>
          </w:tcPr>
          <w:p>
            <w:r>
              <w:rPr>
                <w:b/>
                <w:sz w:val="18"/>
              </w:rPr>
              <w:t>Return</w:t>
            </w:r>
          </w:p>
        </w:tc>
        <w:tc>
          <w:tcPr>
            <w:tcW w:type="dxa" w:w="1728"/>
          </w:tcPr>
          <w:p>
            <w:r>
              <w:rPr>
                <w:b/>
                <w:sz w:val="18"/>
              </w:rPr>
              <w:t>MaxDD</w:t>
            </w:r>
          </w:p>
        </w:tc>
        <w:tc>
          <w:tcPr>
            <w:tcW w:type="dxa" w:w="1728"/>
          </w:tcPr>
          <w:p>
            <w:r>
              <w:rPr>
                <w:b/>
                <w:sz w:val="18"/>
              </w:rPr>
              <w:t>Sharpe</w:t>
            </w:r>
          </w:p>
        </w:tc>
      </w:tr>
      <w:tr>
        <w:tc>
          <w:tcPr>
            <w:tcW w:type="dxa" w:w="1728"/>
          </w:tcPr>
          <w:p>
            <w:r>
              <w:rPr>
                <w:sz w:val="18"/>
              </w:rPr>
              <w:t>EURUSD</w:t>
            </w:r>
          </w:p>
        </w:tc>
        <w:tc>
          <w:tcPr>
            <w:tcW w:type="dxa" w:w="1728"/>
          </w:tcPr>
          <w:p>
            <w:r>
              <w:rPr>
                <w:sz w:val="18"/>
              </w:rPr>
              <w:t>0.55</w:t>
            </w:r>
          </w:p>
        </w:tc>
        <w:tc>
          <w:tcPr>
            <w:tcW w:type="dxa" w:w="1728"/>
          </w:tcPr>
          <w:p>
            <w:r>
              <w:rPr>
                <w:sz w:val="18"/>
              </w:rPr>
              <w:t>-13.59%</w:t>
            </w:r>
          </w:p>
        </w:tc>
        <w:tc>
          <w:tcPr>
            <w:tcW w:type="dxa" w:w="1728"/>
          </w:tcPr>
          <w:p>
            <w:r>
              <w:rPr>
                <w:sz w:val="18"/>
              </w:rPr>
              <w:t>21.27%</w:t>
            </w:r>
          </w:p>
        </w:tc>
        <w:tc>
          <w:tcPr>
            <w:tcW w:type="dxa" w:w="1728"/>
          </w:tcPr>
          <w:p>
            <w:r>
              <w:rPr>
                <w:sz w:val="18"/>
              </w:rPr>
              <w:t>-0.86</w:t>
            </w:r>
          </w:p>
        </w:tc>
      </w:tr>
      <w:tr>
        <w:tc>
          <w:tcPr>
            <w:tcW w:type="dxa" w:w="1728"/>
          </w:tcPr>
          <w:p>
            <w:r>
              <w:rPr>
                <w:sz w:val="18"/>
              </w:rPr>
              <w:t>GBPUSD</w:t>
            </w:r>
          </w:p>
        </w:tc>
        <w:tc>
          <w:tcPr>
            <w:tcW w:type="dxa" w:w="1728"/>
          </w:tcPr>
          <w:p>
            <w:r>
              <w:rPr>
                <w:sz w:val="18"/>
              </w:rPr>
              <w:t>0.60</w:t>
            </w:r>
          </w:p>
        </w:tc>
        <w:tc>
          <w:tcPr>
            <w:tcW w:type="dxa" w:w="1728"/>
          </w:tcPr>
          <w:p>
            <w:r>
              <w:rPr>
                <w:sz w:val="18"/>
              </w:rPr>
              <w:t>-9.42%</w:t>
            </w:r>
          </w:p>
        </w:tc>
        <w:tc>
          <w:tcPr>
            <w:tcW w:type="dxa" w:w="1728"/>
          </w:tcPr>
          <w:p>
            <w:r>
              <w:rPr>
                <w:sz w:val="18"/>
              </w:rPr>
              <w:t>18.71%</w:t>
            </w:r>
          </w:p>
        </w:tc>
        <w:tc>
          <w:tcPr>
            <w:tcW w:type="dxa" w:w="1728"/>
          </w:tcPr>
          <w:p>
            <w:r>
              <w:rPr>
                <w:sz w:val="18"/>
              </w:rPr>
              <w:t>-0.48</w:t>
            </w:r>
          </w:p>
        </w:tc>
      </w:tr>
      <w:tr>
        <w:tc>
          <w:tcPr>
            <w:tcW w:type="dxa" w:w="1728"/>
          </w:tcPr>
          <w:p>
            <w:r>
              <w:rPr>
                <w:sz w:val="18"/>
              </w:rPr>
              <w:t>USDJPY</w:t>
            </w:r>
          </w:p>
        </w:tc>
        <w:tc>
          <w:tcPr>
            <w:tcW w:type="dxa" w:w="1728"/>
          </w:tcPr>
          <w:p>
            <w:r>
              <w:rPr>
                <w:sz w:val="18"/>
              </w:rPr>
              <w:t>0.58</w:t>
            </w:r>
          </w:p>
        </w:tc>
        <w:tc>
          <w:tcPr>
            <w:tcW w:type="dxa" w:w="1728"/>
          </w:tcPr>
          <w:p>
            <w:r>
              <w:rPr>
                <w:sz w:val="18"/>
              </w:rPr>
              <w:t>-8.44%</w:t>
            </w:r>
          </w:p>
        </w:tc>
        <w:tc>
          <w:tcPr>
            <w:tcW w:type="dxa" w:w="1728"/>
          </w:tcPr>
          <w:p>
            <w:r>
              <w:rPr>
                <w:sz w:val="18"/>
              </w:rPr>
              <w:t>15.41%</w:t>
            </w:r>
          </w:p>
        </w:tc>
        <w:tc>
          <w:tcPr>
            <w:tcW w:type="dxa" w:w="1728"/>
          </w:tcPr>
          <w:p>
            <w:r>
              <w:rPr>
                <w:sz w:val="18"/>
              </w:rPr>
              <w:t>-0.57</w:t>
            </w:r>
          </w:p>
        </w:tc>
      </w:tr>
      <w:tr>
        <w:tc>
          <w:tcPr>
            <w:tcW w:type="dxa" w:w="1728"/>
          </w:tcPr>
          <w:p>
            <w:r>
              <w:rPr>
                <w:sz w:val="18"/>
              </w:rPr>
              <w:t>AUDUSD</w:t>
            </w:r>
          </w:p>
        </w:tc>
        <w:tc>
          <w:tcPr>
            <w:tcW w:type="dxa" w:w="1728"/>
          </w:tcPr>
          <w:p>
            <w:r>
              <w:rPr>
                <w:sz w:val="18"/>
              </w:rPr>
              <w:t>0.61</w:t>
            </w:r>
          </w:p>
        </w:tc>
        <w:tc>
          <w:tcPr>
            <w:tcW w:type="dxa" w:w="1728"/>
          </w:tcPr>
          <w:p>
            <w:r>
              <w:rPr>
                <w:sz w:val="18"/>
              </w:rPr>
              <w:t>-12.46%</w:t>
            </w:r>
          </w:p>
        </w:tc>
        <w:tc>
          <w:tcPr>
            <w:tcW w:type="dxa" w:w="1728"/>
          </w:tcPr>
          <w:p>
            <w:r>
              <w:rPr>
                <w:sz w:val="18"/>
              </w:rPr>
              <w:t>13.36%</w:t>
            </w:r>
          </w:p>
        </w:tc>
        <w:tc>
          <w:tcPr>
            <w:tcW w:type="dxa" w:w="1728"/>
          </w:tcPr>
          <w:p>
            <w:r>
              <w:rPr>
                <w:sz w:val="18"/>
              </w:rPr>
              <w:t>-0.83</w:t>
            </w:r>
          </w:p>
        </w:tc>
      </w:tr>
      <w:tr>
        <w:tc>
          <w:tcPr>
            <w:tcW w:type="dxa" w:w="1728"/>
          </w:tcPr>
          <w:p>
            <w:r>
              <w:rPr>
                <w:sz w:val="18"/>
              </w:rPr>
              <w:t>USDCAD</w:t>
            </w:r>
          </w:p>
        </w:tc>
        <w:tc>
          <w:tcPr>
            <w:tcW w:type="dxa" w:w="1728"/>
          </w:tcPr>
          <w:p>
            <w:r>
              <w:rPr>
                <w:sz w:val="18"/>
              </w:rPr>
              <w:t>1.27</w:t>
            </w:r>
          </w:p>
        </w:tc>
        <w:tc>
          <w:tcPr>
            <w:tcW w:type="dxa" w:w="1728"/>
          </w:tcPr>
          <w:p>
            <w:r>
              <w:rPr>
                <w:sz w:val="18"/>
              </w:rPr>
              <w:t>+4.03%</w:t>
            </w:r>
          </w:p>
        </w:tc>
        <w:tc>
          <w:tcPr>
            <w:tcW w:type="dxa" w:w="1728"/>
          </w:tcPr>
          <w:p>
            <w:r>
              <w:rPr>
                <w:sz w:val="18"/>
              </w:rPr>
              <w:t>8.59%</w:t>
            </w:r>
          </w:p>
        </w:tc>
        <w:tc>
          <w:tcPr>
            <w:tcW w:type="dxa" w:w="1728"/>
          </w:tcPr>
          <w:p>
            <w:r>
              <w:rPr>
                <w:sz w:val="18"/>
              </w:rPr>
              <w:t>0.32</w:t>
            </w:r>
          </w:p>
        </w:tc>
      </w:tr>
      <w:tr>
        <w:tc>
          <w:tcPr>
            <w:tcW w:type="dxa" w:w="1728"/>
          </w:tcPr>
          <w:p>
            <w:r>
              <w:rPr>
                <w:sz w:val="18"/>
              </w:rPr>
              <w:t>XAUUSD (gold)</w:t>
            </w:r>
          </w:p>
        </w:tc>
        <w:tc>
          <w:tcPr>
            <w:tcW w:type="dxa" w:w="1728"/>
          </w:tcPr>
          <w:p>
            <w:r>
              <w:rPr>
                <w:sz w:val="18"/>
              </w:rPr>
              <w:t>1.87</w:t>
            </w:r>
          </w:p>
        </w:tc>
        <w:tc>
          <w:tcPr>
            <w:tcW w:type="dxa" w:w="1728"/>
          </w:tcPr>
          <w:p>
            <w:r>
              <w:rPr>
                <w:sz w:val="18"/>
              </w:rPr>
              <w:t>+13.90%</w:t>
            </w:r>
          </w:p>
        </w:tc>
        <w:tc>
          <w:tcPr>
            <w:tcW w:type="dxa" w:w="1728"/>
          </w:tcPr>
          <w:p>
            <w:r>
              <w:rPr>
                <w:sz w:val="18"/>
              </w:rPr>
              <w:t>5.95%</w:t>
            </w:r>
          </w:p>
        </w:tc>
        <w:tc>
          <w:tcPr>
            <w:tcW w:type="dxa" w:w="1728"/>
          </w:tcPr>
          <w:p>
            <w:r>
              <w:rPr>
                <w:sz w:val="18"/>
              </w:rPr>
              <w:t>1.35</w:t>
            </w:r>
          </w:p>
        </w:tc>
      </w:tr>
      <w:tr>
        <w:tc>
          <w:tcPr>
            <w:tcW w:type="dxa" w:w="1728"/>
          </w:tcPr>
          <w:p>
            <w:r>
              <w:rPr>
                <w:sz w:val="18"/>
              </w:rPr>
              <w:t>XAGUSD (silver)</w:t>
            </w:r>
          </w:p>
        </w:tc>
        <w:tc>
          <w:tcPr>
            <w:tcW w:type="dxa" w:w="1728"/>
          </w:tcPr>
          <w:p>
            <w:r>
              <w:rPr>
                <w:sz w:val="18"/>
              </w:rPr>
              <w:t>1.61</w:t>
            </w:r>
          </w:p>
        </w:tc>
        <w:tc>
          <w:tcPr>
            <w:tcW w:type="dxa" w:w="1728"/>
          </w:tcPr>
          <w:p>
            <w:r>
              <w:rPr>
                <w:sz w:val="18"/>
              </w:rPr>
              <w:t>+11.02%</w:t>
            </w:r>
          </w:p>
        </w:tc>
        <w:tc>
          <w:tcPr>
            <w:tcW w:type="dxa" w:w="1728"/>
          </w:tcPr>
          <w:p>
            <w:r>
              <w:rPr>
                <w:sz w:val="18"/>
              </w:rPr>
              <w:t>6.94%</w:t>
            </w:r>
          </w:p>
        </w:tc>
        <w:tc>
          <w:tcPr>
            <w:tcW w:type="dxa" w:w="1728"/>
          </w:tcPr>
          <w:p>
            <w:r>
              <w:rPr>
                <w:sz w:val="18"/>
              </w:rPr>
              <w:t>0.85</w:t>
            </w:r>
          </w:p>
        </w:tc>
      </w:tr>
      <w:tr>
        <w:tc>
          <w:tcPr>
            <w:tcW w:type="dxa" w:w="1728"/>
          </w:tcPr>
          <w:p>
            <w:r>
              <w:rPr>
                <w:sz w:val="18"/>
              </w:rPr>
              <w:t>WTI</w:t>
            </w:r>
          </w:p>
        </w:tc>
        <w:tc>
          <w:tcPr>
            <w:tcW w:type="dxa" w:w="1728"/>
          </w:tcPr>
          <w:p>
            <w:r>
              <w:rPr>
                <w:sz w:val="18"/>
              </w:rPr>
              <w:t>1.09</w:t>
            </w:r>
          </w:p>
        </w:tc>
        <w:tc>
          <w:tcPr>
            <w:tcW w:type="dxa" w:w="1728"/>
          </w:tcPr>
          <w:p>
            <w:r>
              <w:rPr>
                <w:sz w:val="18"/>
              </w:rPr>
              <w:t>+1.66%</w:t>
            </w:r>
          </w:p>
        </w:tc>
        <w:tc>
          <w:tcPr>
            <w:tcW w:type="dxa" w:w="1728"/>
          </w:tcPr>
          <w:p>
            <w:r>
              <w:rPr>
                <w:sz w:val="18"/>
              </w:rPr>
              <w:t>10.65%</w:t>
            </w:r>
          </w:p>
        </w:tc>
        <w:tc>
          <w:tcPr>
            <w:tcW w:type="dxa" w:w="1728"/>
          </w:tcPr>
          <w:p>
            <w:r>
              <w:rPr>
                <w:sz w:val="18"/>
              </w:rPr>
              <w:t>0.16</w:t>
            </w:r>
          </w:p>
        </w:tc>
      </w:tr>
    </w:tbl>
    <w:p/>
    <w:p>
      <w:r>
        <w:rPr>
          <w:b w:val="0"/>
          <w:i w:val="0"/>
          <w:sz w:val="22"/>
        </w:rPr>
        <w:t>Forex majors whipsaw intraday and fail trend-following at H4, while commodities (gold Sharpe 1.35) trend beautifully. This motivated testing mean-reversion on the majors.</w:t>
      </w:r>
    </w:p>
    <w:p>
      <w:pPr>
        <w:pStyle w:val="Heading1"/>
      </w:pPr>
      <w:r>
        <w:t>10. Phase 8 — Mean-Reversion Discovery</w:t>
      </w:r>
    </w:p>
    <w:p>
      <w:r>
        <w:rPr>
          <w:b w:val="0"/>
          <w:i w:val="0"/>
          <w:sz w:val="22"/>
        </w:rPr>
        <w:t>Head-to-head on forex majors at H4: trend vs mean-reversion.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Pair</w:t>
            </w:r>
          </w:p>
        </w:tc>
        <w:tc>
          <w:tcPr>
            <w:tcW w:type="dxa" w:w="1234"/>
          </w:tcPr>
          <w:p>
            <w:r>
              <w:rPr>
                <w:b/>
                <w:sz w:val="18"/>
              </w:rPr>
              <w:t>Strategy</w:t>
            </w:r>
          </w:p>
        </w:tc>
        <w:tc>
          <w:tcPr>
            <w:tcW w:type="dxa" w:w="1234"/>
          </w:tcPr>
          <w:p>
            <w:r>
              <w:rPr>
                <w:b/>
                <w:sz w:val="18"/>
              </w:rPr>
              <w:t>PF</w:t>
            </w:r>
          </w:p>
        </w:tc>
        <w:tc>
          <w:tcPr>
            <w:tcW w:type="dxa" w:w="1234"/>
          </w:tcPr>
          <w:p>
            <w:r>
              <w:rPr>
                <w:b/>
                <w:sz w:val="18"/>
              </w:rPr>
              <w:t>Exp(R)</w:t>
            </w:r>
          </w:p>
        </w:tc>
        <w:tc>
          <w:tcPr>
            <w:tcW w:type="dxa" w:w="1234"/>
          </w:tcPr>
          <w:p>
            <w:r>
              <w:rPr>
                <w:b/>
                <w:sz w:val="18"/>
              </w:rPr>
              <w:t>Return</w:t>
            </w:r>
          </w:p>
        </w:tc>
        <w:tc>
          <w:tcPr>
            <w:tcW w:type="dxa" w:w="1234"/>
          </w:tcPr>
          <w:p>
            <w:r>
              <w:rPr>
                <w:b/>
                <w:sz w:val="18"/>
              </w:rPr>
              <w:t>MaxDD</w:t>
            </w:r>
          </w:p>
        </w:tc>
        <w:tc>
          <w:tcPr>
            <w:tcW w:type="dxa" w:w="1234"/>
          </w:tcPr>
          <w:p>
            <w:r>
              <w:rPr>
                <w:b/>
                <w:sz w:val="18"/>
              </w:rPr>
              <w:t>Sharpe</w:t>
            </w:r>
          </w:p>
        </w:tc>
      </w:tr>
      <w:tr>
        <w:tc>
          <w:tcPr>
            <w:tcW w:type="dxa" w:w="1234"/>
          </w:tcPr>
          <w:p>
            <w:r>
              <w:rPr>
                <w:sz w:val="18"/>
              </w:rPr>
              <w:t>EURUSD</w:t>
            </w:r>
          </w:p>
        </w:tc>
        <w:tc>
          <w:tcPr>
            <w:tcW w:type="dxa" w:w="1234"/>
          </w:tcPr>
          <w:p>
            <w:r>
              <w:rPr>
                <w:sz w:val="18"/>
              </w:rPr>
              <w:t>trend</w:t>
            </w:r>
          </w:p>
        </w:tc>
        <w:tc>
          <w:tcPr>
            <w:tcW w:type="dxa" w:w="1234"/>
          </w:tcPr>
          <w:p>
            <w:r>
              <w:rPr>
                <w:sz w:val="18"/>
              </w:rPr>
              <w:t>0.55</w:t>
            </w:r>
          </w:p>
        </w:tc>
        <w:tc>
          <w:tcPr>
            <w:tcW w:type="dxa" w:w="1234"/>
          </w:tcPr>
          <w:p>
            <w:r>
              <w:rPr>
                <w:sz w:val="18"/>
              </w:rPr>
              <w:t>-0.339</w:t>
            </w:r>
          </w:p>
        </w:tc>
        <w:tc>
          <w:tcPr>
            <w:tcW w:type="dxa" w:w="1234"/>
          </w:tcPr>
          <w:p>
            <w:r>
              <w:rPr>
                <w:sz w:val="18"/>
              </w:rPr>
              <w:t>-13.59%</w:t>
            </w:r>
          </w:p>
        </w:tc>
        <w:tc>
          <w:tcPr>
            <w:tcW w:type="dxa" w:w="1234"/>
          </w:tcPr>
          <w:p>
            <w:r>
              <w:rPr>
                <w:sz w:val="18"/>
              </w:rPr>
              <w:t>21.27%</w:t>
            </w:r>
          </w:p>
        </w:tc>
        <w:tc>
          <w:tcPr>
            <w:tcW w:type="dxa" w:w="1234"/>
          </w:tcPr>
          <w:p>
            <w:r>
              <w:rPr>
                <w:sz w:val="18"/>
              </w:rPr>
              <w:t>-0.86</w:t>
            </w:r>
          </w:p>
        </w:tc>
      </w:tr>
      <w:tr>
        <w:tc>
          <w:tcPr>
            <w:tcW w:type="dxa" w:w="1234"/>
          </w:tcPr>
          <w:p>
            <w:r>
              <w:rPr>
                <w:sz w:val="18"/>
              </w:rPr>
              <w:t>EURUSD</w:t>
            </w:r>
          </w:p>
        </w:tc>
        <w:tc>
          <w:tcPr>
            <w:tcW w:type="dxa" w:w="1234"/>
          </w:tcPr>
          <w:p>
            <w:r>
              <w:rPr>
                <w:sz w:val="18"/>
              </w:rPr>
              <w:t>mean-revert</w:t>
            </w:r>
          </w:p>
        </w:tc>
        <w:tc>
          <w:tcPr>
            <w:tcW w:type="dxa" w:w="1234"/>
          </w:tcPr>
          <w:p>
            <w:r>
              <w:rPr>
                <w:sz w:val="18"/>
              </w:rPr>
              <w:t>0.74</w:t>
            </w:r>
          </w:p>
        </w:tc>
        <w:tc>
          <w:tcPr>
            <w:tcW w:type="dxa" w:w="1234"/>
          </w:tcPr>
          <w:p>
            <w:r>
              <w:rPr>
                <w:sz w:val="18"/>
              </w:rPr>
              <w:t>-0.140</w:t>
            </w:r>
          </w:p>
        </w:tc>
        <w:tc>
          <w:tcPr>
            <w:tcW w:type="dxa" w:w="1234"/>
          </w:tcPr>
          <w:p>
            <w:r>
              <w:rPr>
                <w:sz w:val="18"/>
              </w:rPr>
              <w:t>-6.69%</w:t>
            </w:r>
          </w:p>
        </w:tc>
        <w:tc>
          <w:tcPr>
            <w:tcW w:type="dxa" w:w="1234"/>
          </w:tcPr>
          <w:p>
            <w:r>
              <w:rPr>
                <w:sz w:val="18"/>
              </w:rPr>
              <w:t>11.35%</w:t>
            </w:r>
          </w:p>
        </w:tc>
        <w:tc>
          <w:tcPr>
            <w:tcW w:type="dxa" w:w="1234"/>
          </w:tcPr>
          <w:p>
            <w:r>
              <w:rPr>
                <w:sz w:val="18"/>
              </w:rPr>
              <w:t>-0.50</w:t>
            </w:r>
          </w:p>
        </w:tc>
      </w:tr>
      <w:tr>
        <w:tc>
          <w:tcPr>
            <w:tcW w:type="dxa" w:w="1234"/>
          </w:tcPr>
          <w:p>
            <w:r>
              <w:rPr>
                <w:sz w:val="18"/>
              </w:rPr>
              <w:t>GBPUSD</w:t>
            </w:r>
          </w:p>
        </w:tc>
        <w:tc>
          <w:tcPr>
            <w:tcW w:type="dxa" w:w="1234"/>
          </w:tcPr>
          <w:p>
            <w:r>
              <w:rPr>
                <w:sz w:val="18"/>
              </w:rPr>
              <w:t>trend</w:t>
            </w:r>
          </w:p>
        </w:tc>
        <w:tc>
          <w:tcPr>
            <w:tcW w:type="dxa" w:w="1234"/>
          </w:tcPr>
          <w:p>
            <w:r>
              <w:rPr>
                <w:sz w:val="18"/>
              </w:rPr>
              <w:t>0.60</w:t>
            </w:r>
          </w:p>
        </w:tc>
        <w:tc>
          <w:tcPr>
            <w:tcW w:type="dxa" w:w="1234"/>
          </w:tcPr>
          <w:p>
            <w:r>
              <w:rPr>
                <w:sz w:val="18"/>
              </w:rPr>
              <w:t>-0.289</w:t>
            </w:r>
          </w:p>
        </w:tc>
        <w:tc>
          <w:tcPr>
            <w:tcW w:type="dxa" w:w="1234"/>
          </w:tcPr>
          <w:p>
            <w:r>
              <w:rPr>
                <w:sz w:val="18"/>
              </w:rPr>
              <w:t>-9.42%</w:t>
            </w:r>
          </w:p>
        </w:tc>
        <w:tc>
          <w:tcPr>
            <w:tcW w:type="dxa" w:w="1234"/>
          </w:tcPr>
          <w:p>
            <w:r>
              <w:rPr>
                <w:sz w:val="18"/>
              </w:rPr>
              <w:t>18.71%</w:t>
            </w:r>
          </w:p>
        </w:tc>
        <w:tc>
          <w:tcPr>
            <w:tcW w:type="dxa" w:w="1234"/>
          </w:tcPr>
          <w:p>
            <w:r>
              <w:rPr>
                <w:sz w:val="18"/>
              </w:rPr>
              <w:t>-0.48</w:t>
            </w:r>
          </w:p>
        </w:tc>
      </w:tr>
      <w:tr>
        <w:tc>
          <w:tcPr>
            <w:tcW w:type="dxa" w:w="1234"/>
          </w:tcPr>
          <w:p>
            <w:r>
              <w:rPr>
                <w:sz w:val="18"/>
              </w:rPr>
              <w:t>GBPUSD</w:t>
            </w:r>
          </w:p>
        </w:tc>
        <w:tc>
          <w:tcPr>
            <w:tcW w:type="dxa" w:w="1234"/>
          </w:tcPr>
          <w:p>
            <w:r>
              <w:rPr>
                <w:sz w:val="18"/>
              </w:rPr>
              <w:t>mean-revert</w:t>
            </w:r>
          </w:p>
        </w:tc>
        <w:tc>
          <w:tcPr>
            <w:tcW w:type="dxa" w:w="1234"/>
          </w:tcPr>
          <w:p>
            <w:r>
              <w:rPr>
                <w:sz w:val="18"/>
              </w:rPr>
              <w:t>0.86</w:t>
            </w:r>
          </w:p>
        </w:tc>
        <w:tc>
          <w:tcPr>
            <w:tcW w:type="dxa" w:w="1234"/>
          </w:tcPr>
          <w:p>
            <w:r>
              <w:rPr>
                <w:sz w:val="18"/>
              </w:rPr>
              <w:t>-0.074</w:t>
            </w:r>
          </w:p>
        </w:tc>
        <w:tc>
          <w:tcPr>
            <w:tcW w:type="dxa" w:w="1234"/>
          </w:tcPr>
          <w:p>
            <w:r>
              <w:rPr>
                <w:sz w:val="18"/>
              </w:rPr>
              <w:t>-6.11%</w:t>
            </w:r>
          </w:p>
        </w:tc>
        <w:tc>
          <w:tcPr>
            <w:tcW w:type="dxa" w:w="1234"/>
          </w:tcPr>
          <w:p>
            <w:r>
              <w:rPr>
                <w:sz w:val="18"/>
              </w:rPr>
              <w:t>13.53%</w:t>
            </w:r>
          </w:p>
        </w:tc>
        <w:tc>
          <w:tcPr>
            <w:tcW w:type="dxa" w:w="1234"/>
          </w:tcPr>
          <w:p>
            <w:r>
              <w:rPr>
                <w:sz w:val="18"/>
              </w:rPr>
              <w:t>-0.40</w:t>
            </w:r>
          </w:p>
        </w:tc>
      </w:tr>
      <w:tr>
        <w:tc>
          <w:tcPr>
            <w:tcW w:type="dxa" w:w="1234"/>
          </w:tcPr>
          <w:p>
            <w:r>
              <w:rPr>
                <w:sz w:val="18"/>
              </w:rPr>
              <w:t>USDJPY</w:t>
            </w:r>
          </w:p>
        </w:tc>
        <w:tc>
          <w:tcPr>
            <w:tcW w:type="dxa" w:w="1234"/>
          </w:tcPr>
          <w:p>
            <w:r>
              <w:rPr>
                <w:sz w:val="18"/>
              </w:rPr>
              <w:t>trend</w:t>
            </w:r>
          </w:p>
        </w:tc>
        <w:tc>
          <w:tcPr>
            <w:tcW w:type="dxa" w:w="1234"/>
          </w:tcPr>
          <w:p>
            <w:r>
              <w:rPr>
                <w:sz w:val="18"/>
              </w:rPr>
              <w:t>0.58</w:t>
            </w:r>
          </w:p>
        </w:tc>
        <w:tc>
          <w:tcPr>
            <w:tcW w:type="dxa" w:w="1234"/>
          </w:tcPr>
          <w:p>
            <w:r>
              <w:rPr>
                <w:sz w:val="18"/>
              </w:rPr>
              <w:t>-0.292</w:t>
            </w:r>
          </w:p>
        </w:tc>
        <w:tc>
          <w:tcPr>
            <w:tcW w:type="dxa" w:w="1234"/>
          </w:tcPr>
          <w:p>
            <w:r>
              <w:rPr>
                <w:sz w:val="18"/>
              </w:rPr>
              <w:t>-8.44%</w:t>
            </w:r>
          </w:p>
        </w:tc>
        <w:tc>
          <w:tcPr>
            <w:tcW w:type="dxa" w:w="1234"/>
          </w:tcPr>
          <w:p>
            <w:r>
              <w:rPr>
                <w:sz w:val="18"/>
              </w:rPr>
              <w:t>15.41%</w:t>
            </w:r>
          </w:p>
        </w:tc>
        <w:tc>
          <w:tcPr>
            <w:tcW w:type="dxa" w:w="1234"/>
          </w:tcPr>
          <w:p>
            <w:r>
              <w:rPr>
                <w:sz w:val="18"/>
              </w:rPr>
              <w:t>-0.57</w:t>
            </w:r>
          </w:p>
        </w:tc>
      </w:tr>
      <w:tr>
        <w:tc>
          <w:tcPr>
            <w:tcW w:type="dxa" w:w="1234"/>
          </w:tcPr>
          <w:p>
            <w:r>
              <w:rPr>
                <w:sz w:val="18"/>
              </w:rPr>
              <w:t>USDJPY</w:t>
            </w:r>
          </w:p>
        </w:tc>
        <w:tc>
          <w:tcPr>
            <w:tcW w:type="dxa" w:w="1234"/>
          </w:tcPr>
          <w:p>
            <w:r>
              <w:rPr>
                <w:sz w:val="18"/>
              </w:rPr>
              <w:t>mean-revert</w:t>
            </w:r>
          </w:p>
        </w:tc>
        <w:tc>
          <w:tcPr>
            <w:tcW w:type="dxa" w:w="1234"/>
          </w:tcPr>
          <w:p>
            <w:r>
              <w:rPr>
                <w:sz w:val="18"/>
              </w:rPr>
              <w:t>1.76</w:t>
            </w:r>
          </w:p>
        </w:tc>
        <w:tc>
          <w:tcPr>
            <w:tcW w:type="dxa" w:w="1234"/>
          </w:tcPr>
          <w:p>
            <w:r>
              <w:rPr>
                <w:sz w:val="18"/>
              </w:rPr>
              <w:t>+0.373</w:t>
            </w:r>
          </w:p>
        </w:tc>
        <w:tc>
          <w:tcPr>
            <w:tcW w:type="dxa" w:w="1234"/>
          </w:tcPr>
          <w:p>
            <w:r>
              <w:rPr>
                <w:sz w:val="18"/>
              </w:rPr>
              <w:t>+17.88%</w:t>
            </w:r>
          </w:p>
        </w:tc>
        <w:tc>
          <w:tcPr>
            <w:tcW w:type="dxa" w:w="1234"/>
          </w:tcPr>
          <w:p>
            <w:r>
              <w:rPr>
                <w:sz w:val="18"/>
              </w:rPr>
              <w:t>11.94%</w:t>
            </w:r>
          </w:p>
        </w:tc>
        <w:tc>
          <w:tcPr>
            <w:tcW w:type="dxa" w:w="1234"/>
          </w:tcPr>
          <w:p>
            <w:r>
              <w:rPr>
                <w:sz w:val="18"/>
              </w:rPr>
              <w:t>1.18</w:t>
            </w:r>
          </w:p>
        </w:tc>
      </w:tr>
      <w:tr>
        <w:tc>
          <w:tcPr>
            <w:tcW w:type="dxa" w:w="1234"/>
          </w:tcPr>
          <w:p>
            <w:r>
              <w:rPr>
                <w:sz w:val="18"/>
              </w:rPr>
              <w:t>AUDUSD</w:t>
            </w:r>
          </w:p>
        </w:tc>
        <w:tc>
          <w:tcPr>
            <w:tcW w:type="dxa" w:w="1234"/>
          </w:tcPr>
          <w:p>
            <w:r>
              <w:rPr>
                <w:sz w:val="18"/>
              </w:rPr>
              <w:t>trend</w:t>
            </w:r>
          </w:p>
        </w:tc>
        <w:tc>
          <w:tcPr>
            <w:tcW w:type="dxa" w:w="1234"/>
          </w:tcPr>
          <w:p>
            <w:r>
              <w:rPr>
                <w:sz w:val="18"/>
              </w:rPr>
              <w:t>0.61</w:t>
            </w:r>
          </w:p>
        </w:tc>
        <w:tc>
          <w:tcPr>
            <w:tcW w:type="dxa" w:w="1234"/>
          </w:tcPr>
          <w:p>
            <w:r>
              <w:rPr>
                <w:sz w:val="18"/>
              </w:rPr>
              <w:t>-0.264</w:t>
            </w:r>
          </w:p>
        </w:tc>
        <w:tc>
          <w:tcPr>
            <w:tcW w:type="dxa" w:w="1234"/>
          </w:tcPr>
          <w:p>
            <w:r>
              <w:rPr>
                <w:sz w:val="18"/>
              </w:rPr>
              <w:t>-12.46%</w:t>
            </w:r>
          </w:p>
        </w:tc>
        <w:tc>
          <w:tcPr>
            <w:tcW w:type="dxa" w:w="1234"/>
          </w:tcPr>
          <w:p>
            <w:r>
              <w:rPr>
                <w:sz w:val="18"/>
              </w:rPr>
              <w:t>13.36%</w:t>
            </w:r>
          </w:p>
        </w:tc>
        <w:tc>
          <w:tcPr>
            <w:tcW w:type="dxa" w:w="1234"/>
          </w:tcPr>
          <w:p>
            <w:r>
              <w:rPr>
                <w:sz w:val="18"/>
              </w:rPr>
              <w:t>-0.83</w:t>
            </w:r>
          </w:p>
        </w:tc>
      </w:tr>
      <w:tr>
        <w:tc>
          <w:tcPr>
            <w:tcW w:type="dxa" w:w="1234"/>
          </w:tcPr>
          <w:p>
            <w:r>
              <w:rPr>
                <w:sz w:val="18"/>
              </w:rPr>
              <w:t>AUDUSD</w:t>
            </w:r>
          </w:p>
        </w:tc>
        <w:tc>
          <w:tcPr>
            <w:tcW w:type="dxa" w:w="1234"/>
          </w:tcPr>
          <w:p>
            <w:r>
              <w:rPr>
                <w:sz w:val="18"/>
              </w:rPr>
              <w:t>mean-revert</w:t>
            </w:r>
          </w:p>
        </w:tc>
        <w:tc>
          <w:tcPr>
            <w:tcW w:type="dxa" w:w="1234"/>
          </w:tcPr>
          <w:p>
            <w:r>
              <w:rPr>
                <w:sz w:val="18"/>
              </w:rPr>
              <w:t>1.60</w:t>
            </w:r>
          </w:p>
        </w:tc>
        <w:tc>
          <w:tcPr>
            <w:tcW w:type="dxa" w:w="1234"/>
          </w:tcPr>
          <w:p>
            <w:r>
              <w:rPr>
                <w:sz w:val="18"/>
              </w:rPr>
              <w:t>+0.306</w:t>
            </w:r>
          </w:p>
        </w:tc>
        <w:tc>
          <w:tcPr>
            <w:tcW w:type="dxa" w:w="1234"/>
          </w:tcPr>
          <w:p>
            <w:r>
              <w:rPr>
                <w:sz w:val="18"/>
              </w:rPr>
              <w:t>+18.87%</w:t>
            </w:r>
          </w:p>
        </w:tc>
        <w:tc>
          <w:tcPr>
            <w:tcW w:type="dxa" w:w="1234"/>
          </w:tcPr>
          <w:p>
            <w:r>
              <w:rPr>
                <w:sz w:val="18"/>
              </w:rPr>
              <w:t>9.09%</w:t>
            </w:r>
          </w:p>
        </w:tc>
        <w:tc>
          <w:tcPr>
            <w:tcW w:type="dxa" w:w="1234"/>
          </w:tcPr>
          <w:p>
            <w:r>
              <w:rPr>
                <w:sz w:val="18"/>
              </w:rPr>
              <w:t>1.27</w:t>
            </w:r>
          </w:p>
        </w:tc>
      </w:tr>
      <w:tr>
        <w:tc>
          <w:tcPr>
            <w:tcW w:type="dxa" w:w="1234"/>
          </w:tcPr>
          <w:p>
            <w:r>
              <w:rPr>
                <w:sz w:val="18"/>
              </w:rPr>
              <w:t>USDCAD</w:t>
            </w:r>
          </w:p>
        </w:tc>
        <w:tc>
          <w:tcPr>
            <w:tcW w:type="dxa" w:w="1234"/>
          </w:tcPr>
          <w:p>
            <w:r>
              <w:rPr>
                <w:sz w:val="18"/>
              </w:rPr>
              <w:t>trend</w:t>
            </w:r>
          </w:p>
        </w:tc>
        <w:tc>
          <w:tcPr>
            <w:tcW w:type="dxa" w:w="1234"/>
          </w:tcPr>
          <w:p>
            <w:r>
              <w:rPr>
                <w:sz w:val="18"/>
              </w:rPr>
              <w:t>1.27</w:t>
            </w:r>
          </w:p>
        </w:tc>
        <w:tc>
          <w:tcPr>
            <w:tcW w:type="dxa" w:w="1234"/>
          </w:tcPr>
          <w:p>
            <w:r>
              <w:rPr>
                <w:sz w:val="18"/>
              </w:rPr>
              <w:t>+0.187</w:t>
            </w:r>
          </w:p>
        </w:tc>
        <w:tc>
          <w:tcPr>
            <w:tcW w:type="dxa" w:w="1234"/>
          </w:tcPr>
          <w:p>
            <w:r>
              <w:rPr>
                <w:sz w:val="18"/>
              </w:rPr>
              <w:t>+4.03%</w:t>
            </w:r>
          </w:p>
        </w:tc>
        <w:tc>
          <w:tcPr>
            <w:tcW w:type="dxa" w:w="1234"/>
          </w:tcPr>
          <w:p>
            <w:r>
              <w:rPr>
                <w:sz w:val="18"/>
              </w:rPr>
              <w:t>8.59%</w:t>
            </w:r>
          </w:p>
        </w:tc>
        <w:tc>
          <w:tcPr>
            <w:tcW w:type="dxa" w:w="1234"/>
          </w:tcPr>
          <w:p>
            <w:r>
              <w:rPr>
                <w:sz w:val="18"/>
              </w:rPr>
              <w:t>0.32</w:t>
            </w:r>
          </w:p>
        </w:tc>
      </w:tr>
      <w:tr>
        <w:tc>
          <w:tcPr>
            <w:tcW w:type="dxa" w:w="1234"/>
          </w:tcPr>
          <w:p>
            <w:r>
              <w:rPr>
                <w:sz w:val="18"/>
              </w:rPr>
              <w:t>USDCAD</w:t>
            </w:r>
          </w:p>
        </w:tc>
        <w:tc>
          <w:tcPr>
            <w:tcW w:type="dxa" w:w="1234"/>
          </w:tcPr>
          <w:p>
            <w:r>
              <w:rPr>
                <w:sz w:val="18"/>
              </w:rPr>
              <w:t>mean-revert</w:t>
            </w:r>
          </w:p>
        </w:tc>
        <w:tc>
          <w:tcPr>
            <w:tcW w:type="dxa" w:w="1234"/>
          </w:tcPr>
          <w:p>
            <w:r>
              <w:rPr>
                <w:sz w:val="18"/>
              </w:rPr>
              <w:t>0.43</w:t>
            </w:r>
          </w:p>
        </w:tc>
        <w:tc>
          <w:tcPr>
            <w:tcW w:type="dxa" w:w="1234"/>
          </w:tcPr>
          <w:p>
            <w:r>
              <w:rPr>
                <w:sz w:val="18"/>
              </w:rPr>
              <w:t>-0.430</w:t>
            </w:r>
          </w:p>
        </w:tc>
        <w:tc>
          <w:tcPr>
            <w:tcW w:type="dxa" w:w="1234"/>
          </w:tcPr>
          <w:p>
            <w:r>
              <w:rPr>
                <w:sz w:val="18"/>
              </w:rPr>
              <w:t>-21.62%</w:t>
            </w:r>
          </w:p>
        </w:tc>
        <w:tc>
          <w:tcPr>
            <w:tcW w:type="dxa" w:w="1234"/>
          </w:tcPr>
          <w:p>
            <w:r>
              <w:rPr>
                <w:sz w:val="18"/>
              </w:rPr>
              <w:t>23.96%</w:t>
            </w:r>
          </w:p>
        </w:tc>
        <w:tc>
          <w:tcPr>
            <w:tcW w:type="dxa" w:w="1234"/>
          </w:tcPr>
          <w:p>
            <w:r>
              <w:rPr>
                <w:sz w:val="18"/>
              </w:rPr>
              <w:t>-1.49</w:t>
            </w:r>
          </w:p>
        </w:tc>
      </w:tr>
    </w:tbl>
    <w:p/>
    <w:p>
      <w:r>
        <w:rPr>
          <w:b/>
          <w:i w:val="0"/>
          <w:sz w:val="22"/>
        </w:rPr>
        <w:t>CORE INSIGHT OF THE PROJECT: match the strategy to the instrument's character. USDJPY went from -8% (trend) to +18% (mean-reversion) — the same market, opposite outcome, purely from using the right tool.</w:t>
      </w:r>
    </w:p>
    <w:p>
      <w:pPr>
        <w:pStyle w:val="Heading1"/>
      </w:pPr>
      <w:r>
        <w:t>11. Phase 9 — News / Economic Calendar Layer</w:t>
      </w:r>
    </w:p>
    <w:p>
      <w:pPr>
        <w:pStyle w:val="Heading2"/>
      </w:pPr>
      <w:r>
        <w:t>Data source testing</w:t>
      </w:r>
    </w:p>
    <w:p>
      <w:r>
        <w:rPr>
          <w:b/>
          <w:color w:val="555588"/>
          <w:sz w:val="16"/>
        </w:rPr>
        <w:t>[probe results]</w:t>
      </w:r>
    </w:p>
    <w:p>
      <w:pPr>
        <w:spacing w:after="120"/>
        <w:ind w:left="432"/>
      </w:pPr>
      <w:r>
        <w:rPr>
          <w:rFonts w:ascii="Consolas" w:hAnsi="Consolas"/>
          <w:color w:val="2E2E2E"/>
          <w:sz w:val="17"/>
        </w:rPr>
        <w:t>XX  FMP economic calendar (demo key) : HTTPError 401 Unauthorized</w:t>
        <w:br/>
        <w:t>OK  ForexFactory community JSON      : 98 events, 14 High impact  &lt;-- CHOSEN</w:t>
      </w:r>
    </w:p>
    <w:p>
      <w:r>
        <w:rPr>
          <w:b w:val="0"/>
          <w:i w:val="0"/>
          <w:sz w:val="22"/>
        </w:rPr>
        <w:t>The feed includes impact level, forecast and previous values — enabling a future 'surprise' module.</w:t>
      </w:r>
    </w:p>
    <w:p>
      <w:pPr>
        <w:pStyle w:val="Heading2"/>
      </w:pPr>
      <w:r>
        <w:t>Files created</w:t>
      </w:r>
    </w:p>
    <w:p>
      <w:pPr>
        <w:pStyle w:val="ListBullet"/>
      </w:pPr>
      <w:r>
        <w:t>src/news/calendar.py — DeterministicUSCalendar (NFP = first Friday, FOMC published dates, DST-correct via zoneinfo) for BACKTESTS; ForexFactoryCalendar for LIVE</w:t>
      </w:r>
    </w:p>
    <w:p>
      <w:pPr>
        <w:pStyle w:val="ListBullet"/>
      </w:pPr>
      <w:r>
        <w:t>src/news/filter.py — NewsFilter with a vectorized blackout mask</w:t>
      </w:r>
    </w:p>
    <w:p>
      <w:pPr>
        <w:pStyle w:val="Heading2"/>
      </w:pPr>
      <w:r>
        <w:t>BUG 1 — timezone comparison crash</w:t>
      </w:r>
    </w:p>
    <w:p>
      <w:r>
        <w:rPr>
          <w:b/>
          <w:color w:val="555588"/>
          <w:sz w:val="16"/>
        </w:rPr>
        <w:t>[error output]</w:t>
      </w:r>
    </w:p>
    <w:p>
      <w:pPr>
        <w:spacing w:after="120"/>
        <w:ind w:left="432"/>
      </w:pPr>
      <w:r>
        <w:rPr>
          <w:rFonts w:ascii="Consolas" w:hAnsi="Consolas"/>
          <w:color w:val="B03020"/>
          <w:sz w:val="17"/>
        </w:rPr>
        <w:t>TypeError: can't compare offset-naive and offset-aware datetimes</w:t>
        <w:br/>
        <w:t xml:space="preserve">  in np.searchsorted(lo_sorted, bar_times, side='right')</w:t>
      </w:r>
    </w:p>
    <w:p>
      <w:r>
        <w:rPr>
          <w:b/>
          <w:color w:val="555588"/>
          <w:sz w:val="16"/>
        </w:rPr>
        <w:t>[python fix]</w:t>
      </w:r>
    </w:p>
    <w:p>
      <w:pPr>
        <w:spacing w:after="120"/>
        <w:ind w:left="432"/>
      </w:pPr>
      <w:r>
        <w:rPr>
          <w:rFonts w:ascii="Consolas" w:hAnsi="Consolas"/>
          <w:color w:val="2E2E2E"/>
          <w:sz w:val="17"/>
        </w:rPr>
        <w:t># Fix: normalize everything to naive-UTC datetime64</w:t>
        <w:br/>
        <w:t>self._event_times = np.array(sorted(</w:t>
        <w:br/>
        <w:t xml:space="preserve">    e.time_utc.tz_convert(UTC).tz_localize(None).to_datetime64()</w:t>
        <w:br/>
        <w:t xml:space="preserve">    for e in events), dtype='datetime64[ns]')</w:t>
      </w:r>
    </w:p>
    <w:p>
      <w:pPr>
        <w:pStyle w:val="Heading2"/>
      </w:pPr>
      <w:r>
        <w:t>BUG 2 — bar duration ignored</w:t>
      </w:r>
    </w:p>
    <w:p>
      <w:r>
        <w:rPr>
          <w:b w:val="0"/>
          <w:i w:val="0"/>
          <w:sz w:val="22"/>
        </w:rPr>
        <w:t>Only the bar's OPEN time was checked, so an event landing mid-bar (e.g. FOMC at 19:00 inside the 16:00 H4 bar) was missed.</w:t>
      </w:r>
    </w:p>
    <w:p>
      <w:r>
        <w:rPr>
          <w:b/>
          <w:color w:val="555588"/>
          <w:sz w:val="16"/>
        </w:rPr>
        <w:t>[python fix]</w:t>
      </w:r>
    </w:p>
    <w:p>
      <w:pPr>
        <w:spacing w:after="120"/>
        <w:ind w:left="432"/>
      </w:pPr>
      <w:r>
        <w:rPr>
          <w:rFonts w:ascii="Consolas" w:hAnsi="Consolas"/>
          <w:color w:val="2E2E2E"/>
          <w:sz w:val="17"/>
        </w:rPr>
        <w:t># Bar open t is blocked if some event e satisfies:</w:t>
        <w:br/>
        <w:t>#   t - before &lt;= e &lt;= t + bar_duration + after</w:t>
        <w:br/>
        <w:t>lo = self._event_times - bar_td - self.after</w:t>
        <w:br/>
        <w:t>hi = self._event_times + self.before</w:t>
      </w:r>
    </w:p>
    <w:p>
      <w:r>
        <w:rPr>
          <w:b/>
          <w:color w:val="555588"/>
          <w:sz w:val="16"/>
        </w:rPr>
        <w:t>[output]</w:t>
      </w:r>
    </w:p>
    <w:p>
      <w:pPr>
        <w:spacing w:after="120"/>
        <w:ind w:left="432"/>
      </w:pPr>
      <w:r>
        <w:rPr>
          <w:rFonts w:ascii="Consolas" w:hAnsi="Consolas"/>
          <w:color w:val="1E7A3C"/>
          <w:sz w:val="17"/>
        </w:rPr>
        <w:t>bars=241 blackout=4 (1.7%)  &lt;-- now correctly flags the FOMC-containing bar</w:t>
      </w:r>
    </w:p>
    <w:p>
      <w:pPr>
        <w:pStyle w:val="Heading2"/>
      </w:pPr>
      <w:r>
        <w:t>Result: does avoiding news improve returns?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Instrument</w:t>
            </w:r>
          </w:p>
        </w:tc>
        <w:tc>
          <w:tcPr>
            <w:tcW w:type="dxa" w:w="1728"/>
          </w:tcPr>
          <w:p>
            <w:r>
              <w:rPr>
                <w:b/>
                <w:sz w:val="18"/>
              </w:rPr>
              <w:t>Filter</w:t>
            </w:r>
          </w:p>
        </w:tc>
        <w:tc>
          <w:tcPr>
            <w:tcW w:type="dxa" w:w="1728"/>
          </w:tcPr>
          <w:p>
            <w:r>
              <w:rPr>
                <w:b/>
                <w:sz w:val="18"/>
              </w:rPr>
              <w:t>PF</w:t>
            </w:r>
          </w:p>
        </w:tc>
        <w:tc>
          <w:tcPr>
            <w:tcW w:type="dxa" w:w="1728"/>
          </w:tcPr>
          <w:p>
            <w:r>
              <w:rPr>
                <w:b/>
                <w:sz w:val="18"/>
              </w:rPr>
              <w:t>Return</w:t>
            </w:r>
          </w:p>
        </w:tc>
        <w:tc>
          <w:tcPr>
            <w:tcW w:type="dxa" w:w="1728"/>
          </w:tcPr>
          <w:p>
            <w:r>
              <w:rPr>
                <w:b/>
                <w:sz w:val="18"/>
              </w:rPr>
              <w:t>Sharpe</w:t>
            </w:r>
          </w:p>
        </w:tc>
      </w:tr>
      <w:tr>
        <w:tc>
          <w:tcPr>
            <w:tcW w:type="dxa" w:w="1728"/>
          </w:tcPr>
          <w:p>
            <w:r>
              <w:rPr>
                <w:sz w:val="18"/>
              </w:rPr>
              <w:t>Gold</w:t>
            </w:r>
          </w:p>
        </w:tc>
        <w:tc>
          <w:tcPr>
            <w:tcW w:type="dxa" w:w="1728"/>
          </w:tcPr>
          <w:p>
            <w:r>
              <w:rPr>
                <w:sz w:val="18"/>
              </w:rPr>
              <w:t>OFF / ON</w:t>
            </w:r>
          </w:p>
        </w:tc>
        <w:tc>
          <w:tcPr>
            <w:tcW w:type="dxa" w:w="1728"/>
          </w:tcPr>
          <w:p>
            <w:r>
              <w:rPr>
                <w:sz w:val="18"/>
              </w:rPr>
              <w:t>1.87 / 1.86</w:t>
            </w:r>
          </w:p>
        </w:tc>
        <w:tc>
          <w:tcPr>
            <w:tcW w:type="dxa" w:w="1728"/>
          </w:tcPr>
          <w:p>
            <w:r>
              <w:rPr>
                <w:sz w:val="18"/>
              </w:rPr>
              <w:t>+13.90% / +13.85%</w:t>
            </w:r>
          </w:p>
        </w:tc>
        <w:tc>
          <w:tcPr>
            <w:tcW w:type="dxa" w:w="1728"/>
          </w:tcPr>
          <w:p>
            <w:r>
              <w:rPr>
                <w:sz w:val="18"/>
              </w:rPr>
              <w:t>1.35 / 1.32</w:t>
            </w:r>
          </w:p>
        </w:tc>
      </w:tr>
      <w:tr>
        <w:tc>
          <w:tcPr>
            <w:tcW w:type="dxa" w:w="1728"/>
          </w:tcPr>
          <w:p>
            <w:r>
              <w:rPr>
                <w:sz w:val="18"/>
              </w:rPr>
              <w:t>Silver</w:t>
            </w:r>
          </w:p>
        </w:tc>
        <w:tc>
          <w:tcPr>
            <w:tcW w:type="dxa" w:w="1728"/>
          </w:tcPr>
          <w:p>
            <w:r>
              <w:rPr>
                <w:sz w:val="18"/>
              </w:rPr>
              <w:t>OFF / ON</w:t>
            </w:r>
          </w:p>
        </w:tc>
        <w:tc>
          <w:tcPr>
            <w:tcW w:type="dxa" w:w="1728"/>
          </w:tcPr>
          <w:p>
            <w:r>
              <w:rPr>
                <w:sz w:val="18"/>
              </w:rPr>
              <w:t>1.61 / 1.41</w:t>
            </w:r>
          </w:p>
        </w:tc>
        <w:tc>
          <w:tcPr>
            <w:tcW w:type="dxa" w:w="1728"/>
          </w:tcPr>
          <w:p>
            <w:r>
              <w:rPr>
                <w:sz w:val="18"/>
              </w:rPr>
              <w:t>+11.02% / +7.83%</w:t>
            </w:r>
          </w:p>
        </w:tc>
        <w:tc>
          <w:tcPr>
            <w:tcW w:type="dxa" w:w="1728"/>
          </w:tcPr>
          <w:p>
            <w:r>
              <w:rPr>
                <w:sz w:val="18"/>
              </w:rPr>
              <w:t>0.85 / 0.63</w:t>
            </w:r>
          </w:p>
        </w:tc>
      </w:tr>
      <w:tr>
        <w:tc>
          <w:tcPr>
            <w:tcW w:type="dxa" w:w="1728"/>
          </w:tcPr>
          <w:p>
            <w:r>
              <w:rPr>
                <w:sz w:val="18"/>
              </w:rPr>
              <w:t>AUDUSD</w:t>
            </w:r>
          </w:p>
        </w:tc>
        <w:tc>
          <w:tcPr>
            <w:tcW w:type="dxa" w:w="1728"/>
          </w:tcPr>
          <w:p>
            <w:r>
              <w:rPr>
                <w:sz w:val="18"/>
              </w:rPr>
              <w:t>OFF / ON</w:t>
            </w:r>
          </w:p>
        </w:tc>
        <w:tc>
          <w:tcPr>
            <w:tcW w:type="dxa" w:w="1728"/>
          </w:tcPr>
          <w:p>
            <w:r>
              <w:rPr>
                <w:sz w:val="18"/>
              </w:rPr>
              <w:t>1.66 / 1.67</w:t>
            </w:r>
          </w:p>
        </w:tc>
        <w:tc>
          <w:tcPr>
            <w:tcW w:type="dxa" w:w="1728"/>
          </w:tcPr>
          <w:p>
            <w:r>
              <w:rPr>
                <w:sz w:val="18"/>
              </w:rPr>
              <w:t>+21.13% / +17.70%</w:t>
            </w:r>
          </w:p>
        </w:tc>
        <w:tc>
          <w:tcPr>
            <w:tcW w:type="dxa" w:w="1728"/>
          </w:tcPr>
          <w:p>
            <w:r>
              <w:rPr>
                <w:sz w:val="18"/>
              </w:rPr>
              <w:t>1.35 / 1.32</w:t>
            </w:r>
          </w:p>
        </w:tc>
      </w:tr>
      <w:tr>
        <w:tc>
          <w:tcPr>
            <w:tcW w:type="dxa" w:w="1728"/>
          </w:tcPr>
          <w:p>
            <w:r>
              <w:rPr>
                <w:sz w:val="18"/>
              </w:rPr>
              <w:t>USDJPY</w:t>
            </w:r>
          </w:p>
        </w:tc>
        <w:tc>
          <w:tcPr>
            <w:tcW w:type="dxa" w:w="1728"/>
          </w:tcPr>
          <w:p>
            <w:r>
              <w:rPr>
                <w:sz w:val="18"/>
              </w:rPr>
              <w:t>OFF / ON</w:t>
            </w:r>
          </w:p>
        </w:tc>
        <w:tc>
          <w:tcPr>
            <w:tcW w:type="dxa" w:w="1728"/>
          </w:tcPr>
          <w:p>
            <w:r>
              <w:rPr>
                <w:sz w:val="18"/>
              </w:rPr>
              <w:t>1.32 / 1.32</w:t>
            </w:r>
          </w:p>
        </w:tc>
        <w:tc>
          <w:tcPr>
            <w:tcW w:type="dxa" w:w="1728"/>
          </w:tcPr>
          <w:p>
            <w:r>
              <w:rPr>
                <w:sz w:val="18"/>
              </w:rPr>
              <w:t>+9.11% / +9.11%</w:t>
            </w:r>
          </w:p>
        </w:tc>
        <w:tc>
          <w:tcPr>
            <w:tcW w:type="dxa" w:w="1728"/>
          </w:tcPr>
          <w:p>
            <w:r>
              <w:rPr>
                <w:sz w:val="18"/>
              </w:rPr>
              <w:t>0.64 / 0.64</w:t>
            </w:r>
          </w:p>
        </w:tc>
      </w:tr>
    </w:tbl>
    <w:p/>
    <w:p>
      <w:r>
        <w:rPr>
          <w:b w:val="0"/>
          <w:i w:val="0"/>
          <w:sz w:val="22"/>
        </w:rPr>
        <w:t>Honest finding: on price-only backtests the filter is neutral-to-slightly negative for multi-day swing trades. BUT it was KEPT for live trading, because backtests model a FIXED spread and cannot see the real spread blow-outs and slippage during NFP/FOMC. Config: OFF for backtest, ON for live.</w:t>
      </w:r>
    </w:p>
    <w:p>
      <w:pPr>
        <w:pStyle w:val="Heading1"/>
      </w:pPr>
      <w:r>
        <w:t>12. Phase 10 — MT5 Connector and Live Bot</w:t>
      </w:r>
    </w:p>
    <w:p>
      <w:r>
        <w:rPr>
          <w:b w:val="0"/>
          <w:i w:val="0"/>
          <w:sz w:val="22"/>
        </w:rPr>
        <w:t>Design principle: separate pure logic (testable anywhere) from MT5 I/O (Windows only), so the codebase still imports and tests on Linux.</w:t>
      </w:r>
    </w:p>
    <w:p>
      <w:r>
        <w:rPr>
          <w:b/>
          <w:color w:val="555588"/>
          <w:sz w:val="16"/>
        </w:rPr>
        <w:t>[python — import guard]</w:t>
      </w:r>
    </w:p>
    <w:p>
      <w:pPr>
        <w:spacing w:after="120"/>
        <w:ind w:left="432"/>
      </w:pPr>
      <w:r>
        <w:rPr>
          <w:rFonts w:ascii="Consolas" w:hAnsi="Consolas"/>
          <w:color w:val="2E2E2E"/>
          <w:sz w:val="17"/>
        </w:rPr>
        <w:t>try:                      # Windows only</w:t>
        <w:br/>
        <w:t xml:space="preserve">    import MetaTrader5 as mt5</w:t>
        <w:br/>
        <w:t xml:space="preserve">    _MT5_AVAILABLE = True</w:t>
        <w:br/>
        <w:t>except Exception:</w:t>
        <w:br/>
        <w:t xml:space="preserve">    mt5 = None</w:t>
        <w:br/>
        <w:t xml:space="preserve">    _MT5_AVAILABLE = False</w:t>
      </w:r>
    </w:p>
    <w:p>
      <w:pPr>
        <w:pStyle w:val="Heading2"/>
      </w:pPr>
      <w:r>
        <w:t>Files created</w:t>
      </w:r>
    </w:p>
    <w:p>
      <w:pPr>
        <w:pStyle w:val="ListBullet"/>
      </w:pPr>
      <w:r>
        <w:t>src/connectors/mt5_connector.py — connect, account_info, symbol_spec (real broker specs into the risk engine), get_candles, current_tick, positions, place_market_order with SL/TP, close_position, filling-mode auto-detection, closed_deals history</w:t>
      </w:r>
    </w:p>
    <w:p>
      <w:pPr>
        <w:pStyle w:val="ListBullet"/>
      </w:pPr>
      <w:r>
        <w:t>src/live/decision.py — PURE decision logic (enter/close/hold/skip/nothing), unit-tested</w:t>
      </w:r>
    </w:p>
    <w:p>
      <w:pPr>
        <w:pStyle w:val="ListBullet"/>
      </w:pPr>
      <w:r>
        <w:t>src/live/portfolio.py — which instrument uses which strategy + fixed params</w:t>
      </w:r>
    </w:p>
    <w:p>
      <w:pPr>
        <w:pStyle w:val="ListBullet"/>
      </w:pPr>
      <w:r>
        <w:t>src/live/trader.py — orchestrator: dry-run, kill switches, news blackout, per-bar loop</w:t>
      </w:r>
    </w:p>
    <w:p>
      <w:pPr>
        <w:pStyle w:val="ListBullet"/>
      </w:pPr>
      <w:r>
        <w:t>src/live/journal.py — CSV journal of actions + equity snapshots</w:t>
      </w:r>
    </w:p>
    <w:p>
      <w:pPr>
        <w:pStyle w:val="ListBullet"/>
      </w:pPr>
      <w:r>
        <w:t>live_trader.py, scripts/check_mt5.py, scripts/dry_run_once.py, scripts/test_order.py, scripts/report.py</w:t>
      </w:r>
    </w:p>
    <w:p>
      <w:pPr>
        <w:pStyle w:val="Heading2"/>
      </w:pPr>
      <w:r>
        <w:t>Safety architecture</w:t>
      </w:r>
    </w:p>
    <w:p>
      <w:pPr>
        <w:pStyle w:val="ListBullet"/>
      </w:pPr>
      <w:r>
        <w:t>dry_run mode — computes and logs everything, sends NO orders</w:t>
      </w:r>
    </w:p>
    <w:p>
      <w:pPr>
        <w:pStyle w:val="ListBullet"/>
      </w:pPr>
      <w:r>
        <w:t>Total-drawdown KILL SWITCH (default 20%) — halts the bot entirely</w:t>
      </w:r>
    </w:p>
    <w:p>
      <w:pPr>
        <w:pStyle w:val="ListBullet"/>
      </w:pPr>
      <w:r>
        <w:t>Daily-loss limit (default 6%) — stops new entries for the day</w:t>
      </w:r>
    </w:p>
    <w:p>
      <w:pPr>
        <w:pStyle w:val="ListBullet"/>
      </w:pPr>
      <w:r>
        <w:t>max_open_trades cap</w:t>
      </w:r>
    </w:p>
    <w:p>
      <w:pPr>
        <w:pStyle w:val="ListBullet"/>
      </w:pPr>
      <w:r>
        <w:t>Magic number 990011 — the bot only ever manages its own trades</w:t>
      </w:r>
    </w:p>
    <w:p>
      <w:pPr>
        <w:pStyle w:val="ListBullet"/>
      </w:pPr>
      <w:r>
        <w:t>Acts only on CLOSED bars (drops the still-forming bar) — no repainting</w:t>
      </w:r>
    </w:p>
    <w:p>
      <w:pPr>
        <w:pStyle w:val="ListBullet"/>
      </w:pPr>
      <w:r>
        <w:t>Broker-side SL/TP on every order</w:t>
      </w:r>
    </w:p>
    <w:p>
      <w:pPr>
        <w:pStyle w:val="Heading1"/>
      </w:pPr>
      <w:r>
        <w:t>13. Phase 11 — Windows Setup: every error we hit</w:t>
      </w:r>
    </w:p>
    <w:p>
      <w:pPr>
        <w:pStyle w:val="Heading2"/>
      </w:pPr>
      <w:r>
        <w:t>ERROR — pandas-ta / numba refused to build on Python 3.14</w:t>
      </w:r>
    </w:p>
    <w:p>
      <w:r>
        <w:rPr>
          <w:b/>
          <w:color w:val="555588"/>
          <w:sz w:val="16"/>
        </w:rPr>
        <w:t>[error output]</w:t>
      </w:r>
    </w:p>
    <w:p>
      <w:pPr>
        <w:spacing w:after="120"/>
        <w:ind w:left="432"/>
      </w:pPr>
      <w:r>
        <w:rPr>
          <w:rFonts w:ascii="Consolas" w:hAnsi="Consolas"/>
          <w:color w:val="B03020"/>
          <w:sz w:val="17"/>
        </w:rPr>
        <w:t>Collecting numba==0.61.2 (from pandas-ta)</w:t>
        <w:br/>
        <w:t xml:space="preserve">  Getting requirements to build wheel ... error</w:t>
        <w:br/>
        <w:t xml:space="preserve">  RuntimeError: Cannot install on Python version 3.14.6;</w:t>
        <w:br/>
        <w:t xml:space="preserve">  only versions &gt;=3.10,&lt;3.14 are supported.</w:t>
        <w:br/>
        <w:t>ERROR: Failed to build 'numba' when getting requirements to build wheel</w:t>
      </w:r>
    </w:p>
    <w:p>
      <w:r>
        <w:rPr>
          <w:b w:val="0"/>
          <w:i w:val="0"/>
          <w:sz w:val="22"/>
        </w:rPr>
        <w:t>Resolution: pandas-ta was never actually used — all indicators are hand-written in pandas. Removed the dependency entirely.</w:t>
      </w:r>
    </w:p>
    <w:p>
      <w:r>
        <w:rPr>
          <w:b/>
          <w:color w:val="555588"/>
          <w:sz w:val="16"/>
        </w:rPr>
        <w:t>[fix]</w:t>
      </w:r>
    </w:p>
    <w:p>
      <w:pPr>
        <w:spacing w:after="120"/>
        <w:ind w:left="432"/>
      </w:pPr>
      <w:r>
        <w:rPr>
          <w:rFonts w:ascii="Consolas" w:hAnsi="Consolas"/>
          <w:color w:val="2E2E2E"/>
          <w:sz w:val="17"/>
        </w:rPr>
        <w:t># requirements.txt after fix</w:t>
        <w:br/>
        <w:t>PyYAML&gt;=6.0</w:t>
        <w:br/>
        <w:t>pandas&gt;=2.0</w:t>
        <w:br/>
        <w:t>numpy&gt;=1.24</w:t>
        <w:br/>
        <w:t>pytest&gt;=8.0</w:t>
        <w:br/>
        <w:t># MetaTrader5 installed separately on Windows</w:t>
      </w:r>
    </w:p>
    <w:p>
      <w:pPr>
        <w:pStyle w:val="Heading2"/>
      </w:pPr>
      <w:r>
        <w:t>ERROR — scripts not found (wrong branch)</w:t>
      </w:r>
    </w:p>
    <w:p>
      <w:r>
        <w:rPr>
          <w:b/>
          <w:color w:val="555588"/>
          <w:sz w:val="16"/>
        </w:rPr>
        <w:t>[error output]</w:t>
      </w:r>
    </w:p>
    <w:p>
      <w:pPr>
        <w:spacing w:after="120"/>
        <w:ind w:left="432"/>
      </w:pPr>
      <w:r>
        <w:rPr>
          <w:rFonts w:ascii="Consolas" w:hAnsi="Consolas"/>
          <w:color w:val="B03020"/>
          <w:sz w:val="17"/>
        </w:rPr>
        <w:t>python: can't open file 'C:\Tradingbot\scripts\check_mt5.py':</w:t>
        <w:br/>
        <w:t xml:space="preserve">  [Errno 2] No such file or directory</w:t>
        <w:br/>
        <w:t>git pull -&gt; 'Already up to date.'</w:t>
      </w:r>
    </w:p>
    <w:p>
      <w:r>
        <w:rPr>
          <w:b w:val="0"/>
          <w:i w:val="0"/>
          <w:sz w:val="22"/>
        </w:rPr>
        <w:t>Cause: a fresh clone defaults to main, but the work was on the edge-hunting branch. Resolution: git checkout edge-hunting (later merged to main).</w:t>
      </w:r>
    </w:p>
    <w:p>
      <w:pPr>
        <w:pStyle w:val="Heading2"/>
      </w:pPr>
      <w:r>
        <w:t>ERROR — wrong directory</w:t>
      </w:r>
    </w:p>
    <w:p>
      <w:r>
        <w:rPr>
          <w:b/>
          <w:color w:val="555588"/>
          <w:sz w:val="16"/>
        </w:rPr>
        <w:t>[error output]</w:t>
      </w:r>
    </w:p>
    <w:p>
      <w:pPr>
        <w:spacing w:after="120"/>
        <w:ind w:left="432"/>
      </w:pPr>
      <w:r>
        <w:rPr>
          <w:rFonts w:ascii="Consolas" w:hAnsi="Consolas"/>
          <w:color w:val="B03020"/>
          <w:sz w:val="17"/>
        </w:rPr>
        <w:t>C:\Users\Lingesh K&gt;git pull</w:t>
        <w:br/>
        <w:t>fatal: not a git repository (or any of the parent directories): .git</w:t>
      </w:r>
    </w:p>
    <w:p>
      <w:r>
        <w:rPr>
          <w:b w:val="0"/>
          <w:i w:val="0"/>
          <w:sz w:val="22"/>
        </w:rPr>
        <w:t>Cause: a new terminal opens in the home folder. Resolution: cd Tradingbot, then .venv\Scripts\activate.</w:t>
      </w:r>
    </w:p>
    <w:p>
      <w:pPr>
        <w:pStyle w:val="Heading2"/>
      </w:pPr>
      <w:r>
        <w:t>ERROR — Windows backslash escape mangled the command</w:t>
      </w:r>
    </w:p>
    <w:p>
      <w:r>
        <w:rPr>
          <w:b/>
          <w:color w:val="555588"/>
          <w:sz w:val="16"/>
        </w:rPr>
        <w:t>[error output]</w:t>
      </w:r>
    </w:p>
    <w:p>
      <w:pPr>
        <w:spacing w:after="120"/>
        <w:ind w:left="432"/>
      </w:pPr>
      <w:r>
        <w:rPr>
          <w:rFonts w:ascii="Consolas" w:hAnsi="Consolas"/>
          <w:color w:val="B03020"/>
          <w:sz w:val="17"/>
        </w:rPr>
        <w:t>C:\Tradingbot&gt;python scripts\news_dashboard.py</w:t>
        <w:br/>
        <w:t>python: can't find '__main__' module in 'C:\Tradingbot\scripts'</w:t>
        <w:br/>
        <w:t>'ews_dashboard.py' is not recognized as an internal or external command</w:t>
      </w:r>
    </w:p>
    <w:p>
      <w:r>
        <w:rPr>
          <w:b w:val="0"/>
          <w:i w:val="0"/>
          <w:sz w:val="22"/>
        </w:rPr>
        <w:t>Cause: the \n in scripts\news_dashboard.py was interpreted as a newline, splitting the command. Resolution: use forward slashes — python scripts/news_dashboard.py.</w:t>
      </w:r>
    </w:p>
    <w:p>
      <w:pPr>
        <w:pStyle w:val="Heading2"/>
      </w:pPr>
      <w:r>
        <w:t>ERROR — news feed 404 killed the whole calendar fetch</w:t>
      </w:r>
    </w:p>
    <w:p>
      <w:r>
        <w:rPr>
          <w:b/>
          <w:color w:val="555588"/>
          <w:sz w:val="16"/>
        </w:rPr>
        <w:t>[error output]</w:t>
      </w:r>
    </w:p>
    <w:p>
      <w:pPr>
        <w:spacing w:after="120"/>
        <w:ind w:left="432"/>
      </w:pPr>
      <w:r>
        <w:rPr>
          <w:rFonts w:ascii="Consolas" w:hAnsi="Consolas"/>
          <w:color w:val="B03020"/>
          <w:sz w:val="17"/>
        </w:rPr>
        <w:t>WARNING trader: Could not refresh news (HTTP Error 404: Not Found);</w:t>
        <w:br/>
        <w:t>proceeding without blackout</w:t>
      </w:r>
    </w:p>
    <w:p>
      <w:r>
        <w:rPr>
          <w:b w:val="0"/>
          <w:i w:val="0"/>
          <w:sz w:val="22"/>
        </w:rPr>
        <w:t>Cause: only ff_calendar_thisweek.json exists; lastweek/nextweek 404, and one failure aborted the loop. Resolution: fetch each week independently.</w:t>
      </w:r>
    </w:p>
    <w:p>
      <w:r>
        <w:rPr>
          <w:b/>
          <w:color w:val="555588"/>
          <w:sz w:val="16"/>
        </w:rPr>
        <w:t>[python fix]</w:t>
      </w:r>
    </w:p>
    <w:p>
      <w:pPr>
        <w:spacing w:after="120"/>
        <w:ind w:left="432"/>
      </w:pPr>
      <w:r>
        <w:rPr>
          <w:rFonts w:ascii="Consolas" w:hAnsi="Consolas"/>
          <w:color w:val="2E2E2E"/>
          <w:sz w:val="17"/>
        </w:rPr>
        <w:t>for wk in ('lastweek', 'thisweek', 'nextweek'):</w:t>
        <w:br/>
        <w:t xml:space="preserve">    try:</w:t>
        <w:br/>
        <w:t xml:space="preserve">        events.extend(cal.events(week=wk, min_impact='High'))</w:t>
        <w:br/>
        <w:t xml:space="preserve">    except Exception as e:</w:t>
        <w:br/>
        <w:t xml:space="preserve">        log.debug("news feed '%s' unavailable: %s", wk, e)</w:t>
      </w:r>
    </w:p>
    <w:p>
      <w:pPr>
        <w:pStyle w:val="Heading2"/>
      </w:pPr>
      <w:r>
        <w:t>ERROR — git pull blocked by local config changes</w:t>
      </w:r>
    </w:p>
    <w:p>
      <w:r>
        <w:rPr>
          <w:b/>
          <w:color w:val="555588"/>
          <w:sz w:val="16"/>
        </w:rPr>
        <w:t>[error output]</w:t>
      </w:r>
    </w:p>
    <w:p>
      <w:pPr>
        <w:spacing w:after="120"/>
        <w:ind w:left="432"/>
      </w:pPr>
      <w:r>
        <w:rPr>
          <w:rFonts w:ascii="Consolas" w:hAnsi="Consolas"/>
          <w:color w:val="B03020"/>
          <w:sz w:val="17"/>
        </w:rPr>
        <w:t>error: Your local changes to the following files would be overwritten by merge:</w:t>
        <w:br/>
        <w:t xml:space="preserve">        config/live_config.yaml</w:t>
        <w:br/>
        <w:t>Please commit your changes or stash them before you merge. Aborting</w:t>
      </w:r>
    </w:p>
    <w:p>
      <w:r>
        <w:rPr>
          <w:b w:val="0"/>
          <w:i w:val="0"/>
          <w:sz w:val="22"/>
        </w:rPr>
        <w:t>Resolution (short term): git stash; git pull; git stash pop. Permanent fix in Phase 17: untrack the config and ship a template.</w:t>
      </w:r>
    </w:p>
    <w:p>
      <w:pPr>
        <w:pStyle w:val="Heading2"/>
      </w:pPr>
      <w:r>
        <w:t>Non-fatal warning — venv launcher copy</w:t>
      </w:r>
    </w:p>
    <w:p>
      <w:r>
        <w:rPr>
          <w:b/>
          <w:color w:val="555588"/>
          <w:sz w:val="16"/>
        </w:rPr>
        <w:t>[error output]</w:t>
      </w:r>
    </w:p>
    <w:p>
      <w:pPr>
        <w:spacing w:after="120"/>
        <w:ind w:left="432"/>
      </w:pPr>
      <w:r>
        <w:rPr>
          <w:rFonts w:ascii="Consolas" w:hAnsi="Consolas"/>
          <w:color w:val="B03020"/>
          <w:sz w:val="17"/>
        </w:rPr>
        <w:t>Unable to copy 'venvlauncher.exe' to 'C:\Tradingbot\.venv\Scripts\python.exe'</w:t>
      </w:r>
    </w:p>
    <w:p>
      <w:r>
        <w:rPr>
          <w:b w:val="0"/>
          <w:i w:val="0"/>
          <w:sz w:val="22"/>
        </w:rPr>
        <w:t>Harmless — activation, pip installs and all scripts worked normally afterwards.</w:t>
      </w:r>
    </w:p>
    <w:p>
      <w:pPr>
        <w:pStyle w:val="Heading2"/>
      </w:pPr>
      <w:r>
        <w:t>SUCCESS — symbol discovery on the real account</w:t>
      </w:r>
    </w:p>
    <w:p>
      <w:r>
        <w:rPr>
          <w:b w:val="0"/>
          <w:i w:val="0"/>
          <w:sz w:val="22"/>
        </w:rPr>
        <w:t>Two guessed symbol names were wrong and corrected from the diagnostic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Instrument</w:t>
            </w:r>
          </w:p>
        </w:tc>
        <w:tc>
          <w:tcPr>
            <w:tcW w:type="dxa" w:w="2880"/>
          </w:tcPr>
          <w:p>
            <w:r>
              <w:rPr>
                <w:b/>
                <w:sz w:val="18"/>
              </w:rPr>
              <w:t>Guess</w:t>
            </w:r>
          </w:p>
        </w:tc>
        <w:tc>
          <w:tcPr>
            <w:tcW w:type="dxa" w:w="2880"/>
          </w:tcPr>
          <w:p>
            <w:r>
              <w:rPr>
                <w:b/>
                <w:sz w:val="18"/>
              </w:rPr>
              <w:t>Actual (JustMarkets ECN)</w:t>
            </w:r>
          </w:p>
        </w:tc>
      </w:tr>
      <w:tr>
        <w:tc>
          <w:tcPr>
            <w:tcW w:type="dxa" w:w="2880"/>
          </w:tcPr>
          <w:p>
            <w:r>
              <w:rPr>
                <w:sz w:val="18"/>
              </w:rPr>
              <w:t>Natural Gas</w:t>
            </w:r>
          </w:p>
        </w:tc>
        <w:tc>
          <w:tcPr>
            <w:tcW w:type="dxa" w:w="2880"/>
          </w:tcPr>
          <w:p>
            <w:r>
              <w:rPr>
                <w:sz w:val="18"/>
              </w:rPr>
              <w:t>NGAS.ecn</w:t>
            </w:r>
          </w:p>
        </w:tc>
        <w:tc>
          <w:tcPr>
            <w:tcW w:type="dxa" w:w="2880"/>
          </w:tcPr>
          <w:p>
            <w:r>
              <w:rPr>
                <w:sz w:val="18"/>
              </w:rPr>
              <w:t>XNGUSD.ecn</w:t>
            </w:r>
          </w:p>
        </w:tc>
      </w:tr>
      <w:tr>
        <w:tc>
          <w:tcPr>
            <w:tcW w:type="dxa" w:w="2880"/>
          </w:tcPr>
          <w:p>
            <w:r>
              <w:rPr>
                <w:sz w:val="18"/>
              </w:rPr>
              <w:t>Brent</w:t>
            </w:r>
          </w:p>
        </w:tc>
        <w:tc>
          <w:tcPr>
            <w:tcW w:type="dxa" w:w="2880"/>
          </w:tcPr>
          <w:p>
            <w:r>
              <w:rPr>
                <w:sz w:val="18"/>
              </w:rPr>
              <w:t>UKOIL.ecn</w:t>
            </w:r>
          </w:p>
        </w:tc>
        <w:tc>
          <w:tcPr>
            <w:tcW w:type="dxa" w:w="2880"/>
          </w:tcPr>
          <w:p>
            <w:r>
              <w:rPr>
                <w:sz w:val="18"/>
              </w:rPr>
              <w:t>BRENT.ecn</w:t>
            </w:r>
          </w:p>
        </w:tc>
      </w:tr>
      <w:tr>
        <w:tc>
          <w:tcPr>
            <w:tcW w:type="dxa" w:w="2880"/>
          </w:tcPr>
          <w:p>
            <w:r>
              <w:rPr>
                <w:sz w:val="18"/>
              </w:rPr>
              <w:t>Gold / Silver / Platinum</w:t>
            </w:r>
          </w:p>
        </w:tc>
        <w:tc>
          <w:tcPr>
            <w:tcW w:type="dxa" w:w="2880"/>
          </w:tcPr>
          <w:p>
            <w:r>
              <w:rPr>
                <w:sz w:val="18"/>
              </w:rPr>
              <w:t>—</w:t>
            </w:r>
          </w:p>
        </w:tc>
        <w:tc>
          <w:tcPr>
            <w:tcW w:type="dxa" w:w="2880"/>
          </w:tcPr>
          <w:p>
            <w:r>
              <w:rPr>
                <w:sz w:val="18"/>
              </w:rPr>
              <w:t>XAUUSD.ecn / XAGUSD.ecn / XPTUSD.ecn (correct)</w:t>
            </w:r>
          </w:p>
        </w:tc>
      </w:tr>
      <w:tr>
        <w:tc>
          <w:tcPr>
            <w:tcW w:type="dxa" w:w="2880"/>
          </w:tcPr>
          <w:p>
            <w:r>
              <w:rPr>
                <w:sz w:val="18"/>
              </w:rPr>
              <w:t>GBPJPY / AUDUSD / USDJPY</w:t>
            </w:r>
          </w:p>
        </w:tc>
        <w:tc>
          <w:tcPr>
            <w:tcW w:type="dxa" w:w="2880"/>
          </w:tcPr>
          <w:p>
            <w:r>
              <w:rPr>
                <w:sz w:val="18"/>
              </w:rPr>
              <w:t>—</w:t>
            </w:r>
          </w:p>
        </w:tc>
        <w:tc>
          <w:tcPr>
            <w:tcW w:type="dxa" w:w="2880"/>
          </w:tcPr>
          <w:p>
            <w:r>
              <w:rPr>
                <w:sz w:val="18"/>
              </w:rPr>
              <w:t>GBPJPY.ecn / AUDUSD.ecn / USDJPY.ecn (correct)</w:t>
            </w:r>
          </w:p>
        </w:tc>
      </w:tr>
    </w:tbl>
    <w:p/>
    <w:p>
      <w:pPr>
        <w:pStyle w:val="Heading2"/>
      </w:pPr>
      <w:r>
        <w:t>SUCCESS — live order pathway validated on DEMO</w:t>
      </w:r>
    </w:p>
    <w:p>
      <w:r>
        <w:rPr>
          <w:b/>
          <w:color w:val="555588"/>
          <w:sz w:val="16"/>
        </w:rPr>
        <w:t>[bash]</w:t>
      </w:r>
    </w:p>
    <w:p>
      <w:pPr>
        <w:spacing w:after="120"/>
        <w:ind w:left="432"/>
      </w:pPr>
      <w:r>
        <w:rPr>
          <w:rFonts w:ascii="Consolas" w:hAnsi="Consolas"/>
          <w:color w:val="2E2E2E"/>
          <w:sz w:val="17"/>
        </w:rPr>
        <w:t>python scripts/test_order.py --confirm</w:t>
      </w:r>
    </w:p>
    <w:p>
      <w:r>
        <w:rPr>
          <w:b/>
          <w:color w:val="555588"/>
          <w:sz w:val="16"/>
        </w:rPr>
        <w:t>[output]</w:t>
      </w:r>
    </w:p>
    <w:p>
      <w:pPr>
        <w:spacing w:after="120"/>
        <w:ind w:left="432"/>
      </w:pPr>
      <w:r>
        <w:rPr>
          <w:rFonts w:ascii="Consolas" w:hAnsi="Consolas"/>
          <w:color w:val="1E7A3C"/>
          <w:sz w:val="17"/>
        </w:rPr>
        <w:t>order result: {'ok': True, 'retcode': 10009, 'order': 2164208849,</w:t>
        <w:br/>
        <w:t xml:space="preserve">               'deal': 2024119080, 'price': 4047.16,</w:t>
        <w:br/>
        <w:t xml:space="preserve">               'comment': 'Request executed'}</w:t>
        <w:br/>
        <w:t>ORDER OK. Waiting 3s, then closing it...</w:t>
        <w:br/>
        <w:t>close result: {'ok': True, 'retcode': 10009, ... 'Request executed'}</w:t>
        <w:br/>
        <w:t>Done - you should be flat again.</w:t>
      </w:r>
    </w:p>
    <w:p>
      <w:r>
        <w:rPr>
          <w:b w:val="0"/>
          <w:i w:val="0"/>
          <w:sz w:val="22"/>
        </w:rPr>
        <w:t>retcode 10009 = TRADE_RETCODE_DONE. Order placement with SL/TP, ECN filling mode detection, and clean close all confirmed.</w:t>
      </w:r>
    </w:p>
    <w:p>
      <w:pPr>
        <w:pStyle w:val="Heading1"/>
      </w:pPr>
      <w:r>
        <w:t>14. Phase 12 — Performance Logging and VPS 24/7</w:t>
      </w:r>
    </w:p>
    <w:p>
      <w:pPr>
        <w:pStyle w:val="ListBullet"/>
      </w:pPr>
      <w:r>
        <w:t>src/live/journal.py — CSV journal (every action + equity snapshots) to logs/</w:t>
      </w:r>
    </w:p>
    <w:p>
      <w:pPr>
        <w:pStyle w:val="ListBullet"/>
      </w:pPr>
      <w:r>
        <w:t>connector.closed_deals(days) — realized P&amp;L from broker history, filtered by magic</w:t>
      </w:r>
    </w:p>
    <w:p>
      <w:pPr>
        <w:pStyle w:val="ListBullet"/>
      </w:pPr>
      <w:r>
        <w:t>scripts/report.py — live win rate, profit factor, net P&amp;L, per-symbol breakdown, equity drawdown</w:t>
      </w:r>
    </w:p>
    <w:p>
      <w:pPr>
        <w:pStyle w:val="ListBullet"/>
      </w:pPr>
      <w:r>
        <w:t>docs/VPS_DEPLOYMENT.md — Windows VPS guide</w:t>
      </w:r>
    </w:p>
    <w:p>
      <w:pPr>
        <w:pStyle w:val="ListBullet"/>
      </w:pPr>
      <w:r>
        <w:t>scripts/run_bot.bat — auto-restart launcher (+ Startup-folder autostart)</w:t>
      </w:r>
    </w:p>
    <w:p>
      <w:r>
        <w:rPr>
          <w:b w:val="0"/>
          <w:i w:val="0"/>
          <w:sz w:val="22"/>
        </w:rPr>
        <w:t>Important discovery documented: MetaTrader 5's built-in 'Virtual Hosting' VPS runs only MQL5 Expert Advisors, NOT Python. A full Windows VPS is required.</w:t>
      </w:r>
    </w:p>
    <w:p>
      <w:r>
        <w:rPr>
          <w:b/>
          <w:color w:val="555588"/>
          <w:sz w:val="16"/>
        </w:rPr>
        <w:t>[batch — scripts/run_bot.bat]</w:t>
      </w:r>
    </w:p>
    <w:p>
      <w:pPr>
        <w:spacing w:after="120"/>
        <w:ind w:left="432"/>
      </w:pPr>
      <w:r>
        <w:rPr>
          <w:rFonts w:ascii="Consolas" w:hAnsi="Consolas"/>
          <w:color w:val="2E2E2E"/>
          <w:sz w:val="17"/>
        </w:rPr>
        <w:t>@echo off</w:t>
        <w:br/>
        <w:t>cd /d "%~dp0\.."</w:t>
        <w:br/>
        <w:t>call .venv\Scripts\activate</w:t>
        <w:br/>
        <w:t>:loop</w:t>
        <w:br/>
        <w:t>echo [%date% %time%] Starting bot...</w:t>
        <w:br/>
        <w:t>python live_trader.py</w:t>
        <w:br/>
        <w:t>echo Bot exited. Restarting in 30 seconds...</w:t>
        <w:br/>
        <w:t>timeout /t 30 /nobreak</w:t>
        <w:br/>
        <w:t>goto loop</w:t>
      </w:r>
    </w:p>
    <w:p>
      <w:pPr>
        <w:pStyle w:val="Heading1"/>
      </w:pPr>
      <w:r>
        <w:t>15. Phase 13 — Mining 344 SMC/ICT Indicators</w:t>
      </w:r>
    </w:p>
    <w:p>
      <w:r>
        <w:rPr>
          <w:b w:val="0"/>
          <w:i w:val="0"/>
          <w:sz w:val="22"/>
        </w:rPr>
        <w:t>A second repository (klingesh/EA) contained ~343 TradingView Pine Script indicators (16 MB) collected from a Telegram channel. These were catalogued and the distinct concepts translated into Python strategies for testing.</w:t>
      </w:r>
    </w:p>
    <w:p>
      <w:pPr>
        <w:pStyle w:val="Heading2"/>
      </w:pPr>
      <w:r>
        <w:t>Catalogue results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Count</w:t>
            </w:r>
          </w:p>
        </w:tc>
        <w:tc>
          <w:tcPr>
            <w:tcW w:type="dxa" w:w="4320"/>
          </w:tcPr>
          <w:p>
            <w:r>
              <w:rPr>
                <w:b/>
                <w:sz w:val="18"/>
              </w:rPr>
              <w:t>Category</w:t>
            </w:r>
          </w:p>
        </w:tc>
      </w:tr>
      <w:tr>
        <w:tc>
          <w:tcPr>
            <w:tcW w:type="dxa" w:w="4320"/>
          </w:tcPr>
          <w:p>
            <w:r>
              <w:rPr>
                <w:sz w:val="18"/>
              </w:rPr>
              <w:t>142</w:t>
            </w:r>
          </w:p>
        </w:tc>
        <w:tc>
          <w:tcPr>
            <w:tcW w:type="dxa" w:w="4320"/>
          </w:tcPr>
          <w:p>
            <w:r>
              <w:rPr>
                <w:sz w:val="18"/>
              </w:rPr>
              <w:t>Trend / MA</w:t>
            </w:r>
          </w:p>
        </w:tc>
      </w:tr>
      <w:tr>
        <w:tc>
          <w:tcPr>
            <w:tcW w:type="dxa" w:w="4320"/>
          </w:tcPr>
          <w:p>
            <w:r>
              <w:rPr>
                <w:sz w:val="18"/>
              </w:rPr>
              <w:t>77</w:t>
            </w:r>
          </w:p>
        </w:tc>
        <w:tc>
          <w:tcPr>
            <w:tcW w:type="dxa" w:w="4320"/>
          </w:tcPr>
          <w:p>
            <w:r>
              <w:rPr>
                <w:sz w:val="18"/>
              </w:rPr>
              <w:t>Smart Money Concepts (SMC/ICT)</w:t>
            </w:r>
          </w:p>
        </w:tc>
      </w:tr>
      <w:tr>
        <w:tc>
          <w:tcPr>
            <w:tcW w:type="dxa" w:w="4320"/>
          </w:tcPr>
          <w:p>
            <w:r>
              <w:rPr>
                <w:sz w:val="18"/>
              </w:rPr>
              <w:t>43</w:t>
            </w:r>
          </w:p>
        </w:tc>
        <w:tc>
          <w:tcPr>
            <w:tcW w:type="dxa" w:w="4320"/>
          </w:tcPr>
          <w:p>
            <w:r>
              <w:rPr>
                <w:sz w:val="18"/>
              </w:rPr>
              <w:t>Support / Resistance / Pivots</w:t>
            </w:r>
          </w:p>
        </w:tc>
      </w:tr>
      <w:tr>
        <w:tc>
          <w:tcPr>
            <w:tcW w:type="dxa" w:w="4320"/>
          </w:tcPr>
          <w:p>
            <w:r>
              <w:rPr>
                <w:sz w:val="18"/>
              </w:rPr>
              <w:t>34</w:t>
            </w:r>
          </w:p>
        </w:tc>
        <w:tc>
          <w:tcPr>
            <w:tcW w:type="dxa" w:w="4320"/>
          </w:tcPr>
          <w:p>
            <w:r>
              <w:rPr>
                <w:sz w:val="18"/>
              </w:rPr>
              <w:t>Momentum / Oscillator</w:t>
            </w:r>
          </w:p>
        </w:tc>
      </w:tr>
      <w:tr>
        <w:tc>
          <w:tcPr>
            <w:tcW w:type="dxa" w:w="4320"/>
          </w:tcPr>
          <w:p>
            <w:r>
              <w:rPr>
                <w:sz w:val="18"/>
              </w:rPr>
              <w:t>19</w:t>
            </w:r>
          </w:p>
        </w:tc>
        <w:tc>
          <w:tcPr>
            <w:tcW w:type="dxa" w:w="4320"/>
          </w:tcPr>
          <w:p>
            <w:r>
              <w:rPr>
                <w:sz w:val="18"/>
              </w:rPr>
              <w:t>Divergence / Signals</w:t>
            </w:r>
          </w:p>
        </w:tc>
      </w:tr>
      <w:tr>
        <w:tc>
          <w:tcPr>
            <w:tcW w:type="dxa" w:w="4320"/>
          </w:tcPr>
          <w:p>
            <w:r>
              <w:rPr>
                <w:sz w:val="18"/>
              </w:rPr>
              <w:t>7</w:t>
            </w:r>
          </w:p>
        </w:tc>
        <w:tc>
          <w:tcPr>
            <w:tcW w:type="dxa" w:w="4320"/>
          </w:tcPr>
          <w:p>
            <w:r>
              <w:rPr>
                <w:sz w:val="18"/>
              </w:rPr>
              <w:t>Volume / CVD</w:t>
            </w:r>
          </w:p>
        </w:tc>
      </w:tr>
      <w:tr>
        <w:tc>
          <w:tcPr>
            <w:tcW w:type="dxa" w:w="4320"/>
          </w:tcPr>
          <w:p>
            <w:r>
              <w:rPr>
                <w:sz w:val="18"/>
              </w:rPr>
              <w:t>7</w:t>
            </w:r>
          </w:p>
        </w:tc>
        <w:tc>
          <w:tcPr>
            <w:tcW w:type="dxa" w:w="4320"/>
          </w:tcPr>
          <w:p>
            <w:r>
              <w:rPr>
                <w:sz w:val="18"/>
              </w:rPr>
              <w:t>Sessions / Time</w:t>
            </w:r>
          </w:p>
        </w:tc>
      </w:tr>
      <w:tr>
        <w:tc>
          <w:tcPr>
            <w:tcW w:type="dxa" w:w="4320"/>
          </w:tcPr>
          <w:p>
            <w:r>
              <w:rPr>
                <w:sz w:val="18"/>
              </w:rPr>
              <w:t>7</w:t>
            </w:r>
          </w:p>
        </w:tc>
        <w:tc>
          <w:tcPr>
            <w:tcW w:type="dxa" w:w="4320"/>
          </w:tcPr>
          <w:p>
            <w:r>
              <w:rPr>
                <w:sz w:val="18"/>
              </w:rPr>
              <w:t>Patterns / Harmonic / Fib</w:t>
            </w:r>
          </w:p>
        </w:tc>
      </w:tr>
      <w:tr>
        <w:tc>
          <w:tcPr>
            <w:tcW w:type="dxa" w:w="4320"/>
          </w:tcPr>
          <w:p>
            <w:r>
              <w:rPr>
                <w:sz w:val="18"/>
              </w:rPr>
              <w:t>6</w:t>
            </w:r>
          </w:p>
        </w:tc>
        <w:tc>
          <w:tcPr>
            <w:tcW w:type="dxa" w:w="4320"/>
          </w:tcPr>
          <w:p>
            <w:r>
              <w:rPr>
                <w:sz w:val="18"/>
              </w:rPr>
              <w:t>Supply &amp; Demand</w:t>
            </w:r>
          </w:p>
        </w:tc>
      </w:tr>
    </w:tbl>
    <w:p/>
    <w:p>
      <w:r>
        <w:rPr>
          <w:b w:val="0"/>
          <w:i w:val="0"/>
          <w:sz w:val="22"/>
        </w:rPr>
        <w:t>Also found: Pine v6 (229), v5 (112), v4 (1); 10 actual strategy() scripts; 6 groups of identical duplicate files.</w:t>
      </w:r>
    </w:p>
    <w:p>
      <w:pPr>
        <w:pStyle w:val="Heading2"/>
      </w:pPr>
      <w:r>
        <w:t>Concept 1 — Fair Value Gap (FVG)</w:t>
      </w:r>
    </w:p>
    <w:p>
      <w:r>
        <w:rPr>
          <w:b w:val="0"/>
          <w:i w:val="0"/>
          <w:sz w:val="22"/>
        </w:rPr>
        <w:t>Logic confirmed directly from the indicator source (EA/Indi 39, lines 99-104):</w:t>
      </w:r>
    </w:p>
    <w:p>
      <w:r>
        <w:rPr>
          <w:b/>
          <w:color w:val="555588"/>
          <w:sz w:val="16"/>
        </w:rPr>
        <w:t>[pine script — source logic]</w:t>
      </w:r>
    </w:p>
    <w:p>
      <w:pPr>
        <w:spacing w:after="120"/>
        <w:ind w:left="432"/>
      </w:pPr>
      <w:r>
        <w:rPr>
          <w:rFonts w:ascii="Consolas" w:hAnsi="Consolas"/>
          <w:color w:val="2E2E2E"/>
          <w:sz w:val="17"/>
        </w:rPr>
        <w:t>bullFVG   = low &gt; high[2]        // BISI: 3-candle up-gap</w:t>
        <w:br/>
        <w:t>bearFVG   = high &lt; low[2]        // SIBI: 3-candle down-gap</w:t>
        <w:br/>
        <w:t>topVal    = bullFVG ? low  : low[2]</w:t>
        <w:br/>
        <w:t>bottomVal = bullFVG ? high[2] : high</w:t>
      </w:r>
    </w:p>
    <w:p>
      <w:r>
        <w:rPr>
          <w:b w:val="0"/>
          <w:i w:val="0"/>
          <w:sz w:val="22"/>
        </w:rPr>
        <w:t>Implemented as src/strategy/fvg.py (retrace into a fresh imbalance, aligned with the daily trend, one-shot mitigation, ATR stops).</w:t>
      </w:r>
    </w:p>
    <w:p>
      <w:r>
        <w:rPr>
          <w:b w:val="0"/>
          <w:i w:val="0"/>
          <w:sz w:val="22"/>
        </w:rPr>
        <w:t>In-sample on BTC looked great: PF 1.12, +27.3% return. Then walk-forward: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Instrument</w:t>
            </w:r>
          </w:p>
        </w:tc>
        <w:tc>
          <w:tcPr>
            <w:tcW w:type="dxa" w:w="1440"/>
          </w:tcPr>
          <w:p>
            <w:r>
              <w:rPr>
                <w:b/>
                <w:sz w:val="18"/>
              </w:rPr>
              <w:t>PF</w:t>
            </w:r>
          </w:p>
        </w:tc>
        <w:tc>
          <w:tcPr>
            <w:tcW w:type="dxa" w:w="1440"/>
          </w:tcPr>
          <w:p>
            <w:r>
              <w:rPr>
                <w:b/>
                <w:sz w:val="18"/>
              </w:rPr>
              <w:t>Return</w:t>
            </w:r>
          </w:p>
        </w:tc>
        <w:tc>
          <w:tcPr>
            <w:tcW w:type="dxa" w:w="1440"/>
          </w:tcPr>
          <w:p>
            <w:r>
              <w:rPr>
                <w:b/>
                <w:sz w:val="18"/>
              </w:rPr>
              <w:t>MaxDD</w:t>
            </w:r>
          </w:p>
        </w:tc>
        <w:tc>
          <w:tcPr>
            <w:tcW w:type="dxa" w:w="1440"/>
          </w:tcPr>
          <w:p>
            <w:r>
              <w:rPr>
                <w:b/>
                <w:sz w:val="18"/>
              </w:rPr>
              <w:t>Sharpe</w:t>
            </w:r>
          </w:p>
        </w:tc>
        <w:tc>
          <w:tcPr>
            <w:tcW w:type="dxa" w:w="1440"/>
          </w:tcPr>
          <w:p>
            <w:r>
              <w:rPr>
                <w:b/>
                <w:sz w:val="18"/>
              </w:rPr>
              <w:t>Verdict</w:t>
            </w:r>
          </w:p>
        </w:tc>
      </w:tr>
      <w:tr>
        <w:tc>
          <w:tcPr>
            <w:tcW w:type="dxa" w:w="1440"/>
          </w:tcPr>
          <w:p>
            <w:r>
              <w:rPr>
                <w:sz w:val="18"/>
              </w:rPr>
              <w:t>BTC</w:t>
            </w:r>
          </w:p>
        </w:tc>
        <w:tc>
          <w:tcPr>
            <w:tcW w:type="dxa" w:w="1440"/>
          </w:tcPr>
          <w:p>
            <w:r>
              <w:rPr>
                <w:sz w:val="18"/>
              </w:rPr>
              <w:t>0.84</w:t>
            </w:r>
          </w:p>
        </w:tc>
        <w:tc>
          <w:tcPr>
            <w:tcW w:type="dxa" w:w="1440"/>
          </w:tcPr>
          <w:p>
            <w:r>
              <w:rPr>
                <w:sz w:val="18"/>
              </w:rPr>
              <w:t>-12.08%</w:t>
            </w:r>
          </w:p>
        </w:tc>
        <w:tc>
          <w:tcPr>
            <w:tcW w:type="dxa" w:w="1440"/>
          </w:tcPr>
          <w:p>
            <w:r>
              <w:rPr>
                <w:sz w:val="18"/>
              </w:rPr>
              <w:t>30.41%</w:t>
            </w:r>
          </w:p>
        </w:tc>
        <w:tc>
          <w:tcPr>
            <w:tcW w:type="dxa" w:w="1440"/>
          </w:tcPr>
          <w:p>
            <w:r>
              <w:rPr>
                <w:sz w:val="18"/>
              </w:rPr>
              <w:t>-0.19</w:t>
            </w:r>
          </w:p>
        </w:tc>
        <w:tc>
          <w:tcPr>
            <w:tcW w:type="dxa" w:w="1440"/>
          </w:tcPr>
          <w:p>
            <w:r>
              <w:rPr>
                <w:sz w:val="18"/>
              </w:rPr>
              <w:t>LOSES (in-sample +27% was overfit)</w:t>
            </w:r>
          </w:p>
        </w:tc>
      </w:tr>
      <w:tr>
        <w:tc>
          <w:tcPr>
            <w:tcW w:type="dxa" w:w="1440"/>
          </w:tcPr>
          <w:p>
            <w:r>
              <w:rPr>
                <w:sz w:val="18"/>
              </w:rPr>
              <w:t>Gold</w:t>
            </w:r>
          </w:p>
        </w:tc>
        <w:tc>
          <w:tcPr>
            <w:tcW w:type="dxa" w:w="1440"/>
          </w:tcPr>
          <w:p>
            <w:r>
              <w:rPr>
                <w:sz w:val="18"/>
              </w:rPr>
              <w:t>1.14</w:t>
            </w:r>
          </w:p>
        </w:tc>
        <w:tc>
          <w:tcPr>
            <w:tcW w:type="dxa" w:w="1440"/>
          </w:tcPr>
          <w:p>
            <w:r>
              <w:rPr>
                <w:sz w:val="18"/>
              </w:rPr>
              <w:t>+12.21%</w:t>
            </w:r>
          </w:p>
        </w:tc>
        <w:tc>
          <w:tcPr>
            <w:tcW w:type="dxa" w:w="1440"/>
          </w:tcPr>
          <w:p>
            <w:r>
              <w:rPr>
                <w:sz w:val="18"/>
              </w:rPr>
              <w:t>26.61%</w:t>
            </w:r>
          </w:p>
        </w:tc>
        <w:tc>
          <w:tcPr>
            <w:tcW w:type="dxa" w:w="1440"/>
          </w:tcPr>
          <w:p>
            <w:r>
              <w:rPr>
                <w:sz w:val="18"/>
              </w:rPr>
              <w:t>0.58</w:t>
            </w:r>
          </w:p>
        </w:tc>
        <w:tc>
          <w:tcPr>
            <w:tcW w:type="dxa" w:w="1440"/>
          </w:tcPr>
          <w:p>
            <w:r>
              <w:rPr>
                <w:sz w:val="18"/>
              </w:rPr>
              <w:t>worse than trend (1.35 / 5.9% DD)</w:t>
            </w:r>
          </w:p>
        </w:tc>
      </w:tr>
      <w:tr>
        <w:tc>
          <w:tcPr>
            <w:tcW w:type="dxa" w:w="1440"/>
          </w:tcPr>
          <w:p>
            <w:r>
              <w:rPr>
                <w:sz w:val="18"/>
              </w:rPr>
              <w:t>Silver</w:t>
            </w:r>
          </w:p>
        </w:tc>
        <w:tc>
          <w:tcPr>
            <w:tcW w:type="dxa" w:w="1440"/>
          </w:tcPr>
          <w:p>
            <w:r>
              <w:rPr>
                <w:sz w:val="18"/>
              </w:rPr>
              <w:t>1.24</w:t>
            </w:r>
          </w:p>
        </w:tc>
        <w:tc>
          <w:tcPr>
            <w:tcW w:type="dxa" w:w="1440"/>
          </w:tcPr>
          <w:p>
            <w:r>
              <w:rPr>
                <w:sz w:val="18"/>
              </w:rPr>
              <w:t>+11.85%</w:t>
            </w:r>
          </w:p>
        </w:tc>
        <w:tc>
          <w:tcPr>
            <w:tcW w:type="dxa" w:w="1440"/>
          </w:tcPr>
          <w:p>
            <w:r>
              <w:rPr>
                <w:sz w:val="18"/>
              </w:rPr>
              <w:t>14.21%</w:t>
            </w:r>
          </w:p>
        </w:tc>
        <w:tc>
          <w:tcPr>
            <w:tcW w:type="dxa" w:w="1440"/>
          </w:tcPr>
          <w:p>
            <w:r>
              <w:rPr>
                <w:sz w:val="18"/>
              </w:rPr>
              <w:t>0.72</w:t>
            </w:r>
          </w:p>
        </w:tc>
        <w:tc>
          <w:tcPr>
            <w:tcW w:type="dxa" w:w="1440"/>
          </w:tcPr>
          <w:p>
            <w:r>
              <w:rPr>
                <w:sz w:val="18"/>
              </w:rPr>
              <w:t>worse than trend</w:t>
            </w:r>
          </w:p>
        </w:tc>
      </w:tr>
      <w:tr>
        <w:tc>
          <w:tcPr>
            <w:tcW w:type="dxa" w:w="1440"/>
          </w:tcPr>
          <w:p>
            <w:r>
              <w:rPr>
                <w:sz w:val="18"/>
              </w:rPr>
              <w:t>AUDUSD</w:t>
            </w:r>
          </w:p>
        </w:tc>
        <w:tc>
          <w:tcPr>
            <w:tcW w:type="dxa" w:w="1440"/>
          </w:tcPr>
          <w:p>
            <w:r>
              <w:rPr>
                <w:sz w:val="18"/>
              </w:rPr>
              <w:t>0.60</w:t>
            </w:r>
          </w:p>
        </w:tc>
        <w:tc>
          <w:tcPr>
            <w:tcW w:type="dxa" w:w="1440"/>
          </w:tcPr>
          <w:p>
            <w:r>
              <w:rPr>
                <w:sz w:val="18"/>
              </w:rPr>
              <w:t>-25.70%</w:t>
            </w:r>
          </w:p>
        </w:tc>
        <w:tc>
          <w:tcPr>
            <w:tcW w:type="dxa" w:w="1440"/>
          </w:tcPr>
          <w:p>
            <w:r>
              <w:rPr>
                <w:sz w:val="18"/>
              </w:rPr>
              <w:t>36.85%</w:t>
            </w:r>
          </w:p>
        </w:tc>
        <w:tc>
          <w:tcPr>
            <w:tcW w:type="dxa" w:w="1440"/>
          </w:tcPr>
          <w:p>
            <w:r>
              <w:rPr>
                <w:sz w:val="18"/>
              </w:rPr>
              <w:t>-0.94</w:t>
            </w:r>
          </w:p>
        </w:tc>
        <w:tc>
          <w:tcPr>
            <w:tcW w:type="dxa" w:w="1440"/>
          </w:tcPr>
          <w:p>
            <w:r>
              <w:rPr>
                <w:sz w:val="18"/>
              </w:rPr>
              <w:t>loses badly</w:t>
            </w:r>
          </w:p>
        </w:tc>
      </w:tr>
      <w:tr>
        <w:tc>
          <w:tcPr>
            <w:tcW w:type="dxa" w:w="1440"/>
          </w:tcPr>
          <w:p>
            <w:r>
              <w:rPr>
                <w:sz w:val="18"/>
              </w:rPr>
              <w:t>USDJPY</w:t>
            </w:r>
          </w:p>
        </w:tc>
        <w:tc>
          <w:tcPr>
            <w:tcW w:type="dxa" w:w="1440"/>
          </w:tcPr>
          <w:p>
            <w:r>
              <w:rPr>
                <w:sz w:val="18"/>
              </w:rPr>
              <w:t>0.65</w:t>
            </w:r>
          </w:p>
        </w:tc>
        <w:tc>
          <w:tcPr>
            <w:tcW w:type="dxa" w:w="1440"/>
          </w:tcPr>
          <w:p>
            <w:r>
              <w:rPr>
                <w:sz w:val="18"/>
              </w:rPr>
              <w:t>-8.94%</w:t>
            </w:r>
          </w:p>
        </w:tc>
        <w:tc>
          <w:tcPr>
            <w:tcW w:type="dxa" w:w="1440"/>
          </w:tcPr>
          <w:p>
            <w:r>
              <w:rPr>
                <w:sz w:val="18"/>
              </w:rPr>
              <w:t>22.79%</w:t>
            </w:r>
          </w:p>
        </w:tc>
        <w:tc>
          <w:tcPr>
            <w:tcW w:type="dxa" w:w="1440"/>
          </w:tcPr>
          <w:p>
            <w:r>
              <w:rPr>
                <w:sz w:val="18"/>
              </w:rPr>
              <w:t>-0.36</w:t>
            </w:r>
          </w:p>
        </w:tc>
        <w:tc>
          <w:tcPr>
            <w:tcW w:type="dxa" w:w="1440"/>
          </w:tcPr>
          <w:p>
            <w:r>
              <w:rPr>
                <w:sz w:val="18"/>
              </w:rPr>
              <w:t>loses</w:t>
            </w:r>
          </w:p>
        </w:tc>
      </w:tr>
    </w:tbl>
    <w:p/>
    <w:p>
      <w:r>
        <w:rPr>
          <w:b/>
          <w:i w:val="0"/>
          <w:sz w:val="22"/>
        </w:rPr>
        <w:t>VERDICT: REJECTED. The BTC in-sample +27% collapsing to -12% out-of-sample is a textbook overfitting trap — caught before any money was risked.</w:t>
      </w:r>
    </w:p>
    <w:p>
      <w:pPr>
        <w:pStyle w:val="Heading2"/>
      </w:pPr>
      <w:r>
        <w:t>Concept 2 — Order Blocks (SMC/Supply-Demand)</w:t>
      </w:r>
    </w:p>
    <w:p>
      <w:r>
        <w:rPr>
          <w:b w:val="0"/>
          <w:i w:val="0"/>
          <w:sz w:val="22"/>
        </w:rPr>
        <w:t>src/strategy/order_block.py — the last opposite-colour candle before an impulsive structural break becomes a demand/supply zone; enter on retest.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Instrument</w:t>
            </w:r>
          </w:p>
        </w:tc>
        <w:tc>
          <w:tcPr>
            <w:tcW w:type="dxa" w:w="1440"/>
          </w:tcPr>
          <w:p>
            <w:r>
              <w:rPr>
                <w:b/>
                <w:sz w:val="18"/>
              </w:rPr>
              <w:t>PF</w:t>
            </w:r>
          </w:p>
        </w:tc>
        <w:tc>
          <w:tcPr>
            <w:tcW w:type="dxa" w:w="1440"/>
          </w:tcPr>
          <w:p>
            <w:r>
              <w:rPr>
                <w:b/>
                <w:sz w:val="18"/>
              </w:rPr>
              <w:t>Return</w:t>
            </w:r>
          </w:p>
        </w:tc>
        <w:tc>
          <w:tcPr>
            <w:tcW w:type="dxa" w:w="1440"/>
          </w:tcPr>
          <w:p>
            <w:r>
              <w:rPr>
                <w:b/>
                <w:sz w:val="18"/>
              </w:rPr>
              <w:t>MaxDD</w:t>
            </w:r>
          </w:p>
        </w:tc>
        <w:tc>
          <w:tcPr>
            <w:tcW w:type="dxa" w:w="1440"/>
          </w:tcPr>
          <w:p>
            <w:r>
              <w:rPr>
                <w:b/>
                <w:sz w:val="18"/>
              </w:rPr>
              <w:t>Sharpe</w:t>
            </w:r>
          </w:p>
        </w:tc>
        <w:tc>
          <w:tcPr>
            <w:tcW w:type="dxa" w:w="1440"/>
          </w:tcPr>
          <w:p>
            <w:r>
              <w:rPr>
                <w:b/>
                <w:sz w:val="18"/>
              </w:rPr>
              <w:t>Verdict</w:t>
            </w:r>
          </w:p>
        </w:tc>
      </w:tr>
      <w:tr>
        <w:tc>
          <w:tcPr>
            <w:tcW w:type="dxa" w:w="1440"/>
          </w:tcPr>
          <w:p>
            <w:r>
              <w:rPr>
                <w:sz w:val="18"/>
              </w:rPr>
              <w:t>BTC</w:t>
            </w:r>
          </w:p>
        </w:tc>
        <w:tc>
          <w:tcPr>
            <w:tcW w:type="dxa" w:w="1440"/>
          </w:tcPr>
          <w:p>
            <w:r>
              <w:rPr>
                <w:sz w:val="18"/>
              </w:rPr>
              <w:t>0.71</w:t>
            </w:r>
          </w:p>
        </w:tc>
        <w:tc>
          <w:tcPr>
            <w:tcW w:type="dxa" w:w="1440"/>
          </w:tcPr>
          <w:p>
            <w:r>
              <w:rPr>
                <w:sz w:val="18"/>
              </w:rPr>
              <w:t>-15.46%</w:t>
            </w:r>
          </w:p>
        </w:tc>
        <w:tc>
          <w:tcPr>
            <w:tcW w:type="dxa" w:w="1440"/>
          </w:tcPr>
          <w:p>
            <w:r>
              <w:rPr>
                <w:sz w:val="18"/>
              </w:rPr>
              <w:t>29.08%</w:t>
            </w:r>
          </w:p>
        </w:tc>
        <w:tc>
          <w:tcPr>
            <w:tcW w:type="dxa" w:w="1440"/>
          </w:tcPr>
          <w:p>
            <w:r>
              <w:rPr>
                <w:sz w:val="18"/>
              </w:rPr>
              <w:t>-0.63</w:t>
            </w:r>
          </w:p>
        </w:tc>
        <w:tc>
          <w:tcPr>
            <w:tcW w:type="dxa" w:w="1440"/>
          </w:tcPr>
          <w:p>
            <w:r>
              <w:rPr>
                <w:sz w:val="18"/>
              </w:rPr>
              <w:t>loses</w:t>
            </w:r>
          </w:p>
        </w:tc>
      </w:tr>
      <w:tr>
        <w:tc>
          <w:tcPr>
            <w:tcW w:type="dxa" w:w="1440"/>
          </w:tcPr>
          <w:p>
            <w:r>
              <w:rPr>
                <w:sz w:val="18"/>
              </w:rPr>
              <w:t>Gold</w:t>
            </w:r>
          </w:p>
        </w:tc>
        <w:tc>
          <w:tcPr>
            <w:tcW w:type="dxa" w:w="1440"/>
          </w:tcPr>
          <w:p>
            <w:r>
              <w:rPr>
                <w:sz w:val="18"/>
              </w:rPr>
              <w:t>1.21</w:t>
            </w:r>
          </w:p>
        </w:tc>
        <w:tc>
          <w:tcPr>
            <w:tcW w:type="dxa" w:w="1440"/>
          </w:tcPr>
          <w:p>
            <w:r>
              <w:rPr>
                <w:sz w:val="18"/>
              </w:rPr>
              <w:t>+6.65%</w:t>
            </w:r>
          </w:p>
        </w:tc>
        <w:tc>
          <w:tcPr>
            <w:tcW w:type="dxa" w:w="1440"/>
          </w:tcPr>
          <w:p>
            <w:r>
              <w:rPr>
                <w:sz w:val="18"/>
              </w:rPr>
              <w:t>8.33%</w:t>
            </w:r>
          </w:p>
        </w:tc>
        <w:tc>
          <w:tcPr>
            <w:tcW w:type="dxa" w:w="1440"/>
          </w:tcPr>
          <w:p>
            <w:r>
              <w:rPr>
                <w:sz w:val="18"/>
              </w:rPr>
              <w:t>0.56</w:t>
            </w:r>
          </w:p>
        </w:tc>
        <w:tc>
          <w:tcPr>
            <w:tcW w:type="dxa" w:w="1440"/>
          </w:tcPr>
          <w:p>
            <w:r>
              <w:rPr>
                <w:sz w:val="18"/>
              </w:rPr>
              <w:t>worse than trend</w:t>
            </w:r>
          </w:p>
        </w:tc>
      </w:tr>
      <w:tr>
        <w:tc>
          <w:tcPr>
            <w:tcW w:type="dxa" w:w="1440"/>
          </w:tcPr>
          <w:p>
            <w:r>
              <w:rPr>
                <w:sz w:val="18"/>
              </w:rPr>
              <w:t>Silver</w:t>
            </w:r>
          </w:p>
        </w:tc>
        <w:tc>
          <w:tcPr>
            <w:tcW w:type="dxa" w:w="1440"/>
          </w:tcPr>
          <w:p>
            <w:r>
              <w:rPr>
                <w:sz w:val="18"/>
              </w:rPr>
              <w:t>1.67</w:t>
            </w:r>
          </w:p>
        </w:tc>
        <w:tc>
          <w:tcPr>
            <w:tcW w:type="dxa" w:w="1440"/>
          </w:tcPr>
          <w:p>
            <w:r>
              <w:rPr>
                <w:sz w:val="18"/>
              </w:rPr>
              <w:t>+19.20%</w:t>
            </w:r>
          </w:p>
        </w:tc>
        <w:tc>
          <w:tcPr>
            <w:tcW w:type="dxa" w:w="1440"/>
          </w:tcPr>
          <w:p>
            <w:r>
              <w:rPr>
                <w:sz w:val="18"/>
              </w:rPr>
              <w:t>5.86%</w:t>
            </w:r>
          </w:p>
        </w:tc>
        <w:tc>
          <w:tcPr>
            <w:tcW w:type="dxa" w:w="1440"/>
          </w:tcPr>
          <w:p>
            <w:r>
              <w:rPr>
                <w:sz w:val="18"/>
              </w:rPr>
              <w:t>1.30</w:t>
            </w:r>
          </w:p>
        </w:tc>
        <w:tc>
          <w:tcPr>
            <w:tcW w:type="dxa" w:w="1440"/>
          </w:tcPr>
          <w:p>
            <w:r>
              <w:rPr>
                <w:sz w:val="18"/>
              </w:rPr>
              <w:t>BEATS incumbent trend</w:t>
            </w:r>
          </w:p>
        </w:tc>
      </w:tr>
      <w:tr>
        <w:tc>
          <w:tcPr>
            <w:tcW w:type="dxa" w:w="1440"/>
          </w:tcPr>
          <w:p>
            <w:r>
              <w:rPr>
                <w:sz w:val="18"/>
              </w:rPr>
              <w:t>AUDUSD</w:t>
            </w:r>
          </w:p>
        </w:tc>
        <w:tc>
          <w:tcPr>
            <w:tcW w:type="dxa" w:w="1440"/>
          </w:tcPr>
          <w:p>
            <w:r>
              <w:rPr>
                <w:sz w:val="18"/>
              </w:rPr>
              <w:t>0.36</w:t>
            </w:r>
          </w:p>
        </w:tc>
        <w:tc>
          <w:tcPr>
            <w:tcW w:type="dxa" w:w="1440"/>
          </w:tcPr>
          <w:p>
            <w:r>
              <w:rPr>
                <w:sz w:val="18"/>
              </w:rPr>
              <w:t>-19.02%</w:t>
            </w:r>
          </w:p>
        </w:tc>
        <w:tc>
          <w:tcPr>
            <w:tcW w:type="dxa" w:w="1440"/>
          </w:tcPr>
          <w:p>
            <w:r>
              <w:rPr>
                <w:sz w:val="18"/>
              </w:rPr>
              <w:t>26.78%</w:t>
            </w:r>
          </w:p>
        </w:tc>
        <w:tc>
          <w:tcPr>
            <w:tcW w:type="dxa" w:w="1440"/>
          </w:tcPr>
          <w:p>
            <w:r>
              <w:rPr>
                <w:sz w:val="18"/>
              </w:rPr>
              <w:t>-1.18</w:t>
            </w:r>
          </w:p>
        </w:tc>
        <w:tc>
          <w:tcPr>
            <w:tcW w:type="dxa" w:w="1440"/>
          </w:tcPr>
          <w:p>
            <w:r>
              <w:rPr>
                <w:sz w:val="18"/>
              </w:rPr>
              <w:t>loses badly</w:t>
            </w:r>
          </w:p>
        </w:tc>
      </w:tr>
      <w:tr>
        <w:tc>
          <w:tcPr>
            <w:tcW w:type="dxa" w:w="1440"/>
          </w:tcPr>
          <w:p>
            <w:r>
              <w:rPr>
                <w:sz w:val="18"/>
              </w:rPr>
              <w:t>USDJPY</w:t>
            </w:r>
          </w:p>
        </w:tc>
        <w:tc>
          <w:tcPr>
            <w:tcW w:type="dxa" w:w="1440"/>
          </w:tcPr>
          <w:p>
            <w:r>
              <w:rPr>
                <w:sz w:val="18"/>
              </w:rPr>
              <w:t>1.23</w:t>
            </w:r>
          </w:p>
        </w:tc>
        <w:tc>
          <w:tcPr>
            <w:tcW w:type="dxa" w:w="1440"/>
          </w:tcPr>
          <w:p>
            <w:r>
              <w:rPr>
                <w:sz w:val="18"/>
              </w:rPr>
              <w:t>+9.81%</w:t>
            </w:r>
          </w:p>
        </w:tc>
        <w:tc>
          <w:tcPr>
            <w:tcW w:type="dxa" w:w="1440"/>
          </w:tcPr>
          <w:p>
            <w:r>
              <w:rPr>
                <w:sz w:val="18"/>
              </w:rPr>
              <w:t>9.16%</w:t>
            </w:r>
          </w:p>
        </w:tc>
        <w:tc>
          <w:tcPr>
            <w:tcW w:type="dxa" w:w="1440"/>
          </w:tcPr>
          <w:p>
            <w:r>
              <w:rPr>
                <w:sz w:val="18"/>
              </w:rPr>
              <w:t>0.50</w:t>
            </w:r>
          </w:p>
        </w:tc>
        <w:tc>
          <w:tcPr>
            <w:tcW w:type="dxa" w:w="1440"/>
          </w:tcPr>
          <w:p>
            <w:r>
              <w:rPr>
                <w:sz w:val="18"/>
              </w:rPr>
              <w:t>worse than mean-reversion</w:t>
            </w:r>
          </w:p>
        </w:tc>
      </w:tr>
    </w:tbl>
    <w:p/>
    <w:p>
      <w:r>
        <w:rPr>
          <w:b w:val="0"/>
          <w:i w:val="0"/>
          <w:sz w:val="22"/>
        </w:rPr>
        <w:t>One candidate found: Order Block on SILVER is a Pareto improvement over the incumbent silver trend strategy (+19.2% vs +11%, Sharpe 1.30 vs 0.85, 5.9% vs 6.9% drawdown). Decision: do NOT blind-swap — flagged for demo A/B testing, because 26 OOS trades is a modest sample and ~15 combinations were tested (multiple-comparisons risk).</w:t>
      </w:r>
    </w:p>
    <w:p>
      <w:pPr>
        <w:pStyle w:val="Heading2"/>
      </w:pPr>
      <w:r>
        <w:t>Concept 3 — Liquidity Sweep / stop-hunt reversal (ICT)</w:t>
      </w:r>
    </w:p>
    <w:p>
      <w:r>
        <w:rPr>
          <w:b w:val="0"/>
          <w:i w:val="0"/>
          <w:sz w:val="22"/>
        </w:rPr>
        <w:t>src/strategy/liquidity_sweep.py — price pierces a prior N-bar extreme then closes back inside (trapped traders) = reversal signal.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Instrument</w:t>
            </w:r>
          </w:p>
        </w:tc>
        <w:tc>
          <w:tcPr>
            <w:tcW w:type="dxa" w:w="2160"/>
          </w:tcPr>
          <w:p>
            <w:r>
              <w:rPr>
                <w:b/>
                <w:sz w:val="18"/>
              </w:rPr>
              <w:t>PF</w:t>
            </w:r>
          </w:p>
        </w:tc>
        <w:tc>
          <w:tcPr>
            <w:tcW w:type="dxa" w:w="2160"/>
          </w:tcPr>
          <w:p>
            <w:r>
              <w:rPr>
                <w:b/>
                <w:sz w:val="18"/>
              </w:rPr>
              <w:t>Return</w:t>
            </w:r>
          </w:p>
        </w:tc>
        <w:tc>
          <w:tcPr>
            <w:tcW w:type="dxa" w:w="2160"/>
          </w:tcPr>
          <w:p>
            <w:r>
              <w:rPr>
                <w:b/>
                <w:sz w:val="18"/>
              </w:rPr>
              <w:t>Sharpe</w:t>
            </w:r>
          </w:p>
        </w:tc>
      </w:tr>
      <w:tr>
        <w:tc>
          <w:tcPr>
            <w:tcW w:type="dxa" w:w="2160"/>
          </w:tcPr>
          <w:p>
            <w:r>
              <w:rPr>
                <w:sz w:val="18"/>
              </w:rPr>
              <w:t>BTC</w:t>
            </w:r>
          </w:p>
        </w:tc>
        <w:tc>
          <w:tcPr>
            <w:tcW w:type="dxa" w:w="2160"/>
          </w:tcPr>
          <w:p>
            <w:r>
              <w:rPr>
                <w:sz w:val="18"/>
              </w:rPr>
              <w:t>0.81</w:t>
            </w:r>
          </w:p>
        </w:tc>
        <w:tc>
          <w:tcPr>
            <w:tcW w:type="dxa" w:w="2160"/>
          </w:tcPr>
          <w:p>
            <w:r>
              <w:rPr>
                <w:sz w:val="18"/>
              </w:rPr>
              <w:t>-13.81%</w:t>
            </w:r>
          </w:p>
        </w:tc>
        <w:tc>
          <w:tcPr>
            <w:tcW w:type="dxa" w:w="2160"/>
          </w:tcPr>
          <w:p>
            <w:r>
              <w:rPr>
                <w:sz w:val="18"/>
              </w:rPr>
              <w:t>-0.37</w:t>
            </w:r>
          </w:p>
        </w:tc>
      </w:tr>
      <w:tr>
        <w:tc>
          <w:tcPr>
            <w:tcW w:type="dxa" w:w="2160"/>
          </w:tcPr>
          <w:p>
            <w:r>
              <w:rPr>
                <w:sz w:val="18"/>
              </w:rPr>
              <w:t>Gold</w:t>
            </w:r>
          </w:p>
        </w:tc>
        <w:tc>
          <w:tcPr>
            <w:tcW w:type="dxa" w:w="2160"/>
          </w:tcPr>
          <w:p>
            <w:r>
              <w:rPr>
                <w:sz w:val="18"/>
              </w:rPr>
              <w:t>1.00</w:t>
            </w:r>
          </w:p>
        </w:tc>
        <w:tc>
          <w:tcPr>
            <w:tcW w:type="dxa" w:w="2160"/>
          </w:tcPr>
          <w:p>
            <w:r>
              <w:rPr>
                <w:sz w:val="18"/>
              </w:rPr>
              <w:t>+2.83%</w:t>
            </w:r>
          </w:p>
        </w:tc>
        <w:tc>
          <w:tcPr>
            <w:tcW w:type="dxa" w:w="2160"/>
          </w:tcPr>
          <w:p>
            <w:r>
              <w:rPr>
                <w:sz w:val="18"/>
              </w:rPr>
              <w:t>0.22</w:t>
            </w:r>
          </w:p>
        </w:tc>
      </w:tr>
      <w:tr>
        <w:tc>
          <w:tcPr>
            <w:tcW w:type="dxa" w:w="2160"/>
          </w:tcPr>
          <w:p>
            <w:r>
              <w:rPr>
                <w:sz w:val="18"/>
              </w:rPr>
              <w:t>Silver</w:t>
            </w:r>
          </w:p>
        </w:tc>
        <w:tc>
          <w:tcPr>
            <w:tcW w:type="dxa" w:w="2160"/>
          </w:tcPr>
          <w:p>
            <w:r>
              <w:rPr>
                <w:sz w:val="18"/>
              </w:rPr>
              <w:t>1.16</w:t>
            </w:r>
          </w:p>
        </w:tc>
        <w:tc>
          <w:tcPr>
            <w:tcW w:type="dxa" w:w="2160"/>
          </w:tcPr>
          <w:p>
            <w:r>
              <w:rPr>
                <w:sz w:val="18"/>
              </w:rPr>
              <w:t>+9.82%</w:t>
            </w:r>
          </w:p>
        </w:tc>
        <w:tc>
          <w:tcPr>
            <w:tcW w:type="dxa" w:w="2160"/>
          </w:tcPr>
          <w:p>
            <w:r>
              <w:rPr>
                <w:sz w:val="18"/>
              </w:rPr>
              <w:t>0.53</w:t>
            </w:r>
          </w:p>
        </w:tc>
      </w:tr>
      <w:tr>
        <w:tc>
          <w:tcPr>
            <w:tcW w:type="dxa" w:w="2160"/>
          </w:tcPr>
          <w:p>
            <w:r>
              <w:rPr>
                <w:sz w:val="18"/>
              </w:rPr>
              <w:t>AUDUSD</w:t>
            </w:r>
          </w:p>
        </w:tc>
        <w:tc>
          <w:tcPr>
            <w:tcW w:type="dxa" w:w="2160"/>
          </w:tcPr>
          <w:p>
            <w:r>
              <w:rPr>
                <w:sz w:val="18"/>
              </w:rPr>
              <w:t>1.25</w:t>
            </w:r>
          </w:p>
        </w:tc>
        <w:tc>
          <w:tcPr>
            <w:tcW w:type="dxa" w:w="2160"/>
          </w:tcPr>
          <w:p>
            <w:r>
              <w:rPr>
                <w:sz w:val="18"/>
              </w:rPr>
              <w:t>+9.84%</w:t>
            </w:r>
          </w:p>
        </w:tc>
        <w:tc>
          <w:tcPr>
            <w:tcW w:type="dxa" w:w="2160"/>
          </w:tcPr>
          <w:p>
            <w:r>
              <w:rPr>
                <w:sz w:val="18"/>
              </w:rPr>
              <w:t>0.51</w:t>
            </w:r>
          </w:p>
        </w:tc>
      </w:tr>
      <w:tr>
        <w:tc>
          <w:tcPr>
            <w:tcW w:type="dxa" w:w="2160"/>
          </w:tcPr>
          <w:p>
            <w:r>
              <w:rPr>
                <w:sz w:val="18"/>
              </w:rPr>
              <w:t>USDJPY</w:t>
            </w:r>
          </w:p>
        </w:tc>
        <w:tc>
          <w:tcPr>
            <w:tcW w:type="dxa" w:w="2160"/>
          </w:tcPr>
          <w:p>
            <w:r>
              <w:rPr>
                <w:sz w:val="18"/>
              </w:rPr>
              <w:t>1.21</w:t>
            </w:r>
          </w:p>
        </w:tc>
        <w:tc>
          <w:tcPr>
            <w:tcW w:type="dxa" w:w="2160"/>
          </w:tcPr>
          <w:p>
            <w:r>
              <w:rPr>
                <w:sz w:val="18"/>
              </w:rPr>
              <w:t>+18.26%</w:t>
            </w:r>
          </w:p>
        </w:tc>
        <w:tc>
          <w:tcPr>
            <w:tcW w:type="dxa" w:w="2160"/>
          </w:tcPr>
          <w:p>
            <w:r>
              <w:rPr>
                <w:sz w:val="18"/>
              </w:rPr>
              <w:t>0.54</w:t>
            </w:r>
          </w:p>
        </w:tc>
      </w:tr>
    </w:tbl>
    <w:p/>
    <w:p>
      <w:r>
        <w:rPr>
          <w:b/>
          <w:i w:val="0"/>
          <w:sz w:val="22"/>
        </w:rPr>
        <w:t>VERDICT: REJECTED — positive on four instruments but dominated by the existing strategies everywhere, and loses on BTC.</w:t>
      </w:r>
    </w:p>
    <w:p>
      <w:pPr>
        <w:pStyle w:val="Heading2"/>
      </w:pPr>
      <w:r>
        <w:t>Independent research on SMC/ICT</w:t>
      </w:r>
    </w:p>
    <w:p>
      <w:r>
        <w:rPr>
          <w:b w:val="0"/>
          <w:i w:val="0"/>
          <w:sz w:val="22"/>
        </w:rPr>
        <w:t>External sources agree with our own results: there is no verified profitability for ICT/SMC in academic or tier-1 literature, the widely-quoted '80–90% order-block fill rates' are unsourced lore, and SMC/ICT largely rebrands classic support/resistance concepts. Public backtests are mixed-to-negative. Sources: alphaexcapital.com, phidiaspropfirm.com, lunetrading.com, opinicusholdings.com (content paraphrased for licensing compliance).</w:t>
      </w:r>
    </w:p>
    <w:p>
      <w:pPr>
        <w:pStyle w:val="Heading1"/>
      </w:pPr>
      <w:r>
        <w:t>16. Phase 14 — Volatility Targeting (evidence-based)</w:t>
      </w:r>
    </w:p>
    <w:p>
      <w:r>
        <w:rPr>
          <w:b w:val="0"/>
          <w:i w:val="0"/>
          <w:sz w:val="22"/>
        </w:rPr>
        <w:t>Instead of mining more indicators, techniques with genuine academic support were researched and added: time-series momentum, cross-sectional momentum, volatility targeting, and diversification. Sources include Moreira &amp; Muir 'Volatility-Managed Portfolios' (SSRN), vol-scaled momentum studies (MDPI), and trend-following literature (SSRN/arXiv) — paraphrased for compliance.</w:t>
      </w:r>
    </w:p>
    <w:p>
      <w:r>
        <w:rPr>
          <w:b w:val="0"/>
          <w:i w:val="0"/>
          <w:sz w:val="22"/>
        </w:rPr>
        <w:t>A notable supporting statistic: a study of 66,000 simulated trend trades found fewer than 7% of trades drove all cumulative profit — precisely the 'low win rate, big winners' skew our own system exhibits.</w:t>
      </w:r>
    </w:p>
    <w:p>
      <w:pPr>
        <w:pStyle w:val="Heading2"/>
      </w:pPr>
      <w:r>
        <w:t>Implementation: src/risk/vol_target.py</w:t>
      </w:r>
    </w:p>
    <w:p>
      <w:r>
        <w:rPr>
          <w:b/>
          <w:color w:val="555588"/>
          <w:sz w:val="16"/>
        </w:rPr>
        <w:t>[python]</w:t>
      </w:r>
    </w:p>
    <w:p>
      <w:pPr>
        <w:spacing w:after="120"/>
        <w:ind w:left="432"/>
      </w:pPr>
      <w:r>
        <w:rPr>
          <w:rFonts w:ascii="Consolas" w:hAnsi="Consolas"/>
          <w:color w:val="2E2E2E"/>
          <w:sz w:val="17"/>
        </w:rPr>
        <w:t>ret     = np.log(close / close.shift(1))</w:t>
        <w:br/>
        <w:t>rvol    = ret.rolling(lookback).std()</w:t>
        <w:br/>
        <w:t>target  = rvol.rolling(median_window, min_periods=lookback).median()</w:t>
        <w:br/>
        <w:t>scalar  = (target / rvol).clip(lower=min_scale, upper=max_scale)</w:t>
        <w:br/>
        <w:t>scalar  = scalar.shift(1).fillna(1.0)   # no look-ahead</w:t>
      </w:r>
    </w:p>
    <w:p>
      <w:pPr>
        <w:pStyle w:val="Heading2"/>
      </w:pPr>
      <w:r>
        <w:t>Result — NOT universally good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Instrument</w:t>
            </w:r>
          </w:p>
        </w:tc>
        <w:tc>
          <w:tcPr>
            <w:tcW w:type="dxa" w:w="1728"/>
          </w:tcPr>
          <w:p>
            <w:r>
              <w:rPr>
                <w:b/>
                <w:sz w:val="18"/>
              </w:rPr>
              <w:t>Strategy</w:t>
            </w:r>
          </w:p>
        </w:tc>
        <w:tc>
          <w:tcPr>
            <w:tcW w:type="dxa" w:w="1728"/>
          </w:tcPr>
          <w:p>
            <w:r>
              <w:rPr>
                <w:b/>
                <w:sz w:val="18"/>
              </w:rPr>
              <w:t>Sharpe off-&gt;on</w:t>
            </w:r>
          </w:p>
        </w:tc>
        <w:tc>
          <w:tcPr>
            <w:tcW w:type="dxa" w:w="1728"/>
          </w:tcPr>
          <w:p>
            <w:r>
              <w:rPr>
                <w:b/>
                <w:sz w:val="18"/>
              </w:rPr>
              <w:t>Return off-&gt;on</w:t>
            </w:r>
          </w:p>
        </w:tc>
        <w:tc>
          <w:tcPr>
            <w:tcW w:type="dxa" w:w="1728"/>
          </w:tcPr>
          <w:p>
            <w:r>
              <w:rPr>
                <w:b/>
                <w:sz w:val="18"/>
              </w:rPr>
              <w:t>MaxDD off-&gt;on</w:t>
            </w:r>
          </w:p>
        </w:tc>
      </w:tr>
      <w:tr>
        <w:tc>
          <w:tcPr>
            <w:tcW w:type="dxa" w:w="1728"/>
          </w:tcPr>
          <w:p>
            <w:r>
              <w:rPr>
                <w:sz w:val="18"/>
              </w:rPr>
              <w:t>BTC</w:t>
            </w:r>
          </w:p>
        </w:tc>
        <w:tc>
          <w:tcPr>
            <w:tcW w:type="dxa" w:w="1728"/>
          </w:tcPr>
          <w:p>
            <w:r>
              <w:rPr>
                <w:sz w:val="18"/>
              </w:rPr>
              <w:t>trend</w:t>
            </w:r>
          </w:p>
        </w:tc>
        <w:tc>
          <w:tcPr>
            <w:tcW w:type="dxa" w:w="1728"/>
          </w:tcPr>
          <w:p>
            <w:r>
              <w:rPr>
                <w:sz w:val="18"/>
              </w:rPr>
              <w:t>0.76 -&gt; 0.31</w:t>
            </w:r>
          </w:p>
        </w:tc>
        <w:tc>
          <w:tcPr>
            <w:tcW w:type="dxa" w:w="1728"/>
          </w:tcPr>
          <w:p>
            <w:r>
              <w:rPr>
                <w:sz w:val="18"/>
              </w:rPr>
              <w:t>+19.6% -&gt; +6.2%</w:t>
            </w:r>
          </w:p>
        </w:tc>
        <w:tc>
          <w:tcPr>
            <w:tcW w:type="dxa" w:w="1728"/>
          </w:tcPr>
          <w:p>
            <w:r>
              <w:rPr>
                <w:sz w:val="18"/>
              </w:rPr>
              <w:t>13.5% -&gt; 15.5%</w:t>
            </w:r>
          </w:p>
        </w:tc>
      </w:tr>
      <w:tr>
        <w:tc>
          <w:tcPr>
            <w:tcW w:type="dxa" w:w="1728"/>
          </w:tcPr>
          <w:p>
            <w:r>
              <w:rPr>
                <w:sz w:val="18"/>
              </w:rPr>
              <w:t>Gold</w:t>
            </w:r>
          </w:p>
        </w:tc>
        <w:tc>
          <w:tcPr>
            <w:tcW w:type="dxa" w:w="1728"/>
          </w:tcPr>
          <w:p>
            <w:r>
              <w:rPr>
                <w:sz w:val="18"/>
              </w:rPr>
              <w:t>trend</w:t>
            </w:r>
          </w:p>
        </w:tc>
        <w:tc>
          <w:tcPr>
            <w:tcW w:type="dxa" w:w="1728"/>
          </w:tcPr>
          <w:p>
            <w:r>
              <w:rPr>
                <w:sz w:val="18"/>
              </w:rPr>
              <w:t>1.35 -&gt; 0.88</w:t>
            </w:r>
          </w:p>
        </w:tc>
        <w:tc>
          <w:tcPr>
            <w:tcW w:type="dxa" w:w="1728"/>
          </w:tcPr>
          <w:p>
            <w:r>
              <w:rPr>
                <w:sz w:val="18"/>
              </w:rPr>
              <w:t>+13.9% -&gt; +8.9%</w:t>
            </w:r>
          </w:p>
        </w:tc>
        <w:tc>
          <w:tcPr>
            <w:tcW w:type="dxa" w:w="1728"/>
          </w:tcPr>
          <w:p>
            <w:r>
              <w:rPr>
                <w:sz w:val="18"/>
              </w:rPr>
              <w:t>5.9% -&gt; 8.3%</w:t>
            </w:r>
          </w:p>
        </w:tc>
      </w:tr>
      <w:tr>
        <w:tc>
          <w:tcPr>
            <w:tcW w:type="dxa" w:w="1728"/>
          </w:tcPr>
          <w:p>
            <w:r>
              <w:rPr>
                <w:sz w:val="18"/>
              </w:rPr>
              <w:t>Silver</w:t>
            </w:r>
          </w:p>
        </w:tc>
        <w:tc>
          <w:tcPr>
            <w:tcW w:type="dxa" w:w="1728"/>
          </w:tcPr>
          <w:p>
            <w:r>
              <w:rPr>
                <w:sz w:val="18"/>
              </w:rPr>
              <w:t>trend</w:t>
            </w:r>
          </w:p>
        </w:tc>
        <w:tc>
          <w:tcPr>
            <w:tcW w:type="dxa" w:w="1728"/>
          </w:tcPr>
          <w:p>
            <w:r>
              <w:rPr>
                <w:sz w:val="18"/>
              </w:rPr>
              <w:t>0.85 -&gt; 0.99</w:t>
            </w:r>
          </w:p>
        </w:tc>
        <w:tc>
          <w:tcPr>
            <w:tcW w:type="dxa" w:w="1728"/>
          </w:tcPr>
          <w:p>
            <w:r>
              <w:rPr>
                <w:sz w:val="18"/>
              </w:rPr>
              <w:t>+11.0% -&gt; +14.7%</w:t>
            </w:r>
          </w:p>
        </w:tc>
        <w:tc>
          <w:tcPr>
            <w:tcW w:type="dxa" w:w="1728"/>
          </w:tcPr>
          <w:p>
            <w:r>
              <w:rPr>
                <w:sz w:val="18"/>
              </w:rPr>
              <w:t>6.9% -&gt; 6.2%</w:t>
            </w:r>
          </w:p>
        </w:tc>
      </w:tr>
      <w:tr>
        <w:tc>
          <w:tcPr>
            <w:tcW w:type="dxa" w:w="1728"/>
          </w:tcPr>
          <w:p>
            <w:r>
              <w:rPr>
                <w:sz w:val="18"/>
              </w:rPr>
              <w:t>AUDUSD</w:t>
            </w:r>
          </w:p>
        </w:tc>
        <w:tc>
          <w:tcPr>
            <w:tcW w:type="dxa" w:w="1728"/>
          </w:tcPr>
          <w:p>
            <w:r>
              <w:rPr>
                <w:sz w:val="18"/>
              </w:rPr>
              <w:t>mean-rev</w:t>
            </w:r>
          </w:p>
        </w:tc>
        <w:tc>
          <w:tcPr>
            <w:tcW w:type="dxa" w:w="1728"/>
          </w:tcPr>
          <w:p>
            <w:r>
              <w:rPr>
                <w:sz w:val="18"/>
              </w:rPr>
              <w:t>1.27 -&gt; 1.54</w:t>
            </w:r>
          </w:p>
        </w:tc>
        <w:tc>
          <w:tcPr>
            <w:tcW w:type="dxa" w:w="1728"/>
          </w:tcPr>
          <w:p>
            <w:r>
              <w:rPr>
                <w:sz w:val="18"/>
              </w:rPr>
              <w:t>+18.9% -&gt; +25.0%</w:t>
            </w:r>
          </w:p>
        </w:tc>
        <w:tc>
          <w:tcPr>
            <w:tcW w:type="dxa" w:w="1728"/>
          </w:tcPr>
          <w:p>
            <w:r>
              <w:rPr>
                <w:sz w:val="18"/>
              </w:rPr>
              <w:t>9.1% -&gt; 8.8%</w:t>
            </w:r>
          </w:p>
        </w:tc>
      </w:tr>
      <w:tr>
        <w:tc>
          <w:tcPr>
            <w:tcW w:type="dxa" w:w="1728"/>
          </w:tcPr>
          <w:p>
            <w:r>
              <w:rPr>
                <w:sz w:val="18"/>
              </w:rPr>
              <w:t>USDJPY</w:t>
            </w:r>
          </w:p>
        </w:tc>
        <w:tc>
          <w:tcPr>
            <w:tcW w:type="dxa" w:w="1728"/>
          </w:tcPr>
          <w:p>
            <w:r>
              <w:rPr>
                <w:sz w:val="18"/>
              </w:rPr>
              <w:t>mean-rev</w:t>
            </w:r>
          </w:p>
        </w:tc>
        <w:tc>
          <w:tcPr>
            <w:tcW w:type="dxa" w:w="1728"/>
          </w:tcPr>
          <w:p>
            <w:r>
              <w:rPr>
                <w:sz w:val="18"/>
              </w:rPr>
              <w:t>1.18 -&gt; 1.54</w:t>
            </w:r>
          </w:p>
        </w:tc>
        <w:tc>
          <w:tcPr>
            <w:tcW w:type="dxa" w:w="1728"/>
          </w:tcPr>
          <w:p>
            <w:r>
              <w:rPr>
                <w:sz w:val="18"/>
              </w:rPr>
              <w:t>+17.9% -&gt; +24.7%</w:t>
            </w:r>
          </w:p>
        </w:tc>
        <w:tc>
          <w:tcPr>
            <w:tcW w:type="dxa" w:w="1728"/>
          </w:tcPr>
          <w:p>
            <w:r>
              <w:rPr>
                <w:sz w:val="18"/>
              </w:rPr>
              <w:t>11.9% -&gt; 8.4%</w:t>
            </w:r>
          </w:p>
        </w:tc>
      </w:tr>
    </w:tbl>
    <w:p/>
    <w:p>
      <w:r>
        <w:rPr>
          <w:b/>
          <w:i w:val="0"/>
          <w:sz w:val="22"/>
        </w:rPr>
        <w:t>It HURTS trend-following (de-risking during volatile expansions cuts the skew-driven tail winners trend depends on) but clearly HELPS mean-reversion (which is endangered by high volatility). Decision: apply SELECTIVELY — ON for the mean-reversion sleeve, OFF for the trend sleeve. A mechanism-based rule, not per-instrument curve fitting.</w:t>
      </w:r>
    </w:p>
    <w:p>
      <w:pPr>
        <w:pStyle w:val="Heading2"/>
      </w:pPr>
      <w:r>
        <w:t>Test that caught a subtlety</w:t>
      </w:r>
    </w:p>
    <w:p>
      <w:r>
        <w:rPr>
          <w:b/>
          <w:color w:val="555588"/>
          <w:sz w:val="16"/>
        </w:rPr>
        <w:t>[error output]</w:t>
      </w:r>
    </w:p>
    <w:p>
      <w:pPr>
        <w:spacing w:after="120"/>
        <w:ind w:left="432"/>
      </w:pPr>
      <w:r>
        <w:rPr>
          <w:rFonts w:ascii="Consolas" w:hAnsi="Consolas"/>
          <w:color w:val="B03020"/>
          <w:sz w:val="17"/>
        </w:rPr>
        <w:t>FAILED tests/test_vol_target.py::test_derisks_in_high_vol</w:t>
        <w:br/>
        <w:t>assert np.mean(s[-50:]) &lt; 1.0</w:t>
      </w:r>
    </w:p>
    <w:p>
      <w:r>
        <w:rPr>
          <w:b w:val="0"/>
          <w:i w:val="0"/>
          <w:sz w:val="22"/>
        </w:rPr>
        <w:t>Cause: with a short median window, a persistent high-vol regime lets the median catch up, so de-risking stops — correct regime-relative behaviour. The test was corrected to use a longer calibration window.</w:t>
      </w:r>
    </w:p>
    <w:p>
      <w:pPr>
        <w:pStyle w:val="Heading1"/>
      </w:pPr>
      <w:r>
        <w:t>17. Phase 15 — Universe Expansion &amp; Diversification</w:t>
      </w:r>
    </w:p>
    <w:p>
      <w:r>
        <w:rPr>
          <w:b w:val="0"/>
          <w:i w:val="0"/>
          <w:sz w:val="22"/>
        </w:rPr>
        <w:t>Expanded from 5 to 25 tested instruments: 11 FX (majors + JPY/EUR crosses), 7 commodities, 4 indices, 3 crypto. Nikkei was dropped (only 968 H4 bars).</w:t>
      </w:r>
    </w:p>
    <w:p>
      <w:r>
        <w:rPr>
          <w:b/>
          <w:color w:val="555588"/>
          <w:sz w:val="16"/>
        </w:rPr>
        <w:t>[bash]</w:t>
      </w:r>
    </w:p>
    <w:p>
      <w:pPr>
        <w:spacing w:after="120"/>
        <w:ind w:left="432"/>
      </w:pPr>
      <w:r>
        <w:rPr>
          <w:rFonts w:ascii="Consolas" w:hAnsi="Consolas"/>
          <w:color w:val="2E2E2E"/>
          <w:sz w:val="17"/>
        </w:rPr>
        <w:t>python experiments/universe_scan.py</w:t>
      </w:r>
    </w:p>
    <w:p>
      <w:r>
        <w:rPr>
          <w:b w:val="0"/>
          <w:i w:val="0"/>
          <w:sz w:val="22"/>
        </w:rPr>
        <w:t>Screening rule (a 'keeper' must clear all): &gt;=10 OOS trades, PF &gt;= 1.2, Sharpe &gt;= 0.4, positive return. Both strategy types tested on every instrument; the better one kept.</w:t>
      </w:r>
    </w:p>
    <w:p>
      <w:pPr>
        <w:pStyle w:val="Heading2"/>
      </w:pPr>
      <w:r>
        <w:t>9 keepers from 25 instruments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Instrument</w:t>
            </w:r>
          </w:p>
        </w:tc>
        <w:tc>
          <w:tcPr>
            <w:tcW w:type="dxa" w:w="1440"/>
          </w:tcPr>
          <w:p>
            <w:r>
              <w:rPr>
                <w:b/>
                <w:sz w:val="18"/>
              </w:rPr>
              <w:t>Class</w:t>
            </w:r>
          </w:p>
        </w:tc>
        <w:tc>
          <w:tcPr>
            <w:tcW w:type="dxa" w:w="1440"/>
          </w:tcPr>
          <w:p>
            <w:r>
              <w:rPr>
                <w:b/>
                <w:sz w:val="18"/>
              </w:rPr>
              <w:t>Strategy</w:t>
            </w:r>
          </w:p>
        </w:tc>
        <w:tc>
          <w:tcPr>
            <w:tcW w:type="dxa" w:w="1440"/>
          </w:tcPr>
          <w:p>
            <w:r>
              <w:rPr>
                <w:b/>
                <w:sz w:val="18"/>
              </w:rPr>
              <w:t>Sharpe</w:t>
            </w:r>
          </w:p>
        </w:tc>
        <w:tc>
          <w:tcPr>
            <w:tcW w:type="dxa" w:w="1440"/>
          </w:tcPr>
          <w:p>
            <w:r>
              <w:rPr>
                <w:b/>
                <w:sz w:val="18"/>
              </w:rPr>
              <w:t>Return</w:t>
            </w:r>
          </w:p>
        </w:tc>
        <w:tc>
          <w:tcPr>
            <w:tcW w:type="dxa" w:w="1440"/>
          </w:tcPr>
          <w:p>
            <w:r>
              <w:rPr>
                <w:b/>
                <w:sz w:val="18"/>
              </w:rPr>
              <w:t>MaxDD</w:t>
            </w:r>
          </w:p>
        </w:tc>
      </w:tr>
      <w:tr>
        <w:tc>
          <w:tcPr>
            <w:tcW w:type="dxa" w:w="1440"/>
          </w:tcPr>
          <w:p>
            <w:r>
              <w:rPr>
                <w:sz w:val="18"/>
              </w:rPr>
              <w:t>XAUUSD</w:t>
            </w:r>
          </w:p>
        </w:tc>
        <w:tc>
          <w:tcPr>
            <w:tcW w:type="dxa" w:w="1440"/>
          </w:tcPr>
          <w:p>
            <w:r>
              <w:rPr>
                <w:sz w:val="18"/>
              </w:rPr>
              <w:t>commodity</w:t>
            </w:r>
          </w:p>
        </w:tc>
        <w:tc>
          <w:tcPr>
            <w:tcW w:type="dxa" w:w="1440"/>
          </w:tcPr>
          <w:p>
            <w:r>
              <w:rPr>
                <w:sz w:val="18"/>
              </w:rPr>
              <w:t>trend</w:t>
            </w:r>
          </w:p>
        </w:tc>
        <w:tc>
          <w:tcPr>
            <w:tcW w:type="dxa" w:w="1440"/>
          </w:tcPr>
          <w:p>
            <w:r>
              <w:rPr>
                <w:sz w:val="18"/>
              </w:rPr>
              <w:t>2.16</w:t>
            </w:r>
          </w:p>
        </w:tc>
        <w:tc>
          <w:tcPr>
            <w:tcW w:type="dxa" w:w="1440"/>
          </w:tcPr>
          <w:p>
            <w:r>
              <w:rPr>
                <w:sz w:val="18"/>
              </w:rPr>
              <w:t>+36.4%</w:t>
            </w:r>
          </w:p>
        </w:tc>
        <w:tc>
          <w:tcPr>
            <w:tcW w:type="dxa" w:w="1440"/>
          </w:tcPr>
          <w:p>
            <w:r>
              <w:rPr>
                <w:sz w:val="18"/>
              </w:rPr>
              <w:t>10.7%</w:t>
            </w:r>
          </w:p>
        </w:tc>
      </w:tr>
      <w:tr>
        <w:tc>
          <w:tcPr>
            <w:tcW w:type="dxa" w:w="1440"/>
          </w:tcPr>
          <w:p>
            <w:r>
              <w:rPr>
                <w:sz w:val="18"/>
              </w:rPr>
              <w:t>AUDUSD</w:t>
            </w:r>
          </w:p>
        </w:tc>
        <w:tc>
          <w:tcPr>
            <w:tcW w:type="dxa" w:w="1440"/>
          </w:tcPr>
          <w:p>
            <w:r>
              <w:rPr>
                <w:sz w:val="18"/>
              </w:rPr>
              <w:t>forex</w:t>
            </w:r>
          </w:p>
        </w:tc>
        <w:tc>
          <w:tcPr>
            <w:tcW w:type="dxa" w:w="1440"/>
          </w:tcPr>
          <w:p>
            <w:r>
              <w:rPr>
                <w:sz w:val="18"/>
              </w:rPr>
              <w:t>mean-rev</w:t>
            </w:r>
          </w:p>
        </w:tc>
        <w:tc>
          <w:tcPr>
            <w:tcW w:type="dxa" w:w="1440"/>
          </w:tcPr>
          <w:p>
            <w:r>
              <w:rPr>
                <w:sz w:val="18"/>
              </w:rPr>
              <w:t>1.63</w:t>
            </w:r>
          </w:p>
        </w:tc>
        <w:tc>
          <w:tcPr>
            <w:tcW w:type="dxa" w:w="1440"/>
          </w:tcPr>
          <w:p>
            <w:r>
              <w:rPr>
                <w:sz w:val="18"/>
              </w:rPr>
              <w:t>+29.7%</w:t>
            </w:r>
          </w:p>
        </w:tc>
        <w:tc>
          <w:tcPr>
            <w:tcW w:type="dxa" w:w="1440"/>
          </w:tcPr>
          <w:p>
            <w:r>
              <w:rPr>
                <w:sz w:val="18"/>
              </w:rPr>
              <w:t>8.9%</w:t>
            </w:r>
          </w:p>
        </w:tc>
      </w:tr>
      <w:tr>
        <w:tc>
          <w:tcPr>
            <w:tcW w:type="dxa" w:w="1440"/>
          </w:tcPr>
          <w:p>
            <w:r>
              <w:rPr>
                <w:sz w:val="18"/>
              </w:rPr>
              <w:t>XAGUSD</w:t>
            </w:r>
          </w:p>
        </w:tc>
        <w:tc>
          <w:tcPr>
            <w:tcW w:type="dxa" w:w="1440"/>
          </w:tcPr>
          <w:p>
            <w:r>
              <w:rPr>
                <w:sz w:val="18"/>
              </w:rPr>
              <w:t>commodity</w:t>
            </w:r>
          </w:p>
        </w:tc>
        <w:tc>
          <w:tcPr>
            <w:tcW w:type="dxa" w:w="1440"/>
          </w:tcPr>
          <w:p>
            <w:r>
              <w:rPr>
                <w:sz w:val="18"/>
              </w:rPr>
              <w:t>trend</w:t>
            </w:r>
          </w:p>
        </w:tc>
        <w:tc>
          <w:tcPr>
            <w:tcW w:type="dxa" w:w="1440"/>
          </w:tcPr>
          <w:p>
            <w:r>
              <w:rPr>
                <w:sz w:val="18"/>
              </w:rPr>
              <w:t>1.42</w:t>
            </w:r>
          </w:p>
        </w:tc>
        <w:tc>
          <w:tcPr>
            <w:tcW w:type="dxa" w:w="1440"/>
          </w:tcPr>
          <w:p>
            <w:r>
              <w:rPr>
                <w:sz w:val="18"/>
              </w:rPr>
              <w:t>+19.9%</w:t>
            </w:r>
          </w:p>
        </w:tc>
        <w:tc>
          <w:tcPr>
            <w:tcW w:type="dxa" w:w="1440"/>
          </w:tcPr>
          <w:p>
            <w:r>
              <w:rPr>
                <w:sz w:val="18"/>
              </w:rPr>
              <w:t>6.9%</w:t>
            </w:r>
          </w:p>
        </w:tc>
      </w:tr>
      <w:tr>
        <w:tc>
          <w:tcPr>
            <w:tcW w:type="dxa" w:w="1440"/>
          </w:tcPr>
          <w:p>
            <w:r>
              <w:rPr>
                <w:sz w:val="18"/>
              </w:rPr>
              <w:t>NATGAS</w:t>
            </w:r>
          </w:p>
        </w:tc>
        <w:tc>
          <w:tcPr>
            <w:tcW w:type="dxa" w:w="1440"/>
          </w:tcPr>
          <w:p>
            <w:r>
              <w:rPr>
                <w:sz w:val="18"/>
              </w:rPr>
              <w:t>commodity</w:t>
            </w:r>
          </w:p>
        </w:tc>
        <w:tc>
          <w:tcPr>
            <w:tcW w:type="dxa" w:w="1440"/>
          </w:tcPr>
          <w:p>
            <w:r>
              <w:rPr>
                <w:sz w:val="18"/>
              </w:rPr>
              <w:t>trend</w:t>
            </w:r>
          </w:p>
        </w:tc>
        <w:tc>
          <w:tcPr>
            <w:tcW w:type="dxa" w:w="1440"/>
          </w:tcPr>
          <w:p>
            <w:r>
              <w:rPr>
                <w:sz w:val="18"/>
              </w:rPr>
              <w:t>1.20</w:t>
            </w:r>
          </w:p>
        </w:tc>
        <w:tc>
          <w:tcPr>
            <w:tcW w:type="dxa" w:w="1440"/>
          </w:tcPr>
          <w:p>
            <w:r>
              <w:rPr>
                <w:sz w:val="18"/>
              </w:rPr>
              <w:t>+22.2%</w:t>
            </w:r>
          </w:p>
        </w:tc>
        <w:tc>
          <w:tcPr>
            <w:tcW w:type="dxa" w:w="1440"/>
          </w:tcPr>
          <w:p>
            <w:r>
              <w:rPr>
                <w:sz w:val="18"/>
              </w:rPr>
              <w:t>6.4%</w:t>
            </w:r>
          </w:p>
        </w:tc>
      </w:tr>
      <w:tr>
        <w:tc>
          <w:tcPr>
            <w:tcW w:type="dxa" w:w="1440"/>
          </w:tcPr>
          <w:p>
            <w:r>
              <w:rPr>
                <w:sz w:val="18"/>
              </w:rPr>
              <w:t>BTC</w:t>
            </w:r>
          </w:p>
        </w:tc>
        <w:tc>
          <w:tcPr>
            <w:tcW w:type="dxa" w:w="1440"/>
          </w:tcPr>
          <w:p>
            <w:r>
              <w:rPr>
                <w:sz w:val="18"/>
              </w:rPr>
              <w:t>crypto</w:t>
            </w:r>
          </w:p>
        </w:tc>
        <w:tc>
          <w:tcPr>
            <w:tcW w:type="dxa" w:w="1440"/>
          </w:tcPr>
          <w:p>
            <w:r>
              <w:rPr>
                <w:sz w:val="18"/>
              </w:rPr>
              <w:t>trend</w:t>
            </w:r>
          </w:p>
        </w:tc>
        <w:tc>
          <w:tcPr>
            <w:tcW w:type="dxa" w:w="1440"/>
          </w:tcPr>
          <w:p>
            <w:r>
              <w:rPr>
                <w:sz w:val="18"/>
              </w:rPr>
              <w:t>0.92</w:t>
            </w:r>
          </w:p>
        </w:tc>
        <w:tc>
          <w:tcPr>
            <w:tcW w:type="dxa" w:w="1440"/>
          </w:tcPr>
          <w:p>
            <w:r>
              <w:rPr>
                <w:sz w:val="18"/>
              </w:rPr>
              <w:t>+24.6%</w:t>
            </w:r>
          </w:p>
        </w:tc>
        <w:tc>
          <w:tcPr>
            <w:tcW w:type="dxa" w:w="1440"/>
          </w:tcPr>
          <w:p>
            <w:r>
              <w:rPr>
                <w:sz w:val="18"/>
              </w:rPr>
              <w:t>10.1%</w:t>
            </w:r>
          </w:p>
        </w:tc>
      </w:tr>
      <w:tr>
        <w:tc>
          <w:tcPr>
            <w:tcW w:type="dxa" w:w="1440"/>
          </w:tcPr>
          <w:p>
            <w:r>
              <w:rPr>
                <w:sz w:val="18"/>
              </w:rPr>
              <w:t>PLATINUM</w:t>
            </w:r>
          </w:p>
        </w:tc>
        <w:tc>
          <w:tcPr>
            <w:tcW w:type="dxa" w:w="1440"/>
          </w:tcPr>
          <w:p>
            <w:r>
              <w:rPr>
                <w:sz w:val="18"/>
              </w:rPr>
              <w:t>commodity</w:t>
            </w:r>
          </w:p>
        </w:tc>
        <w:tc>
          <w:tcPr>
            <w:tcW w:type="dxa" w:w="1440"/>
          </w:tcPr>
          <w:p>
            <w:r>
              <w:rPr>
                <w:sz w:val="18"/>
              </w:rPr>
              <w:t>trend</w:t>
            </w:r>
          </w:p>
        </w:tc>
        <w:tc>
          <w:tcPr>
            <w:tcW w:type="dxa" w:w="1440"/>
          </w:tcPr>
          <w:p>
            <w:r>
              <w:rPr>
                <w:sz w:val="18"/>
              </w:rPr>
              <w:t>0.74</w:t>
            </w:r>
          </w:p>
        </w:tc>
        <w:tc>
          <w:tcPr>
            <w:tcW w:type="dxa" w:w="1440"/>
          </w:tcPr>
          <w:p>
            <w:r>
              <w:rPr>
                <w:sz w:val="18"/>
              </w:rPr>
              <w:t>+7.9%</w:t>
            </w:r>
          </w:p>
        </w:tc>
        <w:tc>
          <w:tcPr>
            <w:tcW w:type="dxa" w:w="1440"/>
          </w:tcPr>
          <w:p>
            <w:r>
              <w:rPr>
                <w:sz w:val="18"/>
              </w:rPr>
              <w:t>6.7%</w:t>
            </w:r>
          </w:p>
        </w:tc>
      </w:tr>
      <w:tr>
        <w:tc>
          <w:tcPr>
            <w:tcW w:type="dxa" w:w="1440"/>
          </w:tcPr>
          <w:p>
            <w:r>
              <w:rPr>
                <w:sz w:val="18"/>
              </w:rPr>
              <w:t>BRENT</w:t>
            </w:r>
          </w:p>
        </w:tc>
        <w:tc>
          <w:tcPr>
            <w:tcW w:type="dxa" w:w="1440"/>
          </w:tcPr>
          <w:p>
            <w:r>
              <w:rPr>
                <w:sz w:val="18"/>
              </w:rPr>
              <w:t>commodity</w:t>
            </w:r>
          </w:p>
        </w:tc>
        <w:tc>
          <w:tcPr>
            <w:tcW w:type="dxa" w:w="1440"/>
          </w:tcPr>
          <w:p>
            <w:r>
              <w:rPr>
                <w:sz w:val="18"/>
              </w:rPr>
              <w:t>mean-rev</w:t>
            </w:r>
          </w:p>
        </w:tc>
        <w:tc>
          <w:tcPr>
            <w:tcW w:type="dxa" w:w="1440"/>
          </w:tcPr>
          <w:p>
            <w:r>
              <w:rPr>
                <w:sz w:val="18"/>
              </w:rPr>
              <w:t>0.73</w:t>
            </w:r>
          </w:p>
        </w:tc>
        <w:tc>
          <w:tcPr>
            <w:tcW w:type="dxa" w:w="1440"/>
          </w:tcPr>
          <w:p>
            <w:r>
              <w:rPr>
                <w:sz w:val="18"/>
              </w:rPr>
              <w:t>+11.2%</w:t>
            </w:r>
          </w:p>
        </w:tc>
        <w:tc>
          <w:tcPr>
            <w:tcW w:type="dxa" w:w="1440"/>
          </w:tcPr>
          <w:p>
            <w:r>
              <w:rPr>
                <w:sz w:val="18"/>
              </w:rPr>
              <w:t>9.1%</w:t>
            </w:r>
          </w:p>
        </w:tc>
      </w:tr>
      <w:tr>
        <w:tc>
          <w:tcPr>
            <w:tcW w:type="dxa" w:w="1440"/>
          </w:tcPr>
          <w:p>
            <w:r>
              <w:rPr>
                <w:sz w:val="18"/>
              </w:rPr>
              <w:t>GBPJPY</w:t>
            </w:r>
          </w:p>
        </w:tc>
        <w:tc>
          <w:tcPr>
            <w:tcW w:type="dxa" w:w="1440"/>
          </w:tcPr>
          <w:p>
            <w:r>
              <w:rPr>
                <w:sz w:val="18"/>
              </w:rPr>
              <w:t>forex</w:t>
            </w:r>
          </w:p>
        </w:tc>
        <w:tc>
          <w:tcPr>
            <w:tcW w:type="dxa" w:w="1440"/>
          </w:tcPr>
          <w:p>
            <w:r>
              <w:rPr>
                <w:sz w:val="18"/>
              </w:rPr>
              <w:t>trend</w:t>
            </w:r>
          </w:p>
        </w:tc>
        <w:tc>
          <w:tcPr>
            <w:tcW w:type="dxa" w:w="1440"/>
          </w:tcPr>
          <w:p>
            <w:r>
              <w:rPr>
                <w:sz w:val="18"/>
              </w:rPr>
              <w:t>0.67</w:t>
            </w:r>
          </w:p>
        </w:tc>
        <w:tc>
          <w:tcPr>
            <w:tcW w:type="dxa" w:w="1440"/>
          </w:tcPr>
          <w:p>
            <w:r>
              <w:rPr>
                <w:sz w:val="18"/>
              </w:rPr>
              <w:t>+12.8%</w:t>
            </w:r>
          </w:p>
        </w:tc>
        <w:tc>
          <w:tcPr>
            <w:tcW w:type="dxa" w:w="1440"/>
          </w:tcPr>
          <w:p>
            <w:r>
              <w:rPr>
                <w:sz w:val="18"/>
              </w:rPr>
              <w:t>11.5%</w:t>
            </w:r>
          </w:p>
        </w:tc>
      </w:tr>
      <w:tr>
        <w:tc>
          <w:tcPr>
            <w:tcW w:type="dxa" w:w="1440"/>
          </w:tcPr>
          <w:p>
            <w:r>
              <w:rPr>
                <w:sz w:val="18"/>
              </w:rPr>
              <w:t>USDJPY</w:t>
            </w:r>
          </w:p>
        </w:tc>
        <w:tc>
          <w:tcPr>
            <w:tcW w:type="dxa" w:w="1440"/>
          </w:tcPr>
          <w:p>
            <w:r>
              <w:rPr>
                <w:sz w:val="18"/>
              </w:rPr>
              <w:t>forex</w:t>
            </w:r>
          </w:p>
        </w:tc>
        <w:tc>
          <w:tcPr>
            <w:tcW w:type="dxa" w:w="1440"/>
          </w:tcPr>
          <w:p>
            <w:r>
              <w:rPr>
                <w:sz w:val="18"/>
              </w:rPr>
              <w:t>mean-rev</w:t>
            </w:r>
          </w:p>
        </w:tc>
        <w:tc>
          <w:tcPr>
            <w:tcW w:type="dxa" w:w="1440"/>
          </w:tcPr>
          <w:p>
            <w:r>
              <w:rPr>
                <w:sz w:val="18"/>
              </w:rPr>
              <w:t>0.64</w:t>
            </w:r>
          </w:p>
        </w:tc>
        <w:tc>
          <w:tcPr>
            <w:tcW w:type="dxa" w:w="1440"/>
          </w:tcPr>
          <w:p>
            <w:r>
              <w:rPr>
                <w:sz w:val="18"/>
              </w:rPr>
              <w:t>+8.4%</w:t>
            </w:r>
          </w:p>
        </w:tc>
        <w:tc>
          <w:tcPr>
            <w:tcW w:type="dxa" w:w="1440"/>
          </w:tcPr>
          <w:p>
            <w:r>
              <w:rPr>
                <w:sz w:val="18"/>
              </w:rPr>
              <w:t>11.4%</w:t>
            </w:r>
          </w:p>
        </w:tc>
      </w:tr>
    </w:tbl>
    <w:p/>
    <w:p>
      <w:r>
        <w:rPr>
          <w:b w:val="0"/>
          <w:i w:val="0"/>
          <w:sz w:val="22"/>
        </w:rPr>
        <w:t>Rejected: EURUSD, GBPUSD, USDCAD, USDCHF, NZDUSD, EURJPY, EURGBP, AUDJPY, WTI, COPPER, and ALL indices (S&amp;P 0.36, Nasdaq 0.44, Dow -0.38, DAX 0.20), plus ETH (0.38) and SOL (-0.12).</w:t>
      </w:r>
    </w:p>
    <w:p>
      <w:pPr>
        <w:pStyle w:val="Heading2"/>
      </w:pPr>
      <w:r>
        <w:t>The diversification result</w:t>
      </w:r>
    </w:p>
    <w:p>
      <w:r>
        <w:rPr>
          <w:b/>
          <w:color w:val="555588"/>
          <w:sz w:val="16"/>
        </w:rPr>
        <w:t>[output]</w:t>
      </w:r>
    </w:p>
    <w:p>
      <w:pPr>
        <w:spacing w:after="120"/>
        <w:ind w:left="432"/>
      </w:pPr>
      <w:r>
        <w:rPr>
          <w:rFonts w:ascii="Consolas" w:hAnsi="Consolas"/>
          <w:color w:val="1E7A3C"/>
          <w:sz w:val="17"/>
        </w:rPr>
        <w:t>=== BLENDED PORTFOLIO (equal-weight keepers) ===</w:t>
        <w:br/>
        <w:t xml:space="preserve">  Instruments blended ... 9</w:t>
        <w:br/>
        <w:t xml:space="preserve">  Avg individual Sharpe . 1.02</w:t>
        <w:br/>
        <w:t xml:space="preserve">  BLENDED Sharpe ........ 2.28   &lt;- diversification benefit</w:t>
        <w:br/>
        <w:t xml:space="preserve">  Blended max drawdown .. 1.96%</w:t>
        <w:br/>
        <w:t xml:space="preserve">  Blended total return .. +19.66%</w:t>
      </w:r>
    </w:p>
    <w:p>
      <w:r>
        <w:rPr>
          <w:b w:val="0"/>
          <w:i w:val="0"/>
          <w:sz w:val="22"/>
        </w:rPr>
        <w:t>Combining uncorrelated edges more than doubled the Sharpe and collapsed drawdown. IMPORTANT CAVEAT: the exact figure is optimistic — keepers were selected (bias), 5 of 9 are correlated commodities, the window is short, and flat/non-trading days dilute measured volatility. The principle is solid; expect a real but smaller benefit live.</w:t>
      </w:r>
    </w:p>
    <w:p>
      <w:pPr>
        <w:pStyle w:val="Heading1"/>
      </w:pPr>
      <w:r>
        <w:t>18. Phase 16 — News Awareness Tools</w:t>
      </w:r>
    </w:p>
    <w:p>
      <w:r>
        <w:rPr>
          <w:b w:val="0"/>
          <w:i w:val="0"/>
          <w:sz w:val="22"/>
        </w:rPr>
        <w:t>Request: have the bot read forex news, economic calendars and geopolitical news (e.g. Trump speeches, Strait of Hormuz) and trade on positive/negative sentiment.</w:t>
      </w:r>
    </w:p>
    <w:p>
      <w:pPr>
        <w:pStyle w:val="Heading2"/>
      </w:pPr>
      <w:r>
        <w:t>Why news-sentiment AUTO-TRADING was deliberately NOT built</w:t>
      </w:r>
    </w:p>
    <w:p>
      <w:pPr>
        <w:pStyle w:val="ListBullet"/>
      </w:pPr>
      <w:r>
        <w:t>LATENCY: news moves gold/oil in milliseconds; institutions and HFT react first, and spreads blow out 5–20x. A retail bot is structurally too slow.</w:t>
      </w:r>
    </w:p>
    <w:p>
      <w:pPr>
        <w:pStyle w:val="ListBullet"/>
      </w:pPr>
      <w:r>
        <w:t>SENTIMENT != DIRECTION: markets are forward-looking ('buy the rumour, sell the news'). A good CPI print can send gold up OR down depending on Fed implications.</w:t>
      </w:r>
    </w:p>
    <w:p>
      <w:pPr>
        <w:pStyle w:val="ListBullet"/>
      </w:pPr>
      <w:r>
        <w:t>UNBACKTESTABLE: there is no clean historical archive of geopolitical headlines with timestamps, sentiment and market reactions — so no edge can be validated. This violates the discipline used for every other component.</w:t>
      </w:r>
    </w:p>
    <w:p>
      <w:pPr>
        <w:pStyle w:val="Heading2"/>
      </w:pPr>
      <w:r>
        <w:t>What was built instead</w:t>
      </w:r>
    </w:p>
    <w:p>
      <w:pPr>
        <w:pStyle w:val="ListBullet"/>
      </w:pPr>
      <w:r>
        <w:t>scripts/calendar_report.py — this week's high-impact events + per-instrument blackout schedule</w:t>
      </w:r>
    </w:p>
    <w:p>
      <w:pPr>
        <w:pStyle w:val="ListBullet"/>
      </w:pPr>
      <w:r>
        <w:t>src/news/sentiment.py — Google News RSS fetch + finance-tuned tone lexicon (score in [-1, +1])</w:t>
      </w:r>
    </w:p>
    <w:p>
      <w:pPr>
        <w:pStyle w:val="ListBullet"/>
      </w:pPr>
      <w:r>
        <w:t>scripts/news_dashboard.py — per-instrument and macro/geopolitical sentiment radar</w:t>
      </w:r>
    </w:p>
    <w:p>
      <w:r>
        <w:rPr>
          <w:b/>
          <w:i w:val="0"/>
          <w:sz w:val="22"/>
        </w:rPr>
        <w:t>Design: news makes the HUMAN smarter (dashboard) and protects the BOT (blackout filter), but never fires trades automatically.</w:t>
      </w:r>
    </w:p>
    <w:p>
      <w:pPr>
        <w:pStyle w:val="Heading2"/>
      </w:pPr>
      <w:r>
        <w:t>Live demonstration output</w:t>
      </w:r>
    </w:p>
    <w:p>
      <w:r>
        <w:rPr>
          <w:b/>
          <w:color w:val="555588"/>
          <w:sz w:val="16"/>
        </w:rPr>
        <w:t>[output]</w:t>
      </w:r>
    </w:p>
    <w:p>
      <w:pPr>
        <w:spacing w:after="120"/>
        <w:ind w:left="432"/>
      </w:pPr>
      <w:r>
        <w:rPr>
          <w:rFonts w:ascii="Consolas" w:hAnsi="Consolas"/>
          <w:color w:val="2E2E2E"/>
          <w:sz w:val="17"/>
        </w:rPr>
        <w:t>--- MACRO / GEOPOLITICAL ---</w:t>
        <w:br/>
        <w:t xml:space="preserve">  Strait of Hormuz     -0.40 NEGATIVE tone  (0+/6-/9o of 15)</w:t>
        <w:br/>
        <w:t xml:space="preserve">  Fed / rates          +0.00 neutral/mixed  (2+/2-/11o of 15)</w:t>
        <w:br/>
        <w:t xml:space="preserve">  US politics          -0.13 neutral/mixed  (0+/2-/13o of 15)</w:t>
        <w:br/>
        <w:t xml:space="preserve">  Middle East / oil    -0.36 NEGATIVE tone  (2+/8-/5o of 15)</w:t>
        <w:br/>
        <w:t>--- PORTFOLIO INSTRUMENTS ---</w:t>
        <w:br/>
        <w:t xml:space="preserve">  GOLD                 +0.29 POSITIVE tone  (7+/2-/6o of 15)</w:t>
        <w:br/>
        <w:t xml:space="preserve">  PLATINUM             +0.40 POSITIVE tone  (6+/0-/9o of 15)</w:t>
        <w:br/>
        <w:t xml:space="preserve">  USDJPY               -0.27 NEGATIVE tone  (2+/6-/7o of 15)</w:t>
        <w:br/>
        <w:t xml:space="preserve">  BRENT                -0.20 NEGATIVE tone  (3+/6-/6o of 15)</w:t>
      </w:r>
    </w:p>
    <w:p>
      <w:pPr>
        <w:pStyle w:val="Heading1"/>
      </w:pPr>
      <w:r>
        <w:t>19. Phase 17 — Consolidation and Config Decoupling</w:t>
      </w:r>
    </w:p>
    <w:p>
      <w:r>
        <w:rPr>
          <w:b w:val="0"/>
          <w:i w:val="0"/>
          <w:sz w:val="22"/>
        </w:rPr>
        <w:t>Merged the edge-hunting branch into main (fast-forward + one merge to reconcile a dry_run change made on GitHub), then aligned both branches so future clones just use main.</w:t>
      </w:r>
    </w:p>
    <w:p>
      <w:pPr>
        <w:pStyle w:val="Heading2"/>
      </w:pPr>
      <w:r>
        <w:t>Permanent fix for the config/pull conflict</w:t>
      </w:r>
    </w:p>
    <w:p>
      <w:pPr>
        <w:pStyle w:val="ListBullet"/>
      </w:pPr>
      <w:r>
        <w:t>git rm --cached config/live_config.yaml  (untrack, keep the file locally)</w:t>
      </w:r>
    </w:p>
    <w:p>
      <w:pPr>
        <w:pStyle w:val="ListBullet"/>
      </w:pPr>
      <w:r>
        <w:t>Added config/live_config.yaml to .gitignore</w:t>
      </w:r>
    </w:p>
    <w:p>
      <w:pPr>
        <w:pStyle w:val="ListBullet"/>
      </w:pPr>
      <w:r>
        <w:t>Created config/live_config.example.yaml as the tracked template</w:t>
      </w:r>
    </w:p>
    <w:p>
      <w:pPr>
        <w:pStyle w:val="ListBullet"/>
      </w:pPr>
      <w:r>
        <w:t>Documented the one-time copy step in docs/WINDOWS_SETUP.md</w:t>
      </w:r>
    </w:p>
    <w:p>
      <w:r>
        <w:rPr>
          <w:b w:val="0"/>
          <w:i w:val="0"/>
          <w:sz w:val="22"/>
        </w:rPr>
        <w:t>Result: personal settings (symbols, risk, dry_run) never conflict with git pull again.</w:t>
      </w:r>
    </w:p>
    <w:p>
      <w:pPr>
        <w:pStyle w:val="Heading1"/>
      </w:pPr>
      <w:r>
        <w:t>20. Complete File Inventory</w:t>
      </w:r>
    </w:p>
    <w:p>
      <w:pPr>
        <w:pStyle w:val="Heading2"/>
      </w:pPr>
      <w:r>
        <w:t>Source code — src/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Language</w:t>
            </w:r>
          </w:p>
        </w:tc>
        <w:tc>
          <w:tcPr>
            <w:tcW w:type="dxa" w:w="2880"/>
          </w:tcPr>
          <w:p>
            <w:r>
              <w:rPr>
                <w:b/>
                <w:sz w:val="18"/>
              </w:rPr>
              <w:t>Purpose</w:t>
            </w:r>
          </w:p>
        </w:tc>
      </w:tr>
      <w:tr>
        <w:tc>
          <w:tcPr>
            <w:tcW w:type="dxa" w:w="2880"/>
          </w:tcPr>
          <w:p>
            <w:r>
              <w:rPr>
                <w:sz w:val="18"/>
              </w:rPr>
              <w:t>src/risk/position_sizing.py</w:t>
            </w:r>
          </w:p>
        </w:tc>
        <w:tc>
          <w:tcPr>
            <w:tcW w:type="dxa" w:w="2880"/>
          </w:tcPr>
          <w:p>
            <w:r>
              <w:rPr>
                <w:sz w:val="18"/>
              </w:rPr>
              <w:t>Python</w:t>
            </w:r>
          </w:p>
        </w:tc>
        <w:tc>
          <w:tcPr>
            <w:tcW w:type="dxa" w:w="2880"/>
          </w:tcPr>
          <w:p>
            <w:r>
              <w:rPr>
                <w:sz w:val="18"/>
              </w:rPr>
              <w:t>Lot sizing from risk %, hard caps, min-lot policy</w:t>
            </w:r>
          </w:p>
        </w:tc>
      </w:tr>
      <w:tr>
        <w:tc>
          <w:tcPr>
            <w:tcW w:type="dxa" w:w="2880"/>
          </w:tcPr>
          <w:p>
            <w:r>
              <w:rPr>
                <w:sz w:val="18"/>
              </w:rPr>
              <w:t>src/risk/vol_target.py</w:t>
            </w:r>
          </w:p>
        </w:tc>
        <w:tc>
          <w:tcPr>
            <w:tcW w:type="dxa" w:w="2880"/>
          </w:tcPr>
          <w:p>
            <w:r>
              <w:rPr>
                <w:sz w:val="18"/>
              </w:rPr>
              <w:t>Python</w:t>
            </w:r>
          </w:p>
        </w:tc>
        <w:tc>
          <w:tcPr>
            <w:tcW w:type="dxa" w:w="2880"/>
          </w:tcPr>
          <w:p>
            <w:r>
              <w:rPr>
                <w:sz w:val="18"/>
              </w:rPr>
              <w:t>Volatility-target risk scalar (regime-relative)</w:t>
            </w:r>
          </w:p>
        </w:tc>
      </w:tr>
      <w:tr>
        <w:tc>
          <w:tcPr>
            <w:tcW w:type="dxa" w:w="2880"/>
          </w:tcPr>
          <w:p>
            <w:r>
              <w:rPr>
                <w:sz w:val="18"/>
              </w:rPr>
              <w:t>src/strategy/base.py</w:t>
            </w:r>
          </w:p>
        </w:tc>
        <w:tc>
          <w:tcPr>
            <w:tcW w:type="dxa" w:w="2880"/>
          </w:tcPr>
          <w:p>
            <w:r>
              <w:rPr>
                <w:sz w:val="18"/>
              </w:rPr>
              <w:t>Python</w:t>
            </w:r>
          </w:p>
        </w:tc>
        <w:tc>
          <w:tcPr>
            <w:tcW w:type="dxa" w:w="2880"/>
          </w:tcPr>
          <w:p>
            <w:r>
              <w:rPr>
                <w:sz w:val="18"/>
              </w:rPr>
              <w:t>Abstract Strategy interface</w:t>
            </w:r>
          </w:p>
        </w:tc>
      </w:tr>
      <w:tr>
        <w:tc>
          <w:tcPr>
            <w:tcW w:type="dxa" w:w="2880"/>
          </w:tcPr>
          <w:p>
            <w:r>
              <w:rPr>
                <w:sz w:val="18"/>
              </w:rPr>
              <w:t>src/strategy/indicators.py</w:t>
            </w:r>
          </w:p>
        </w:tc>
        <w:tc>
          <w:tcPr>
            <w:tcW w:type="dxa" w:w="2880"/>
          </w:tcPr>
          <w:p>
            <w:r>
              <w:rPr>
                <w:sz w:val="18"/>
              </w:rPr>
              <w:t>Python</w:t>
            </w:r>
          </w:p>
        </w:tc>
        <w:tc>
          <w:tcPr>
            <w:tcW w:type="dxa" w:w="2880"/>
          </w:tcPr>
          <w:p>
            <w:r>
              <w:rPr>
                <w:sz w:val="18"/>
              </w:rPr>
              <w:t>EMA, RSI (Wilder), ATR</w:t>
            </w:r>
          </w:p>
        </w:tc>
      </w:tr>
      <w:tr>
        <w:tc>
          <w:tcPr>
            <w:tcW w:type="dxa" w:w="2880"/>
          </w:tcPr>
          <w:p>
            <w:r>
              <w:rPr>
                <w:sz w:val="18"/>
              </w:rPr>
              <w:t>src/strategy/ema_rsi_swing.py</w:t>
            </w:r>
          </w:p>
        </w:tc>
        <w:tc>
          <w:tcPr>
            <w:tcW w:type="dxa" w:w="2880"/>
          </w:tcPr>
          <w:p>
            <w:r>
              <w:rPr>
                <w:sz w:val="18"/>
              </w:rPr>
              <w:t>Python</w:t>
            </w:r>
          </w:p>
        </w:tc>
        <w:tc>
          <w:tcPr>
            <w:tcW w:type="dxa" w:w="2880"/>
          </w:tcPr>
          <w:p>
            <w:r>
              <w:rPr>
                <w:sz w:val="18"/>
              </w:rPr>
              <w:t>Trend-following + HTF filter</w:t>
            </w:r>
          </w:p>
        </w:tc>
      </w:tr>
      <w:tr>
        <w:tc>
          <w:tcPr>
            <w:tcW w:type="dxa" w:w="2880"/>
          </w:tcPr>
          <w:p>
            <w:r>
              <w:rPr>
                <w:sz w:val="18"/>
              </w:rPr>
              <w:t>src/strategy/mean_reversion.py</w:t>
            </w:r>
          </w:p>
        </w:tc>
        <w:tc>
          <w:tcPr>
            <w:tcW w:type="dxa" w:w="2880"/>
          </w:tcPr>
          <w:p>
            <w:r>
              <w:rPr>
                <w:sz w:val="18"/>
              </w:rPr>
              <w:t>Python</w:t>
            </w:r>
          </w:p>
        </w:tc>
        <w:tc>
          <w:tcPr>
            <w:tcW w:type="dxa" w:w="2880"/>
          </w:tcPr>
          <w:p>
            <w:r>
              <w:rPr>
                <w:sz w:val="18"/>
              </w:rPr>
              <w:t>Bollinger + RSI mean-reversion</w:t>
            </w:r>
          </w:p>
        </w:tc>
      </w:tr>
      <w:tr>
        <w:tc>
          <w:tcPr>
            <w:tcW w:type="dxa" w:w="2880"/>
          </w:tcPr>
          <w:p>
            <w:r>
              <w:rPr>
                <w:sz w:val="18"/>
              </w:rPr>
              <w:t>src/strategy/breakout.py</w:t>
            </w:r>
          </w:p>
        </w:tc>
        <w:tc>
          <w:tcPr>
            <w:tcW w:type="dxa" w:w="2880"/>
          </w:tcPr>
          <w:p>
            <w:r>
              <w:rPr>
                <w:sz w:val="18"/>
              </w:rPr>
              <w:t>Python</w:t>
            </w:r>
          </w:p>
        </w:tc>
        <w:tc>
          <w:tcPr>
            <w:tcW w:type="dxa" w:w="2880"/>
          </w:tcPr>
          <w:p>
            <w:r>
              <w:rPr>
                <w:sz w:val="18"/>
              </w:rPr>
              <w:t>Donchian channel breakout</w:t>
            </w:r>
          </w:p>
        </w:tc>
      </w:tr>
      <w:tr>
        <w:tc>
          <w:tcPr>
            <w:tcW w:type="dxa" w:w="2880"/>
          </w:tcPr>
          <w:p>
            <w:r>
              <w:rPr>
                <w:sz w:val="18"/>
              </w:rPr>
              <w:t>src/strategy/fvg.py</w:t>
            </w:r>
          </w:p>
        </w:tc>
        <w:tc>
          <w:tcPr>
            <w:tcW w:type="dxa" w:w="2880"/>
          </w:tcPr>
          <w:p>
            <w:r>
              <w:rPr>
                <w:sz w:val="18"/>
              </w:rPr>
              <w:t>Python</w:t>
            </w:r>
          </w:p>
        </w:tc>
        <w:tc>
          <w:tcPr>
            <w:tcW w:type="dxa" w:w="2880"/>
          </w:tcPr>
          <w:p>
            <w:r>
              <w:rPr>
                <w:sz w:val="18"/>
              </w:rPr>
              <w:t>Fair Value Gap continuation (rejected)</w:t>
            </w:r>
          </w:p>
        </w:tc>
      </w:tr>
      <w:tr>
        <w:tc>
          <w:tcPr>
            <w:tcW w:type="dxa" w:w="2880"/>
          </w:tcPr>
          <w:p>
            <w:r>
              <w:rPr>
                <w:sz w:val="18"/>
              </w:rPr>
              <w:t>src/strategy/order_block.py</w:t>
            </w:r>
          </w:p>
        </w:tc>
        <w:tc>
          <w:tcPr>
            <w:tcW w:type="dxa" w:w="2880"/>
          </w:tcPr>
          <w:p>
            <w:r>
              <w:rPr>
                <w:sz w:val="18"/>
              </w:rPr>
              <w:t>Python</w:t>
            </w:r>
          </w:p>
        </w:tc>
        <w:tc>
          <w:tcPr>
            <w:tcW w:type="dxa" w:w="2880"/>
          </w:tcPr>
          <w:p>
            <w:r>
              <w:rPr>
                <w:sz w:val="18"/>
              </w:rPr>
              <w:t>Order Block continuation (silver candidate)</w:t>
            </w:r>
          </w:p>
        </w:tc>
      </w:tr>
      <w:tr>
        <w:tc>
          <w:tcPr>
            <w:tcW w:type="dxa" w:w="2880"/>
          </w:tcPr>
          <w:p>
            <w:r>
              <w:rPr>
                <w:sz w:val="18"/>
              </w:rPr>
              <w:t>src/strategy/liquidity_sweep.py</w:t>
            </w:r>
          </w:p>
        </w:tc>
        <w:tc>
          <w:tcPr>
            <w:tcW w:type="dxa" w:w="2880"/>
          </w:tcPr>
          <w:p>
            <w:r>
              <w:rPr>
                <w:sz w:val="18"/>
              </w:rPr>
              <w:t>Python</w:t>
            </w:r>
          </w:p>
        </w:tc>
        <w:tc>
          <w:tcPr>
            <w:tcW w:type="dxa" w:w="2880"/>
          </w:tcPr>
          <w:p>
            <w:r>
              <w:rPr>
                <w:sz w:val="18"/>
              </w:rPr>
              <w:t>ICT stop-hunt reversal (rejected)</w:t>
            </w:r>
          </w:p>
        </w:tc>
      </w:tr>
      <w:tr>
        <w:tc>
          <w:tcPr>
            <w:tcW w:type="dxa" w:w="2880"/>
          </w:tcPr>
          <w:p>
            <w:r>
              <w:rPr>
                <w:sz w:val="18"/>
              </w:rPr>
              <w:t>src/backtest/engine.py</w:t>
            </w:r>
          </w:p>
        </w:tc>
        <w:tc>
          <w:tcPr>
            <w:tcW w:type="dxa" w:w="2880"/>
          </w:tcPr>
          <w:p>
            <w:r>
              <w:rPr>
                <w:sz w:val="18"/>
              </w:rPr>
              <w:t>Python</w:t>
            </w:r>
          </w:p>
        </w:tc>
        <w:tc>
          <w:tcPr>
            <w:tcW w:type="dxa" w:w="2880"/>
          </w:tcPr>
          <w:p>
            <w:r>
              <w:rPr>
                <w:sz w:val="18"/>
              </w:rPr>
              <w:t>Event-driven backtester (NumPy hot loop)</w:t>
            </w:r>
          </w:p>
        </w:tc>
      </w:tr>
      <w:tr>
        <w:tc>
          <w:tcPr>
            <w:tcW w:type="dxa" w:w="2880"/>
          </w:tcPr>
          <w:p>
            <w:r>
              <w:rPr>
                <w:sz w:val="18"/>
              </w:rPr>
              <w:t>src/backtest/metrics.py</w:t>
            </w:r>
          </w:p>
        </w:tc>
        <w:tc>
          <w:tcPr>
            <w:tcW w:type="dxa" w:w="2880"/>
          </w:tcPr>
          <w:p>
            <w:r>
              <w:rPr>
                <w:sz w:val="18"/>
              </w:rPr>
              <w:t>Python</w:t>
            </w:r>
          </w:p>
        </w:tc>
        <w:tc>
          <w:tcPr>
            <w:tcW w:type="dxa" w:w="2880"/>
          </w:tcPr>
          <w:p>
            <w:r>
              <w:rPr>
                <w:sz w:val="18"/>
              </w:rPr>
              <w:t>Expectancy, PF, Sharpe, drawdown, R-multiples</w:t>
            </w:r>
          </w:p>
        </w:tc>
      </w:tr>
      <w:tr>
        <w:tc>
          <w:tcPr>
            <w:tcW w:type="dxa" w:w="2880"/>
          </w:tcPr>
          <w:p>
            <w:r>
              <w:rPr>
                <w:sz w:val="18"/>
              </w:rPr>
              <w:t>src/backtest/walk_forward.py</w:t>
            </w:r>
          </w:p>
        </w:tc>
        <w:tc>
          <w:tcPr>
            <w:tcW w:type="dxa" w:w="2880"/>
          </w:tcPr>
          <w:p>
            <w:r>
              <w:rPr>
                <w:sz w:val="18"/>
              </w:rPr>
              <w:t>Python</w:t>
            </w:r>
          </w:p>
        </w:tc>
        <w:tc>
          <w:tcPr>
            <w:tcW w:type="dxa" w:w="2880"/>
          </w:tcPr>
          <w:p>
            <w:r>
              <w:rPr>
                <w:sz w:val="18"/>
              </w:rPr>
              <w:t>Rolling IS/OOS validation harness</w:t>
            </w:r>
          </w:p>
        </w:tc>
      </w:tr>
      <w:tr>
        <w:tc>
          <w:tcPr>
            <w:tcW w:type="dxa" w:w="2880"/>
          </w:tcPr>
          <w:p>
            <w:r>
              <w:rPr>
                <w:sz w:val="18"/>
              </w:rPr>
              <w:t>src/data/loader.py</w:t>
            </w:r>
          </w:p>
        </w:tc>
        <w:tc>
          <w:tcPr>
            <w:tcW w:type="dxa" w:w="2880"/>
          </w:tcPr>
          <w:p>
            <w:r>
              <w:rPr>
                <w:sz w:val="18"/>
              </w:rPr>
              <w:t>Python</w:t>
            </w:r>
          </w:p>
        </w:tc>
        <w:tc>
          <w:tcPr>
            <w:tcW w:type="dxa" w:w="2880"/>
          </w:tcPr>
          <w:p>
            <w:r>
              <w:rPr>
                <w:sz w:val="18"/>
              </w:rPr>
              <w:t>OKX crypto OHLCV + CSV cache</w:t>
            </w:r>
          </w:p>
        </w:tc>
      </w:tr>
      <w:tr>
        <w:tc>
          <w:tcPr>
            <w:tcW w:type="dxa" w:w="2880"/>
          </w:tcPr>
          <w:p>
            <w:r>
              <w:rPr>
                <w:sz w:val="18"/>
              </w:rPr>
              <w:t>src/data/yahoo_loader.py</w:t>
            </w:r>
          </w:p>
        </w:tc>
        <w:tc>
          <w:tcPr>
            <w:tcW w:type="dxa" w:w="2880"/>
          </w:tcPr>
          <w:p>
            <w:r>
              <w:rPr>
                <w:sz w:val="18"/>
              </w:rPr>
              <w:t>Python</w:t>
            </w:r>
          </w:p>
        </w:tc>
        <w:tc>
          <w:tcPr>
            <w:tcW w:type="dxa" w:w="2880"/>
          </w:tcPr>
          <w:p>
            <w:r>
              <w:rPr>
                <w:sz w:val="18"/>
              </w:rPr>
              <w:t>Yahoo FX/commodity/index daily + H4 resample</w:t>
            </w:r>
          </w:p>
        </w:tc>
      </w:tr>
      <w:tr>
        <w:tc>
          <w:tcPr>
            <w:tcW w:type="dxa" w:w="2880"/>
          </w:tcPr>
          <w:p>
            <w:r>
              <w:rPr>
                <w:sz w:val="18"/>
              </w:rPr>
              <w:t>src/news/calendar.py</w:t>
            </w:r>
          </w:p>
        </w:tc>
        <w:tc>
          <w:tcPr>
            <w:tcW w:type="dxa" w:w="2880"/>
          </w:tcPr>
          <w:p>
            <w:r>
              <w:rPr>
                <w:sz w:val="18"/>
              </w:rPr>
              <w:t>Python</w:t>
            </w:r>
          </w:p>
        </w:tc>
        <w:tc>
          <w:tcPr>
            <w:tcW w:type="dxa" w:w="2880"/>
          </w:tcPr>
          <w:p>
            <w:r>
              <w:rPr>
                <w:sz w:val="18"/>
              </w:rPr>
              <w:t>Deterministic US calendar + ForexFactory feed</w:t>
            </w:r>
          </w:p>
        </w:tc>
      </w:tr>
      <w:tr>
        <w:tc>
          <w:tcPr>
            <w:tcW w:type="dxa" w:w="2880"/>
          </w:tcPr>
          <w:p>
            <w:r>
              <w:rPr>
                <w:sz w:val="18"/>
              </w:rPr>
              <w:t>src/news/filter.py</w:t>
            </w:r>
          </w:p>
        </w:tc>
        <w:tc>
          <w:tcPr>
            <w:tcW w:type="dxa" w:w="2880"/>
          </w:tcPr>
          <w:p>
            <w:r>
              <w:rPr>
                <w:sz w:val="18"/>
              </w:rPr>
              <w:t>Python</w:t>
            </w:r>
          </w:p>
        </w:tc>
        <w:tc>
          <w:tcPr>
            <w:tcW w:type="dxa" w:w="2880"/>
          </w:tcPr>
          <w:p>
            <w:r>
              <w:rPr>
                <w:sz w:val="18"/>
              </w:rPr>
              <w:t>Blackout mask (bar-duration aware)</w:t>
            </w:r>
          </w:p>
        </w:tc>
      </w:tr>
      <w:tr>
        <w:tc>
          <w:tcPr>
            <w:tcW w:type="dxa" w:w="2880"/>
          </w:tcPr>
          <w:p>
            <w:r>
              <w:rPr>
                <w:sz w:val="18"/>
              </w:rPr>
              <w:t>src/news/sentiment.py</w:t>
            </w:r>
          </w:p>
        </w:tc>
        <w:tc>
          <w:tcPr>
            <w:tcW w:type="dxa" w:w="2880"/>
          </w:tcPr>
          <w:p>
            <w:r>
              <w:rPr>
                <w:sz w:val="18"/>
              </w:rPr>
              <w:t>Python</w:t>
            </w:r>
          </w:p>
        </w:tc>
        <w:tc>
          <w:tcPr>
            <w:tcW w:type="dxa" w:w="2880"/>
          </w:tcPr>
          <w:p>
            <w:r>
              <w:rPr>
                <w:sz w:val="18"/>
              </w:rPr>
              <w:t>Headline fetch + finance tone lexicon</w:t>
            </w:r>
          </w:p>
        </w:tc>
      </w:tr>
      <w:tr>
        <w:tc>
          <w:tcPr>
            <w:tcW w:type="dxa" w:w="2880"/>
          </w:tcPr>
          <w:p>
            <w:r>
              <w:rPr>
                <w:sz w:val="18"/>
              </w:rPr>
              <w:t>src/connectors/mt5_connector.py</w:t>
            </w:r>
          </w:p>
        </w:tc>
        <w:tc>
          <w:tcPr>
            <w:tcW w:type="dxa" w:w="2880"/>
          </w:tcPr>
          <w:p>
            <w:r>
              <w:rPr>
                <w:sz w:val="18"/>
              </w:rPr>
              <w:t>Python</w:t>
            </w:r>
          </w:p>
        </w:tc>
        <w:tc>
          <w:tcPr>
            <w:tcW w:type="dxa" w:w="2880"/>
          </w:tcPr>
          <w:p>
            <w:r>
              <w:rPr>
                <w:sz w:val="18"/>
              </w:rPr>
              <w:t>MetaTrader 5 wrapper (Windows)</w:t>
            </w:r>
          </w:p>
        </w:tc>
      </w:tr>
      <w:tr>
        <w:tc>
          <w:tcPr>
            <w:tcW w:type="dxa" w:w="2880"/>
          </w:tcPr>
          <w:p>
            <w:r>
              <w:rPr>
                <w:sz w:val="18"/>
              </w:rPr>
              <w:t>src/live/decision.py</w:t>
            </w:r>
          </w:p>
        </w:tc>
        <w:tc>
          <w:tcPr>
            <w:tcW w:type="dxa" w:w="2880"/>
          </w:tcPr>
          <w:p>
            <w:r>
              <w:rPr>
                <w:sz w:val="18"/>
              </w:rPr>
              <w:t>Python</w:t>
            </w:r>
          </w:p>
        </w:tc>
        <w:tc>
          <w:tcPr>
            <w:tcW w:type="dxa" w:w="2880"/>
          </w:tcPr>
          <w:p>
            <w:r>
              <w:rPr>
                <w:sz w:val="18"/>
              </w:rPr>
              <w:t>Pure decision logic (unit-tested)</w:t>
            </w:r>
          </w:p>
        </w:tc>
      </w:tr>
      <w:tr>
        <w:tc>
          <w:tcPr>
            <w:tcW w:type="dxa" w:w="2880"/>
          </w:tcPr>
          <w:p>
            <w:r>
              <w:rPr>
                <w:sz w:val="18"/>
              </w:rPr>
              <w:t>src/live/portfolio.py</w:t>
            </w:r>
          </w:p>
        </w:tc>
        <w:tc>
          <w:tcPr>
            <w:tcW w:type="dxa" w:w="2880"/>
          </w:tcPr>
          <w:p>
            <w:r>
              <w:rPr>
                <w:sz w:val="18"/>
              </w:rPr>
              <w:t>Python</w:t>
            </w:r>
          </w:p>
        </w:tc>
        <w:tc>
          <w:tcPr>
            <w:tcW w:type="dxa" w:w="2880"/>
          </w:tcPr>
          <w:p>
            <w:r>
              <w:rPr>
                <w:sz w:val="18"/>
              </w:rPr>
              <w:t>Instrument -&gt; strategy mapping + params</w:t>
            </w:r>
          </w:p>
        </w:tc>
      </w:tr>
      <w:tr>
        <w:tc>
          <w:tcPr>
            <w:tcW w:type="dxa" w:w="2880"/>
          </w:tcPr>
          <w:p>
            <w:r>
              <w:rPr>
                <w:sz w:val="18"/>
              </w:rPr>
              <w:t>src/live/trader.py</w:t>
            </w:r>
          </w:p>
        </w:tc>
        <w:tc>
          <w:tcPr>
            <w:tcW w:type="dxa" w:w="2880"/>
          </w:tcPr>
          <w:p>
            <w:r>
              <w:rPr>
                <w:sz w:val="18"/>
              </w:rPr>
              <w:t>Python</w:t>
            </w:r>
          </w:p>
        </w:tc>
        <w:tc>
          <w:tcPr>
            <w:tcW w:type="dxa" w:w="2880"/>
          </w:tcPr>
          <w:p>
            <w:r>
              <w:rPr>
                <w:sz w:val="18"/>
              </w:rPr>
              <w:t>Live orchestrator + kill switches</w:t>
            </w:r>
          </w:p>
        </w:tc>
      </w:tr>
      <w:tr>
        <w:tc>
          <w:tcPr>
            <w:tcW w:type="dxa" w:w="2880"/>
          </w:tcPr>
          <w:p>
            <w:r>
              <w:rPr>
                <w:sz w:val="18"/>
              </w:rPr>
              <w:t>src/live/journal.py</w:t>
            </w:r>
          </w:p>
        </w:tc>
        <w:tc>
          <w:tcPr>
            <w:tcW w:type="dxa" w:w="2880"/>
          </w:tcPr>
          <w:p>
            <w:r>
              <w:rPr>
                <w:sz w:val="18"/>
              </w:rPr>
              <w:t>Python</w:t>
            </w:r>
          </w:p>
        </w:tc>
        <w:tc>
          <w:tcPr>
            <w:tcW w:type="dxa" w:w="2880"/>
          </w:tcPr>
          <w:p>
            <w:r>
              <w:rPr>
                <w:sz w:val="18"/>
              </w:rPr>
              <w:t>CSV action/equity journal</w:t>
            </w:r>
          </w:p>
        </w:tc>
      </w:tr>
    </w:tbl>
    <w:p/>
    <w:p>
      <w:pPr>
        <w:pStyle w:val="Heading2"/>
      </w:pPr>
      <w:r>
        <w:t>Scripts, config, tests,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Type</w:t>
            </w:r>
          </w:p>
        </w:tc>
        <w:tc>
          <w:tcPr>
            <w:tcW w:type="dxa" w:w="2880"/>
          </w:tcPr>
          <w:p>
            <w:r>
              <w:rPr>
                <w:b/>
                <w:sz w:val="18"/>
              </w:rPr>
              <w:t>Purpose</w:t>
            </w:r>
          </w:p>
        </w:tc>
      </w:tr>
      <w:tr>
        <w:tc>
          <w:tcPr>
            <w:tcW w:type="dxa" w:w="2880"/>
          </w:tcPr>
          <w:p>
            <w:r>
              <w:rPr>
                <w:sz w:val="18"/>
              </w:rPr>
              <w:t>live_trader.py</w:t>
            </w:r>
          </w:p>
        </w:tc>
        <w:tc>
          <w:tcPr>
            <w:tcW w:type="dxa" w:w="2880"/>
          </w:tcPr>
          <w:p>
            <w:r>
              <w:rPr>
                <w:sz w:val="18"/>
              </w:rPr>
              <w:t>Python</w:t>
            </w:r>
          </w:p>
        </w:tc>
        <w:tc>
          <w:tcPr>
            <w:tcW w:type="dxa" w:w="2880"/>
          </w:tcPr>
          <w:p>
            <w:r>
              <w:rPr>
                <w:sz w:val="18"/>
              </w:rPr>
              <w:t>Entry point for continuous live/demo trading</w:t>
            </w:r>
          </w:p>
        </w:tc>
      </w:tr>
      <w:tr>
        <w:tc>
          <w:tcPr>
            <w:tcW w:type="dxa" w:w="2880"/>
          </w:tcPr>
          <w:p>
            <w:r>
              <w:rPr>
                <w:sz w:val="18"/>
              </w:rPr>
              <w:t>backtest_run.py</w:t>
            </w:r>
          </w:p>
        </w:tc>
        <w:tc>
          <w:tcPr>
            <w:tcW w:type="dxa" w:w="2880"/>
          </w:tcPr>
          <w:p>
            <w:r>
              <w:rPr>
                <w:sz w:val="18"/>
              </w:rPr>
              <w:t>Python</w:t>
            </w:r>
          </w:p>
        </w:tc>
        <w:tc>
          <w:tcPr>
            <w:tcW w:type="dxa" w:w="2880"/>
          </w:tcPr>
          <w:p>
            <w:r>
              <w:rPr>
                <w:sz w:val="18"/>
              </w:rPr>
              <w:t>Single backtest runner</w:t>
            </w:r>
          </w:p>
        </w:tc>
      </w:tr>
      <w:tr>
        <w:tc>
          <w:tcPr>
            <w:tcW w:type="dxa" w:w="2880"/>
          </w:tcPr>
          <w:p>
            <w:r>
              <w:rPr>
                <w:sz w:val="18"/>
              </w:rPr>
              <w:t>scripts/check_mt5.py</w:t>
            </w:r>
          </w:p>
        </w:tc>
        <w:tc>
          <w:tcPr>
            <w:tcW w:type="dxa" w:w="2880"/>
          </w:tcPr>
          <w:p>
            <w:r>
              <w:rPr>
                <w:sz w:val="18"/>
              </w:rPr>
              <w:t>Python</w:t>
            </w:r>
          </w:p>
        </w:tc>
        <w:tc>
          <w:tcPr>
            <w:tcW w:type="dxa" w:w="2880"/>
          </w:tcPr>
          <w:p>
            <w:r>
              <w:rPr>
                <w:sz w:val="18"/>
              </w:rPr>
              <w:t>Connection test + symbol/spec discovery</w:t>
            </w:r>
          </w:p>
        </w:tc>
      </w:tr>
      <w:tr>
        <w:tc>
          <w:tcPr>
            <w:tcW w:type="dxa" w:w="2880"/>
          </w:tcPr>
          <w:p>
            <w:r>
              <w:rPr>
                <w:sz w:val="18"/>
              </w:rPr>
              <w:t>scripts/dry_run_once.py</w:t>
            </w:r>
          </w:p>
        </w:tc>
        <w:tc>
          <w:tcPr>
            <w:tcW w:type="dxa" w:w="2880"/>
          </w:tcPr>
          <w:p>
            <w:r>
              <w:rPr>
                <w:sz w:val="18"/>
              </w:rPr>
              <w:t>Python</w:t>
            </w:r>
          </w:p>
        </w:tc>
        <w:tc>
          <w:tcPr>
            <w:tcW w:type="dxa" w:w="2880"/>
          </w:tcPr>
          <w:p>
            <w:r>
              <w:rPr>
                <w:sz w:val="18"/>
              </w:rPr>
              <w:t>One-shot evaluation of all instruments</w:t>
            </w:r>
          </w:p>
        </w:tc>
      </w:tr>
      <w:tr>
        <w:tc>
          <w:tcPr>
            <w:tcW w:type="dxa" w:w="2880"/>
          </w:tcPr>
          <w:p>
            <w:r>
              <w:rPr>
                <w:sz w:val="18"/>
              </w:rPr>
              <w:t>scripts/test_order.py</w:t>
            </w:r>
          </w:p>
        </w:tc>
        <w:tc>
          <w:tcPr>
            <w:tcW w:type="dxa" w:w="2880"/>
          </w:tcPr>
          <w:p>
            <w:r>
              <w:rPr>
                <w:sz w:val="18"/>
              </w:rPr>
              <w:t>Python</w:t>
            </w:r>
          </w:p>
        </w:tc>
        <w:tc>
          <w:tcPr>
            <w:tcW w:type="dxa" w:w="2880"/>
          </w:tcPr>
          <w:p>
            <w:r>
              <w:rPr>
                <w:sz w:val="18"/>
              </w:rPr>
              <w:t>Validate order pathway on demo (0.01 lot)</w:t>
            </w:r>
          </w:p>
        </w:tc>
      </w:tr>
      <w:tr>
        <w:tc>
          <w:tcPr>
            <w:tcW w:type="dxa" w:w="2880"/>
          </w:tcPr>
          <w:p>
            <w:r>
              <w:rPr>
                <w:sz w:val="18"/>
              </w:rPr>
              <w:t>scripts/report.py</w:t>
            </w:r>
          </w:p>
        </w:tc>
        <w:tc>
          <w:tcPr>
            <w:tcW w:type="dxa" w:w="2880"/>
          </w:tcPr>
          <w:p>
            <w:r>
              <w:rPr>
                <w:sz w:val="18"/>
              </w:rPr>
              <w:t>Python</w:t>
            </w:r>
          </w:p>
        </w:tc>
        <w:tc>
          <w:tcPr>
            <w:tcW w:type="dxa" w:w="2880"/>
          </w:tcPr>
          <w:p>
            <w:r>
              <w:rPr>
                <w:sz w:val="18"/>
              </w:rPr>
              <w:t>Live performance report from broker history</w:t>
            </w:r>
          </w:p>
        </w:tc>
      </w:tr>
      <w:tr>
        <w:tc>
          <w:tcPr>
            <w:tcW w:type="dxa" w:w="2880"/>
          </w:tcPr>
          <w:p>
            <w:r>
              <w:rPr>
                <w:sz w:val="18"/>
              </w:rPr>
              <w:t>scripts/calendar_report.py</w:t>
            </w:r>
          </w:p>
        </w:tc>
        <w:tc>
          <w:tcPr>
            <w:tcW w:type="dxa" w:w="2880"/>
          </w:tcPr>
          <w:p>
            <w:r>
              <w:rPr>
                <w:sz w:val="18"/>
              </w:rPr>
              <w:t>Python</w:t>
            </w:r>
          </w:p>
        </w:tc>
        <w:tc>
          <w:tcPr>
            <w:tcW w:type="dxa" w:w="2880"/>
          </w:tcPr>
          <w:p>
            <w:r>
              <w:rPr>
                <w:sz w:val="18"/>
              </w:rPr>
              <w:t>Weekly events + blackout schedule</w:t>
            </w:r>
          </w:p>
        </w:tc>
      </w:tr>
      <w:tr>
        <w:tc>
          <w:tcPr>
            <w:tcW w:type="dxa" w:w="2880"/>
          </w:tcPr>
          <w:p>
            <w:r>
              <w:rPr>
                <w:sz w:val="18"/>
              </w:rPr>
              <w:t>scripts/news_dashboard.py</w:t>
            </w:r>
          </w:p>
        </w:tc>
        <w:tc>
          <w:tcPr>
            <w:tcW w:type="dxa" w:w="2880"/>
          </w:tcPr>
          <w:p>
            <w:r>
              <w:rPr>
                <w:sz w:val="18"/>
              </w:rPr>
              <w:t>Python</w:t>
            </w:r>
          </w:p>
        </w:tc>
        <w:tc>
          <w:tcPr>
            <w:tcW w:type="dxa" w:w="2880"/>
          </w:tcPr>
          <w:p>
            <w:r>
              <w:rPr>
                <w:sz w:val="18"/>
              </w:rPr>
              <w:t>Sentiment radar (informational)</w:t>
            </w:r>
          </w:p>
        </w:tc>
      </w:tr>
      <w:tr>
        <w:tc>
          <w:tcPr>
            <w:tcW w:type="dxa" w:w="2880"/>
          </w:tcPr>
          <w:p>
            <w:r>
              <w:rPr>
                <w:sz w:val="18"/>
              </w:rPr>
              <w:t>scripts/run_bot.bat</w:t>
            </w:r>
          </w:p>
        </w:tc>
        <w:tc>
          <w:tcPr>
            <w:tcW w:type="dxa" w:w="2880"/>
          </w:tcPr>
          <w:p>
            <w:r>
              <w:rPr>
                <w:sz w:val="18"/>
              </w:rPr>
              <w:t>Batch</w:t>
            </w:r>
          </w:p>
        </w:tc>
        <w:tc>
          <w:tcPr>
            <w:tcW w:type="dxa" w:w="2880"/>
          </w:tcPr>
          <w:p>
            <w:r>
              <w:rPr>
                <w:sz w:val="18"/>
              </w:rPr>
              <w:t>Auto-restart launcher for the VPS</w:t>
            </w:r>
          </w:p>
        </w:tc>
      </w:tr>
      <w:tr>
        <w:tc>
          <w:tcPr>
            <w:tcW w:type="dxa" w:w="2880"/>
          </w:tcPr>
          <w:p>
            <w:r>
              <w:rPr>
                <w:sz w:val="18"/>
              </w:rPr>
              <w:t>config/live_config.example.yaml</w:t>
            </w:r>
          </w:p>
        </w:tc>
        <w:tc>
          <w:tcPr>
            <w:tcW w:type="dxa" w:w="2880"/>
          </w:tcPr>
          <w:p>
            <w:r>
              <w:rPr>
                <w:sz w:val="18"/>
              </w:rPr>
              <w:t>YAML</w:t>
            </w:r>
          </w:p>
        </w:tc>
        <w:tc>
          <w:tcPr>
            <w:tcW w:type="dxa" w:w="2880"/>
          </w:tcPr>
          <w:p>
            <w:r>
              <w:rPr>
                <w:sz w:val="18"/>
              </w:rPr>
              <w:t>Config template (gitignored real copy)</w:t>
            </w:r>
          </w:p>
        </w:tc>
      </w:tr>
      <w:tr>
        <w:tc>
          <w:tcPr>
            <w:tcW w:type="dxa" w:w="2880"/>
          </w:tcPr>
          <w:p>
            <w:r>
              <w:rPr>
                <w:sz w:val="18"/>
              </w:rPr>
              <w:t>config/config.yaml</w:t>
            </w:r>
          </w:p>
        </w:tc>
        <w:tc>
          <w:tcPr>
            <w:tcW w:type="dxa" w:w="2880"/>
          </w:tcPr>
          <w:p>
            <w:r>
              <w:rPr>
                <w:sz w:val="18"/>
              </w:rPr>
              <w:t>YAML</w:t>
            </w:r>
          </w:p>
        </w:tc>
        <w:tc>
          <w:tcPr>
            <w:tcW w:type="dxa" w:w="2880"/>
          </w:tcPr>
          <w:p>
            <w:r>
              <w:rPr>
                <w:sz w:val="18"/>
              </w:rPr>
              <w:t>Original scaffold risk config</w:t>
            </w:r>
          </w:p>
        </w:tc>
      </w:tr>
      <w:tr>
        <w:tc>
          <w:tcPr>
            <w:tcW w:type="dxa" w:w="2880"/>
          </w:tcPr>
          <w:p>
            <w:r>
              <w:rPr>
                <w:sz w:val="18"/>
              </w:rPr>
              <w:t>requirements.txt</w:t>
            </w:r>
          </w:p>
        </w:tc>
        <w:tc>
          <w:tcPr>
            <w:tcW w:type="dxa" w:w="2880"/>
          </w:tcPr>
          <w:p>
            <w:r>
              <w:rPr>
                <w:sz w:val="18"/>
              </w:rPr>
              <w:t>Text</w:t>
            </w:r>
          </w:p>
        </w:tc>
        <w:tc>
          <w:tcPr>
            <w:tcW w:type="dxa" w:w="2880"/>
          </w:tcPr>
          <w:p>
            <w:r>
              <w:rPr>
                <w:sz w:val="18"/>
              </w:rPr>
              <w:t>Python dependencies</w:t>
            </w:r>
          </w:p>
        </w:tc>
      </w:tr>
      <w:tr>
        <w:tc>
          <w:tcPr>
            <w:tcW w:type="dxa" w:w="2880"/>
          </w:tcPr>
          <w:p>
            <w:r>
              <w:rPr>
                <w:sz w:val="18"/>
              </w:rPr>
              <w:t>tests/test_position_sizing.py</w:t>
            </w:r>
          </w:p>
        </w:tc>
        <w:tc>
          <w:tcPr>
            <w:tcW w:type="dxa" w:w="2880"/>
          </w:tcPr>
          <w:p>
            <w:r>
              <w:rPr>
                <w:sz w:val="18"/>
              </w:rPr>
              <w:t>Python</w:t>
            </w:r>
          </w:p>
        </w:tc>
        <w:tc>
          <w:tcPr>
            <w:tcW w:type="dxa" w:w="2880"/>
          </w:tcPr>
          <w:p>
            <w:r>
              <w:rPr>
                <w:sz w:val="18"/>
              </w:rPr>
              <w:t>8 risk-engine tests</w:t>
            </w:r>
          </w:p>
        </w:tc>
      </w:tr>
      <w:tr>
        <w:tc>
          <w:tcPr>
            <w:tcW w:type="dxa" w:w="2880"/>
          </w:tcPr>
          <w:p>
            <w:r>
              <w:rPr>
                <w:sz w:val="18"/>
              </w:rPr>
              <w:t>tests/test_news_filter.py</w:t>
            </w:r>
          </w:p>
        </w:tc>
        <w:tc>
          <w:tcPr>
            <w:tcW w:type="dxa" w:w="2880"/>
          </w:tcPr>
          <w:p>
            <w:r>
              <w:rPr>
                <w:sz w:val="18"/>
              </w:rPr>
              <w:t>Python</w:t>
            </w:r>
          </w:p>
        </w:tc>
        <w:tc>
          <w:tcPr>
            <w:tcW w:type="dxa" w:w="2880"/>
          </w:tcPr>
          <w:p>
            <w:r>
              <w:rPr>
                <w:sz w:val="18"/>
              </w:rPr>
              <w:t>5 calendar/blackout tests</w:t>
            </w:r>
          </w:p>
        </w:tc>
      </w:tr>
      <w:tr>
        <w:tc>
          <w:tcPr>
            <w:tcW w:type="dxa" w:w="2880"/>
          </w:tcPr>
          <w:p>
            <w:r>
              <w:rPr>
                <w:sz w:val="18"/>
              </w:rPr>
              <w:t>tests/test_decision.py</w:t>
            </w:r>
          </w:p>
        </w:tc>
        <w:tc>
          <w:tcPr>
            <w:tcW w:type="dxa" w:w="2880"/>
          </w:tcPr>
          <w:p>
            <w:r>
              <w:rPr>
                <w:sz w:val="18"/>
              </w:rPr>
              <w:t>Python</w:t>
            </w:r>
          </w:p>
        </w:tc>
        <w:tc>
          <w:tcPr>
            <w:tcW w:type="dxa" w:w="2880"/>
          </w:tcPr>
          <w:p>
            <w:r>
              <w:rPr>
                <w:sz w:val="18"/>
              </w:rPr>
              <w:t>8 live-decision tests</w:t>
            </w:r>
          </w:p>
        </w:tc>
      </w:tr>
      <w:tr>
        <w:tc>
          <w:tcPr>
            <w:tcW w:type="dxa" w:w="2880"/>
          </w:tcPr>
          <w:p>
            <w:r>
              <w:rPr>
                <w:sz w:val="18"/>
              </w:rPr>
              <w:t>tests/test_vol_target.py</w:t>
            </w:r>
          </w:p>
        </w:tc>
        <w:tc>
          <w:tcPr>
            <w:tcW w:type="dxa" w:w="2880"/>
          </w:tcPr>
          <w:p>
            <w:r>
              <w:rPr>
                <w:sz w:val="18"/>
              </w:rPr>
              <w:t>Python</w:t>
            </w:r>
          </w:p>
        </w:tc>
        <w:tc>
          <w:tcPr>
            <w:tcW w:type="dxa" w:w="2880"/>
          </w:tcPr>
          <w:p>
            <w:r>
              <w:rPr>
                <w:sz w:val="18"/>
              </w:rPr>
              <w:t>4 volatility-target tests</w:t>
            </w:r>
          </w:p>
        </w:tc>
      </w:tr>
      <w:tr>
        <w:tc>
          <w:tcPr>
            <w:tcW w:type="dxa" w:w="2880"/>
          </w:tcPr>
          <w:p>
            <w:r>
              <w:rPr>
                <w:sz w:val="18"/>
              </w:rPr>
              <w:t>tests/test_sentiment.py</w:t>
            </w:r>
          </w:p>
        </w:tc>
        <w:tc>
          <w:tcPr>
            <w:tcW w:type="dxa" w:w="2880"/>
          </w:tcPr>
          <w:p>
            <w:r>
              <w:rPr>
                <w:sz w:val="18"/>
              </w:rPr>
              <w:t>Python</w:t>
            </w:r>
          </w:p>
        </w:tc>
        <w:tc>
          <w:tcPr>
            <w:tcW w:type="dxa" w:w="2880"/>
          </w:tcPr>
          <w:p>
            <w:r>
              <w:rPr>
                <w:sz w:val="18"/>
              </w:rPr>
              <w:t>6 sentiment-scoring tests</w:t>
            </w:r>
          </w:p>
        </w:tc>
      </w:tr>
      <w:tr>
        <w:tc>
          <w:tcPr>
            <w:tcW w:type="dxa" w:w="2880"/>
          </w:tcPr>
          <w:p>
            <w:r>
              <w:rPr>
                <w:sz w:val="18"/>
              </w:rPr>
              <w:t>experiments/ (10 files)</w:t>
            </w:r>
          </w:p>
        </w:tc>
        <w:tc>
          <w:tcPr>
            <w:tcW w:type="dxa" w:w="2880"/>
          </w:tcPr>
          <w:p>
            <w:r>
              <w:rPr>
                <w:sz w:val="18"/>
              </w:rPr>
              <w:t>Python</w:t>
            </w:r>
          </w:p>
        </w:tc>
        <w:tc>
          <w:tcPr>
            <w:tcW w:type="dxa" w:w="2880"/>
          </w:tcPr>
          <w:p>
            <w:r>
              <w:rPr>
                <w:sz w:val="18"/>
              </w:rPr>
              <w:t>All research experiments, reproducible</w:t>
            </w:r>
          </w:p>
        </w:tc>
      </w:tr>
      <w:tr>
        <w:tc>
          <w:tcPr>
            <w:tcW w:type="dxa" w:w="2880"/>
          </w:tcPr>
          <w:p>
            <w:r>
              <w:rPr>
                <w:sz w:val="18"/>
              </w:rPr>
              <w:t>docs/ (7 files)</w:t>
            </w:r>
          </w:p>
        </w:tc>
        <w:tc>
          <w:tcPr>
            <w:tcW w:type="dxa" w:w="2880"/>
          </w:tcPr>
          <w:p>
            <w:r>
              <w:rPr>
                <w:sz w:val="18"/>
              </w:rPr>
              <w:t>Markdown</w:t>
            </w:r>
          </w:p>
        </w:tc>
        <w:tc>
          <w:tcPr>
            <w:tcW w:type="dxa" w:w="2880"/>
          </w:tcPr>
          <w:p>
            <w:r>
              <w:rPr>
                <w:sz w:val="18"/>
              </w:rPr>
              <w:t>Research log, setup, VPS, news tools, reports</w:t>
            </w:r>
          </w:p>
        </w:tc>
      </w:tr>
    </w:tbl>
    <w:p/>
    <w:p>
      <w:pPr>
        <w:pStyle w:val="Heading1"/>
      </w:pPr>
      <w:r>
        <w:t>21. All Strategies: Logic and Verdicts</w:t>
      </w:r>
    </w:p>
    <w:p>
      <w:pPr>
        <w:pStyle w:val="Heading2"/>
      </w:pPr>
      <w:r>
        <w:t>1. EMA + RSI Trend-Following (SELECTED)</w:t>
      </w:r>
    </w:p>
    <w:p>
      <w:r>
        <w:rPr>
          <w:b/>
          <w:color w:val="555588"/>
          <w:sz w:val="16"/>
        </w:rPr>
        <w:t>[pseudocode]</w:t>
      </w:r>
    </w:p>
    <w:p>
      <w:pPr>
        <w:spacing w:after="120"/>
        <w:ind w:left="432"/>
      </w:pPr>
      <w:r>
        <w:rPr>
          <w:rFonts w:ascii="Consolas" w:hAnsi="Consolas"/>
          <w:color w:val="2E2E2E"/>
          <w:sz w:val="17"/>
        </w:rPr>
        <w:t>fast_above  = EMA(close, fast) &gt; EMA(close, slow)</w:t>
        <w:br/>
        <w:t>cross_up    = fast_above AND NOT fast_above.shift(1)</w:t>
        <w:br/>
        <w:t>cross_down  = NOT fast_above AND fast_above.shift(1)</w:t>
        <w:br/>
        <w:t>long_entry  = cross_up   AND RSI &gt; 50  AND htf_dir == +1</w:t>
        <w:br/>
        <w:t>short_entry = cross_down AND RSI &lt; 50  AND htf_dir == -1</w:t>
        <w:br/>
        <w:t>stop_loss   = entry -/+ sl_atr_mult * ATR</w:t>
        <w:br/>
        <w:t>take_profit = entry +/- tp_rr * (stop distance)</w:t>
      </w:r>
    </w:p>
    <w:p>
      <w:r>
        <w:rPr>
          <w:b w:val="0"/>
          <w:i w:val="0"/>
          <w:sz w:val="22"/>
        </w:rPr>
        <w:t>Used on: Gold, Silver, NatGas, Platinum, GBPJPY (+ optional BTC). Vol-targeting OFF.</w:t>
      </w:r>
    </w:p>
    <w:p>
      <w:pPr>
        <w:pStyle w:val="Heading2"/>
      </w:pPr>
      <w:r>
        <w:t>2. Bollinger + RSI Mean-Reversion (SELECTED)</w:t>
      </w:r>
    </w:p>
    <w:p>
      <w:r>
        <w:rPr>
          <w:b/>
          <w:color w:val="555588"/>
          <w:sz w:val="16"/>
        </w:rPr>
        <w:t>[pseudocode]</w:t>
      </w:r>
    </w:p>
    <w:p>
      <w:pPr>
        <w:spacing w:after="120"/>
        <w:ind w:left="432"/>
      </w:pPr>
      <w:r>
        <w:rPr>
          <w:rFonts w:ascii="Consolas" w:hAnsi="Consolas"/>
          <w:color w:val="2E2E2E"/>
          <w:sz w:val="17"/>
        </w:rPr>
        <w:t>mid   = SMA(close, period);  std = STDEV(close, period)</w:t>
        <w:br/>
        <w:t>upper = mid + num_std * std;  lower = mid - num_std * std</w:t>
        <w:br/>
        <w:t>long_entry  = close &lt; lower AND RSI &lt; rsi_oversold</w:t>
        <w:br/>
        <w:t>short_entry = close &gt; upper AND RSI &gt; rsi_overbought</w:t>
        <w:br/>
        <w:t>stops: ATR-based; small tp_rr (revert toward the mean)</w:t>
      </w:r>
    </w:p>
    <w:p>
      <w:r>
        <w:rPr>
          <w:b w:val="0"/>
          <w:i w:val="0"/>
          <w:sz w:val="22"/>
        </w:rPr>
        <w:t>Used on: AUDUSD, USDJPY, Brent. Vol-targeting ON.</w:t>
      </w:r>
    </w:p>
    <w:p>
      <w:pPr>
        <w:pStyle w:val="Heading2"/>
      </w:pPr>
      <w:r>
        <w:t>3. Donchian Breakout (tested, not selected)</w:t>
      </w:r>
    </w:p>
    <w:p>
      <w:r>
        <w:rPr>
          <w:b/>
          <w:color w:val="555588"/>
          <w:sz w:val="16"/>
        </w:rPr>
        <w:t>[pseudocode]</w:t>
      </w:r>
    </w:p>
    <w:p>
      <w:pPr>
        <w:spacing w:after="120"/>
        <w:ind w:left="432"/>
      </w:pPr>
      <w:r>
        <w:rPr>
          <w:rFonts w:ascii="Consolas" w:hAnsi="Consolas"/>
          <w:color w:val="2E2E2E"/>
          <w:sz w:val="17"/>
        </w:rPr>
        <w:t>upper = high.rolling(channel).max().shift(1)</w:t>
        <w:br/>
        <w:t>lower = low.rolling(channel).min().shift(1)</w:t>
        <w:br/>
        <w:t>broke_up   = close &gt; upper AND close.shift(1) &lt;= upper.shift(1)</w:t>
        <w:br/>
        <w:t>broke_down = close &lt; lower AND close.shift(1) &gt;= lower.shift(1)</w:t>
      </w:r>
    </w:p>
    <w:p>
      <w:r>
        <w:rPr>
          <w:b w:val="0"/>
          <w:i w:val="0"/>
          <w:sz w:val="22"/>
        </w:rPr>
        <w:t>Highest raw return on BTC (+26.7%) but 28.9% drawdown — poor risk-adjusted profile versus the trend strategy.</w:t>
      </w:r>
    </w:p>
    <w:p>
      <w:pPr>
        <w:pStyle w:val="Heading2"/>
      </w:pPr>
      <w:r>
        <w:t>4. Fair Value Gap (REJECTED)</w:t>
      </w:r>
    </w:p>
    <w:p>
      <w:r>
        <w:rPr>
          <w:b/>
          <w:color w:val="555588"/>
          <w:sz w:val="16"/>
        </w:rPr>
        <w:t>[pseudocode]</w:t>
      </w:r>
    </w:p>
    <w:p>
      <w:pPr>
        <w:spacing w:after="120"/>
        <w:ind w:left="432"/>
      </w:pPr>
      <w:r>
        <w:rPr>
          <w:rFonts w:ascii="Consolas" w:hAnsi="Consolas"/>
          <w:color w:val="2E2E2E"/>
          <w:sz w:val="17"/>
        </w:rPr>
        <w:t>bullish FVG: low[0] &gt; high[2]   -&gt; zone [high[2], low[0]]  (demand)</w:t>
        <w:br/>
        <w:t>bearish FVG: high[0] &lt; low[2]   -&gt; zone [high[0], low[2]]  (supply)</w:t>
        <w:br/>
        <w:t>entry: price retraces into a fresh zone, aligned with daily trend</w:t>
        <w:br/>
        <w:t>zone invalidated by a close through it, or after max_zone_age bars</w:t>
      </w:r>
    </w:p>
    <w:p>
      <w:pPr>
        <w:pStyle w:val="Heading2"/>
      </w:pPr>
      <w:r>
        <w:t>5. Order Block (REJECTED except a silver candidate)</w:t>
      </w:r>
    </w:p>
    <w:p>
      <w:r>
        <w:rPr>
          <w:b/>
          <w:color w:val="555588"/>
          <w:sz w:val="16"/>
        </w:rPr>
        <w:t>[pseudocode]</w:t>
      </w:r>
    </w:p>
    <w:p>
      <w:pPr>
        <w:spacing w:after="120"/>
        <w:ind w:left="432"/>
      </w:pPr>
      <w:r>
        <w:rPr>
          <w:rFonts w:ascii="Consolas" w:hAnsi="Consolas"/>
          <w:color w:val="2E2E2E"/>
          <w:sz w:val="17"/>
        </w:rPr>
        <w:t>bullish OB: previous candle bearish AND close &gt; previous high</w:t>
        <w:br/>
        <w:t xml:space="preserve">            AND (close - open) &gt;= impulse_atr * ATR</w:t>
        <w:br/>
        <w:t xml:space="preserve">            -&gt; demand zone = [low[-1], high[-1]]</w:t>
        <w:br/>
        <w:t>entry: retest of the zone in the trend direction</w:t>
      </w:r>
    </w:p>
    <w:p>
      <w:pPr>
        <w:pStyle w:val="Heading2"/>
      </w:pPr>
      <w:r>
        <w:t>6. Liquidity Sweep (REJECTED)</w:t>
      </w:r>
    </w:p>
    <w:p>
      <w:r>
        <w:rPr>
          <w:b/>
          <w:color w:val="555588"/>
          <w:sz w:val="16"/>
        </w:rPr>
        <w:t>[pseudocode]</w:t>
      </w:r>
    </w:p>
    <w:p>
      <w:pPr>
        <w:spacing w:after="120"/>
        <w:ind w:left="432"/>
      </w:pPr>
      <w:r>
        <w:rPr>
          <w:rFonts w:ascii="Consolas" w:hAnsi="Consolas"/>
          <w:color w:val="2E2E2E"/>
          <w:sz w:val="17"/>
        </w:rPr>
        <w:t>prior_low  = low.rolling(lookback).min().shift(1)</w:t>
        <w:br/>
        <w:t>prior_high = high.rolling(lookback).max().shift(1)</w:t>
        <w:br/>
        <w:t>bull_sweep = low  &lt; prior_low  AND close &gt; prior_low</w:t>
        <w:br/>
        <w:t>bear_sweep = high &gt; prior_high AND close &lt; prior_high</w:t>
      </w:r>
    </w:p>
    <w:p>
      <w:pPr>
        <w:pStyle w:val="Heading1"/>
      </w:pPr>
      <w:r>
        <w:t>22. Complete Error Log and Resolutions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Error</w:t>
            </w:r>
          </w:p>
        </w:tc>
        <w:tc>
          <w:tcPr>
            <w:tcW w:type="dxa" w:w="2160"/>
          </w:tcPr>
          <w:p>
            <w:r>
              <w:rPr>
                <w:b/>
                <w:sz w:val="18"/>
              </w:rPr>
              <w:t>Cause</w:t>
            </w:r>
          </w:p>
        </w:tc>
        <w:tc>
          <w:tcPr>
            <w:tcW w:type="dxa" w:w="2160"/>
          </w:tcPr>
          <w:p>
            <w:r>
              <w:rPr>
                <w:b/>
                <w:sz w:val="18"/>
              </w:rPr>
              <w:t>Resolution</w:t>
            </w:r>
          </w:p>
        </w:tc>
      </w:tr>
      <w:tr>
        <w:tc>
          <w:tcPr>
            <w:tcW w:type="dxa" w:w="2160"/>
          </w:tcPr>
          <w:p>
            <w:r>
              <w:rPr>
                <w:sz w:val="18"/>
              </w:rPr>
              <w:t>1</w:t>
            </w:r>
          </w:p>
        </w:tc>
        <w:tc>
          <w:tcPr>
            <w:tcW w:type="dxa" w:w="2160"/>
          </w:tcPr>
          <w:p>
            <w:r>
              <w:rPr>
                <w:sz w:val="18"/>
              </w:rPr>
              <w:t>HTTPError 451 (Binance)</w:t>
            </w:r>
          </w:p>
        </w:tc>
        <w:tc>
          <w:tcPr>
            <w:tcW w:type="dxa" w:w="2160"/>
          </w:tcPr>
          <w:p>
            <w:r>
              <w:rPr>
                <w:sz w:val="18"/>
              </w:rPr>
              <w:t>Geo-restricted API</w:t>
            </w:r>
          </w:p>
        </w:tc>
        <w:tc>
          <w:tcPr>
            <w:tcW w:type="dxa" w:w="2160"/>
          </w:tcPr>
          <w:p>
            <w:r>
              <w:rPr>
                <w:sz w:val="18"/>
              </w:rPr>
              <w:t>Switched to OKX</w:t>
            </w:r>
          </w:p>
        </w:tc>
      </w:tr>
      <w:tr>
        <w:tc>
          <w:tcPr>
            <w:tcW w:type="dxa" w:w="2160"/>
          </w:tcPr>
          <w:p>
            <w:r>
              <w:rPr>
                <w:sz w:val="18"/>
              </w:rPr>
              <w:t>2</w:t>
            </w:r>
          </w:p>
        </w:tc>
        <w:tc>
          <w:tcPr>
            <w:tcW w:type="dxa" w:w="2160"/>
          </w:tcPr>
          <w:p>
            <w:r>
              <w:rPr>
                <w:sz w:val="18"/>
              </w:rPr>
              <w:t>HTTPError 401 (CryptoCompare, FMP)</w:t>
            </w:r>
          </w:p>
        </w:tc>
        <w:tc>
          <w:tcPr>
            <w:tcW w:type="dxa" w:w="2160"/>
          </w:tcPr>
          <w:p>
            <w:r>
              <w:rPr>
                <w:sz w:val="18"/>
              </w:rPr>
              <w:t>Auth required</w:t>
            </w:r>
          </w:p>
        </w:tc>
        <w:tc>
          <w:tcPr>
            <w:tcW w:type="dxa" w:w="2160"/>
          </w:tcPr>
          <w:p>
            <w:r>
              <w:rPr>
                <w:sz w:val="18"/>
              </w:rPr>
              <w:t>Used free no-auth sources</w:t>
            </w:r>
          </w:p>
        </w:tc>
      </w:tr>
      <w:tr>
        <w:tc>
          <w:tcPr>
            <w:tcW w:type="dxa" w:w="2160"/>
          </w:tcPr>
          <w:p>
            <w:r>
              <w:rPr>
                <w:sz w:val="18"/>
              </w:rPr>
              <w:t>3</w:t>
            </w:r>
          </w:p>
        </w:tc>
        <w:tc>
          <w:tcPr>
            <w:tcW w:type="dxa" w:w="2160"/>
          </w:tcPr>
          <w:p>
            <w:r>
              <w:rPr>
                <w:sz w:val="18"/>
              </w:rPr>
              <w:t>HTTPError 403 / 400 (Bybit, Coinbase)</w:t>
            </w:r>
          </w:p>
        </w:tc>
        <w:tc>
          <w:tcPr>
            <w:tcW w:type="dxa" w:w="2160"/>
          </w:tcPr>
          <w:p>
            <w:r>
              <w:rPr>
                <w:sz w:val="18"/>
              </w:rPr>
              <w:t>Blocked / bad params</w:t>
            </w:r>
          </w:p>
        </w:tc>
        <w:tc>
          <w:tcPr>
            <w:tcW w:type="dxa" w:w="2160"/>
          </w:tcPr>
          <w:p>
            <w:r>
              <w:rPr>
                <w:sz w:val="18"/>
              </w:rPr>
              <w:t>Used OKX + Yahoo</w:t>
            </w:r>
          </w:p>
        </w:tc>
      </w:tr>
      <w:tr>
        <w:tc>
          <w:tcPr>
            <w:tcW w:type="dxa" w:w="2160"/>
          </w:tcPr>
          <w:p>
            <w:r>
              <w:rPr>
                <w:sz w:val="18"/>
              </w:rPr>
              <w:t>4</w:t>
            </w:r>
          </w:p>
        </w:tc>
        <w:tc>
          <w:tcPr>
            <w:tcW w:type="dxa" w:w="2160"/>
          </w:tcPr>
          <w:p>
            <w:r>
              <w:rPr>
                <w:sz w:val="18"/>
              </w:rPr>
              <w:t>Yahoo returned monthly bars</w:t>
            </w:r>
          </w:p>
        </w:tc>
        <w:tc>
          <w:tcPr>
            <w:tcW w:type="dxa" w:w="2160"/>
          </w:tcPr>
          <w:p>
            <w:r>
              <w:rPr>
                <w:sz w:val="18"/>
              </w:rPr>
              <w:t>range=max downsamples</w:t>
            </w:r>
          </w:p>
        </w:tc>
        <w:tc>
          <w:tcPr>
            <w:tcW w:type="dxa" w:w="2160"/>
          </w:tcPr>
          <w:p>
            <w:r>
              <w:rPr>
                <w:sz w:val="18"/>
              </w:rPr>
              <w:t>Explicit period1/period2</w:t>
            </w:r>
          </w:p>
        </w:tc>
      </w:tr>
      <w:tr>
        <w:tc>
          <w:tcPr>
            <w:tcW w:type="dxa" w:w="2160"/>
          </w:tcPr>
          <w:p>
            <w:r>
              <w:rPr>
                <w:sz w:val="18"/>
              </w:rPr>
              <w:t>5</w:t>
            </w:r>
          </w:p>
        </w:tc>
        <w:tc>
          <w:tcPr>
            <w:tcW w:type="dxa" w:w="2160"/>
          </w:tcPr>
          <w:p>
            <w:r>
              <w:rPr>
                <w:sz w:val="18"/>
              </w:rPr>
              <w:t>HTTPError 422 (Yahoo hourly)</w:t>
            </w:r>
          </w:p>
        </w:tc>
        <w:tc>
          <w:tcPr>
            <w:tcW w:type="dxa" w:w="2160"/>
          </w:tcPr>
          <w:p>
            <w:r>
              <w:rPr>
                <w:sz w:val="18"/>
              </w:rPr>
              <w:t>Range &gt; ~729 days</w:t>
            </w:r>
          </w:p>
        </w:tc>
        <w:tc>
          <w:tcPr>
            <w:tcW w:type="dxa" w:w="2160"/>
          </w:tcPr>
          <w:p>
            <w:r>
              <w:rPr>
                <w:sz w:val="18"/>
              </w:rPr>
              <w:t>729d of 1h, resample to H4</w:t>
            </w:r>
          </w:p>
        </w:tc>
      </w:tr>
      <w:tr>
        <w:tc>
          <w:tcPr>
            <w:tcW w:type="dxa" w:w="2160"/>
          </w:tcPr>
          <w:p>
            <w:r>
              <w:rPr>
                <w:sz w:val="18"/>
              </w:rPr>
              <w:t>6</w:t>
            </w:r>
          </w:p>
        </w:tc>
        <w:tc>
          <w:tcPr>
            <w:tcW w:type="dxa" w:w="2160"/>
          </w:tcPr>
          <w:p>
            <w:r>
              <w:rPr>
                <w:sz w:val="18"/>
              </w:rPr>
              <w:t>Stooq bot-blocked (HTML)</w:t>
            </w:r>
          </w:p>
        </w:tc>
        <w:tc>
          <w:tcPr>
            <w:tcW w:type="dxa" w:w="2160"/>
          </w:tcPr>
          <w:p>
            <w:r>
              <w:rPr>
                <w:sz w:val="18"/>
              </w:rPr>
              <w:t>Anti-scraping</w:t>
            </w:r>
          </w:p>
        </w:tc>
        <w:tc>
          <w:tcPr>
            <w:tcW w:type="dxa" w:w="2160"/>
          </w:tcPr>
          <w:p>
            <w:r>
              <w:rPr>
                <w:sz w:val="18"/>
              </w:rPr>
              <w:t>Used Yahoo instead</w:t>
            </w:r>
          </w:p>
        </w:tc>
      </w:tr>
      <w:tr>
        <w:tc>
          <w:tcPr>
            <w:tcW w:type="dxa" w:w="2160"/>
          </w:tcPr>
          <w:p>
            <w:r>
              <w:rPr>
                <w:sz w:val="18"/>
              </w:rPr>
              <w:t>7</w:t>
            </w:r>
          </w:p>
        </w:tc>
        <w:tc>
          <w:tcPr>
            <w:tcW w:type="dxa" w:w="2160"/>
          </w:tcPr>
          <w:p>
            <w:r>
              <w:rPr>
                <w:sz w:val="18"/>
              </w:rPr>
              <w:t>Backtest timeout (120s)</w:t>
            </w:r>
          </w:p>
        </w:tc>
        <w:tc>
          <w:tcPr>
            <w:tcW w:type="dxa" w:w="2160"/>
          </w:tcPr>
          <w:p>
            <w:r>
              <w:rPr>
                <w:sz w:val="18"/>
              </w:rPr>
              <w:t>Slow pandas .iloc loop</w:t>
            </w:r>
          </w:p>
        </w:tc>
        <w:tc>
          <w:tcPr>
            <w:tcW w:type="dxa" w:w="2160"/>
          </w:tcPr>
          <w:p>
            <w:r>
              <w:rPr>
                <w:sz w:val="18"/>
              </w:rPr>
              <w:t>NumPy hot loop (~20x faster)</w:t>
            </w:r>
          </w:p>
        </w:tc>
      </w:tr>
      <w:tr>
        <w:tc>
          <w:tcPr>
            <w:tcW w:type="dxa" w:w="2160"/>
          </w:tcPr>
          <w:p>
            <w:r>
              <w:rPr>
                <w:sz w:val="18"/>
              </w:rPr>
              <w:t>8</w:t>
            </w:r>
          </w:p>
        </w:tc>
        <w:tc>
          <w:tcPr>
            <w:tcW w:type="dxa" w:w="2160"/>
          </w:tcPr>
          <w:p>
            <w:r>
              <w:rPr>
                <w:sz w:val="18"/>
              </w:rPr>
              <w:t>Misleading 'POSITIVE EDGE' label</w:t>
            </w:r>
          </w:p>
        </w:tc>
        <w:tc>
          <w:tcPr>
            <w:tcW w:type="dxa" w:w="2160"/>
          </w:tcPr>
          <w:p>
            <w:r>
              <w:rPr>
                <w:sz w:val="18"/>
              </w:rPr>
              <w:t>Threshold too loose</w:t>
            </w:r>
          </w:p>
        </w:tc>
        <w:tc>
          <w:tcPr>
            <w:tcW w:type="dxa" w:w="2160"/>
          </w:tcPr>
          <w:p>
            <w:r>
              <w:rPr>
                <w:sz w:val="18"/>
              </w:rPr>
              <w:t>PF&gt;1.05 AND expR&gt;0.03</w:t>
            </w:r>
          </w:p>
        </w:tc>
      </w:tr>
      <w:tr>
        <w:tc>
          <w:tcPr>
            <w:tcW w:type="dxa" w:w="2160"/>
          </w:tcPr>
          <w:p>
            <w:r>
              <w:rPr>
                <w:sz w:val="18"/>
              </w:rPr>
              <w:t>9</w:t>
            </w:r>
          </w:p>
        </w:tc>
        <w:tc>
          <w:tcPr>
            <w:tcW w:type="dxa" w:w="2160"/>
          </w:tcPr>
          <w:p>
            <w:r>
              <w:rPr>
                <w:sz w:val="18"/>
              </w:rPr>
              <w:t>TypeError naive vs aware datetime</w:t>
            </w:r>
          </w:p>
        </w:tc>
        <w:tc>
          <w:tcPr>
            <w:tcW w:type="dxa" w:w="2160"/>
          </w:tcPr>
          <w:p>
            <w:r>
              <w:rPr>
                <w:sz w:val="18"/>
              </w:rPr>
              <w:t>Mixed tz in numpy compare</w:t>
            </w:r>
          </w:p>
        </w:tc>
        <w:tc>
          <w:tcPr>
            <w:tcW w:type="dxa" w:w="2160"/>
          </w:tcPr>
          <w:p>
            <w:r>
              <w:rPr>
                <w:sz w:val="18"/>
              </w:rPr>
              <w:t>Normalize to naive-UTC</w:t>
            </w:r>
          </w:p>
        </w:tc>
      </w:tr>
      <w:tr>
        <w:tc>
          <w:tcPr>
            <w:tcW w:type="dxa" w:w="2160"/>
          </w:tcPr>
          <w:p>
            <w:r>
              <w:rPr>
                <w:sz w:val="18"/>
              </w:rPr>
              <w:t>10</w:t>
            </w:r>
          </w:p>
        </w:tc>
        <w:tc>
          <w:tcPr>
            <w:tcW w:type="dxa" w:w="2160"/>
          </w:tcPr>
          <w:p>
            <w:r>
              <w:rPr>
                <w:sz w:val="18"/>
              </w:rPr>
              <w:t>Blackout missed mid-bar events</w:t>
            </w:r>
          </w:p>
        </w:tc>
        <w:tc>
          <w:tcPr>
            <w:tcW w:type="dxa" w:w="2160"/>
          </w:tcPr>
          <w:p>
            <w:r>
              <w:rPr>
                <w:sz w:val="18"/>
              </w:rPr>
              <w:t>Only bar open checked</w:t>
            </w:r>
          </w:p>
        </w:tc>
        <w:tc>
          <w:tcPr>
            <w:tcW w:type="dxa" w:w="2160"/>
          </w:tcPr>
          <w:p>
            <w:r>
              <w:rPr>
                <w:sz w:val="18"/>
              </w:rPr>
              <w:t>Bar-duration-aware mask</w:t>
            </w:r>
          </w:p>
        </w:tc>
      </w:tr>
      <w:tr>
        <w:tc>
          <w:tcPr>
            <w:tcW w:type="dxa" w:w="2160"/>
          </w:tcPr>
          <w:p>
            <w:r>
              <w:rPr>
                <w:sz w:val="18"/>
              </w:rPr>
              <w:t>11</w:t>
            </w:r>
          </w:p>
        </w:tc>
        <w:tc>
          <w:tcPr>
            <w:tcW w:type="dxa" w:w="2160"/>
          </w:tcPr>
          <w:p>
            <w:r>
              <w:rPr>
                <w:sz w:val="18"/>
              </w:rPr>
              <w:t>numba/pandas-ta build failure (Py3.14)</w:t>
            </w:r>
          </w:p>
        </w:tc>
        <w:tc>
          <w:tcPr>
            <w:tcW w:type="dxa" w:w="2160"/>
          </w:tcPr>
          <w:p>
            <w:r>
              <w:rPr>
                <w:sz w:val="18"/>
              </w:rPr>
              <w:t>Unsupported Python</w:t>
            </w:r>
          </w:p>
        </w:tc>
        <w:tc>
          <w:tcPr>
            <w:tcW w:type="dxa" w:w="2160"/>
          </w:tcPr>
          <w:p>
            <w:r>
              <w:rPr>
                <w:sz w:val="18"/>
              </w:rPr>
              <w:t>Removed unused dependency</w:t>
            </w:r>
          </w:p>
        </w:tc>
      </w:tr>
      <w:tr>
        <w:tc>
          <w:tcPr>
            <w:tcW w:type="dxa" w:w="2160"/>
          </w:tcPr>
          <w:p>
            <w:r>
              <w:rPr>
                <w:sz w:val="18"/>
              </w:rPr>
              <w:t>12</w:t>
            </w:r>
          </w:p>
        </w:tc>
        <w:tc>
          <w:tcPr>
            <w:tcW w:type="dxa" w:w="2160"/>
          </w:tcPr>
          <w:p>
            <w:r>
              <w:rPr>
                <w:sz w:val="18"/>
              </w:rPr>
              <w:t>MetaTrader5 not installed</w:t>
            </w:r>
          </w:p>
        </w:tc>
        <w:tc>
          <w:tcPr>
            <w:tcW w:type="dxa" w:w="2160"/>
          </w:tcPr>
          <w:p>
            <w:r>
              <w:rPr>
                <w:sz w:val="18"/>
              </w:rPr>
              <w:t>Fresh venv</w:t>
            </w:r>
          </w:p>
        </w:tc>
        <w:tc>
          <w:tcPr>
            <w:tcW w:type="dxa" w:w="2160"/>
          </w:tcPr>
          <w:p>
            <w:r>
              <w:rPr>
                <w:sz w:val="18"/>
              </w:rPr>
              <w:t>pip install MetaTrader5 (Windows)</w:t>
            </w:r>
          </w:p>
        </w:tc>
      </w:tr>
      <w:tr>
        <w:tc>
          <w:tcPr>
            <w:tcW w:type="dxa" w:w="2160"/>
          </w:tcPr>
          <w:p>
            <w:r>
              <w:rPr>
                <w:sz w:val="18"/>
              </w:rPr>
              <w:t>13</w:t>
            </w:r>
          </w:p>
        </w:tc>
        <w:tc>
          <w:tcPr>
            <w:tcW w:type="dxa" w:w="2160"/>
          </w:tcPr>
          <w:p>
            <w:r>
              <w:rPr>
                <w:sz w:val="18"/>
              </w:rPr>
              <w:t>News 404 aborted calendar fetch</w:t>
            </w:r>
          </w:p>
        </w:tc>
        <w:tc>
          <w:tcPr>
            <w:tcW w:type="dxa" w:w="2160"/>
          </w:tcPr>
          <w:p>
            <w:r>
              <w:rPr>
                <w:sz w:val="18"/>
              </w:rPr>
              <w:t>lastweek/nextweek absent</w:t>
            </w:r>
          </w:p>
        </w:tc>
        <w:tc>
          <w:tcPr>
            <w:tcW w:type="dxa" w:w="2160"/>
          </w:tcPr>
          <w:p>
            <w:r>
              <w:rPr>
                <w:sz w:val="18"/>
              </w:rPr>
              <w:t>Fetch each week independently</w:t>
            </w:r>
          </w:p>
        </w:tc>
      </w:tr>
      <w:tr>
        <w:tc>
          <w:tcPr>
            <w:tcW w:type="dxa" w:w="2160"/>
          </w:tcPr>
          <w:p>
            <w:r>
              <w:rPr>
                <w:sz w:val="18"/>
              </w:rPr>
              <w:t>14</w:t>
            </w:r>
          </w:p>
        </w:tc>
        <w:tc>
          <w:tcPr>
            <w:tcW w:type="dxa" w:w="2160"/>
          </w:tcPr>
          <w:p>
            <w:r>
              <w:rPr>
                <w:sz w:val="18"/>
              </w:rPr>
              <w:t>Wrong symbol guesses (NGAS/UKOIL)</w:t>
            </w:r>
          </w:p>
        </w:tc>
        <w:tc>
          <w:tcPr>
            <w:tcW w:type="dxa" w:w="2160"/>
          </w:tcPr>
          <w:p>
            <w:r>
              <w:rPr>
                <w:sz w:val="18"/>
              </w:rPr>
              <w:t>Broker-specific naming</w:t>
            </w:r>
          </w:p>
        </w:tc>
        <w:tc>
          <w:tcPr>
            <w:tcW w:type="dxa" w:w="2160"/>
          </w:tcPr>
          <w:p>
            <w:r>
              <w:rPr>
                <w:sz w:val="18"/>
              </w:rPr>
              <w:t>check_mt5.py discovery</w:t>
            </w:r>
          </w:p>
        </w:tc>
      </w:tr>
      <w:tr>
        <w:tc>
          <w:tcPr>
            <w:tcW w:type="dxa" w:w="2160"/>
          </w:tcPr>
          <w:p>
            <w:r>
              <w:rPr>
                <w:sz w:val="18"/>
              </w:rPr>
              <w:t>15</w:t>
            </w:r>
          </w:p>
        </w:tc>
        <w:tc>
          <w:tcPr>
            <w:tcW w:type="dxa" w:w="2160"/>
          </w:tcPr>
          <w:p>
            <w:r>
              <w:rPr>
                <w:sz w:val="18"/>
              </w:rPr>
              <w:t>'not a git repository'</w:t>
            </w:r>
          </w:p>
        </w:tc>
        <w:tc>
          <w:tcPr>
            <w:tcW w:type="dxa" w:w="2160"/>
          </w:tcPr>
          <w:p>
            <w:r>
              <w:rPr>
                <w:sz w:val="18"/>
              </w:rPr>
              <w:t>Terminal in home folder</w:t>
            </w:r>
          </w:p>
        </w:tc>
        <w:tc>
          <w:tcPr>
            <w:tcW w:type="dxa" w:w="2160"/>
          </w:tcPr>
          <w:p>
            <w:r>
              <w:rPr>
                <w:sz w:val="18"/>
              </w:rPr>
              <w:t>cd Tradingbot first</w:t>
            </w:r>
          </w:p>
        </w:tc>
      </w:tr>
      <w:tr>
        <w:tc>
          <w:tcPr>
            <w:tcW w:type="dxa" w:w="2160"/>
          </w:tcPr>
          <w:p>
            <w:r>
              <w:rPr>
                <w:sz w:val="18"/>
              </w:rPr>
              <w:t>16</w:t>
            </w:r>
          </w:p>
        </w:tc>
        <w:tc>
          <w:tcPr>
            <w:tcW w:type="dxa" w:w="2160"/>
          </w:tcPr>
          <w:p>
            <w:r>
              <w:rPr>
                <w:sz w:val="18"/>
              </w:rPr>
              <w:t>Scripts not found on VPS</w:t>
            </w:r>
          </w:p>
        </w:tc>
        <w:tc>
          <w:tcPr>
            <w:tcW w:type="dxa" w:w="2160"/>
          </w:tcPr>
          <w:p>
            <w:r>
              <w:rPr>
                <w:sz w:val="18"/>
              </w:rPr>
              <w:t>Fresh clone on main branch</w:t>
            </w:r>
          </w:p>
        </w:tc>
        <w:tc>
          <w:tcPr>
            <w:tcW w:type="dxa" w:w="2160"/>
          </w:tcPr>
          <w:p>
            <w:r>
              <w:rPr>
                <w:sz w:val="18"/>
              </w:rPr>
              <w:t>checkout branch, later merged</w:t>
            </w:r>
          </w:p>
        </w:tc>
      </w:tr>
      <w:tr>
        <w:tc>
          <w:tcPr>
            <w:tcW w:type="dxa" w:w="2160"/>
          </w:tcPr>
          <w:p>
            <w:r>
              <w:rPr>
                <w:sz w:val="18"/>
              </w:rPr>
              <w:t>17</w:t>
            </w:r>
          </w:p>
        </w:tc>
        <w:tc>
          <w:tcPr>
            <w:tcW w:type="dxa" w:w="2160"/>
          </w:tcPr>
          <w:p>
            <w:r>
              <w:rPr>
                <w:sz w:val="18"/>
              </w:rPr>
              <w:t>Backslash mangled command</w:t>
            </w:r>
          </w:p>
        </w:tc>
        <w:tc>
          <w:tcPr>
            <w:tcW w:type="dxa" w:w="2160"/>
          </w:tcPr>
          <w:p>
            <w:r>
              <w:rPr>
                <w:sz w:val="18"/>
              </w:rPr>
              <w:t>\n read as newline</w:t>
            </w:r>
          </w:p>
        </w:tc>
        <w:tc>
          <w:tcPr>
            <w:tcW w:type="dxa" w:w="2160"/>
          </w:tcPr>
          <w:p>
            <w:r>
              <w:rPr>
                <w:sz w:val="18"/>
              </w:rPr>
              <w:t>Use forward slashes</w:t>
            </w:r>
          </w:p>
        </w:tc>
      </w:tr>
      <w:tr>
        <w:tc>
          <w:tcPr>
            <w:tcW w:type="dxa" w:w="2160"/>
          </w:tcPr>
          <w:p>
            <w:r>
              <w:rPr>
                <w:sz w:val="18"/>
              </w:rPr>
              <w:t>18</w:t>
            </w:r>
          </w:p>
        </w:tc>
        <w:tc>
          <w:tcPr>
            <w:tcW w:type="dxa" w:w="2160"/>
          </w:tcPr>
          <w:p>
            <w:r>
              <w:rPr>
                <w:sz w:val="18"/>
              </w:rPr>
              <w:t>git pull blocked by config edits</w:t>
            </w:r>
          </w:p>
        </w:tc>
        <w:tc>
          <w:tcPr>
            <w:tcW w:type="dxa" w:w="2160"/>
          </w:tcPr>
          <w:p>
            <w:r>
              <w:rPr>
                <w:sz w:val="18"/>
              </w:rPr>
              <w:t>Tracked config file</w:t>
            </w:r>
          </w:p>
        </w:tc>
        <w:tc>
          <w:tcPr>
            <w:tcW w:type="dxa" w:w="2160"/>
          </w:tcPr>
          <w:p>
            <w:r>
              <w:rPr>
                <w:sz w:val="18"/>
              </w:rPr>
              <w:t>Untrack + gitignore + template</w:t>
            </w:r>
          </w:p>
        </w:tc>
      </w:tr>
      <w:tr>
        <w:tc>
          <w:tcPr>
            <w:tcW w:type="dxa" w:w="2160"/>
          </w:tcPr>
          <w:p>
            <w:r>
              <w:rPr>
                <w:sz w:val="18"/>
              </w:rPr>
              <w:t>19</w:t>
            </w:r>
          </w:p>
        </w:tc>
        <w:tc>
          <w:tcPr>
            <w:tcW w:type="dxa" w:w="2160"/>
          </w:tcPr>
          <w:p>
            <w:r>
              <w:rPr>
                <w:sz w:val="18"/>
              </w:rPr>
              <w:t>venvlauncher.exe copy warning</w:t>
            </w:r>
          </w:p>
        </w:tc>
        <w:tc>
          <w:tcPr>
            <w:tcW w:type="dxa" w:w="2160"/>
          </w:tcPr>
          <w:p>
            <w:r>
              <w:rPr>
                <w:sz w:val="18"/>
              </w:rPr>
              <w:t>Windows quirk</w:t>
            </w:r>
          </w:p>
        </w:tc>
        <w:tc>
          <w:tcPr>
            <w:tcW w:type="dxa" w:w="2160"/>
          </w:tcPr>
          <w:p>
            <w:r>
              <w:rPr>
                <w:sz w:val="18"/>
              </w:rPr>
              <w:t>Harmless; venv worked</w:t>
            </w:r>
          </w:p>
        </w:tc>
      </w:tr>
      <w:tr>
        <w:tc>
          <w:tcPr>
            <w:tcW w:type="dxa" w:w="2160"/>
          </w:tcPr>
          <w:p>
            <w:r>
              <w:rPr>
                <w:sz w:val="18"/>
              </w:rPr>
              <w:t>20</w:t>
            </w:r>
          </w:p>
        </w:tc>
        <w:tc>
          <w:tcPr>
            <w:tcW w:type="dxa" w:w="2160"/>
          </w:tcPr>
          <w:p>
            <w:r>
              <w:rPr>
                <w:sz w:val="18"/>
              </w:rPr>
              <w:t>Push rejected (fetch first)</w:t>
            </w:r>
          </w:p>
        </w:tc>
        <w:tc>
          <w:tcPr>
            <w:tcW w:type="dxa" w:w="2160"/>
          </w:tcPr>
          <w:p>
            <w:r>
              <w:rPr>
                <w:sz w:val="18"/>
              </w:rPr>
              <w:t>Remote main had merges</w:t>
            </w:r>
          </w:p>
        </w:tc>
        <w:tc>
          <w:tcPr>
            <w:tcW w:type="dxa" w:w="2160"/>
          </w:tcPr>
          <w:p>
            <w:r>
              <w:rPr>
                <w:sz w:val="18"/>
              </w:rPr>
              <w:t>Merged origin/main, then pushed</w:t>
            </w:r>
          </w:p>
        </w:tc>
      </w:tr>
      <w:tr>
        <w:tc>
          <w:tcPr>
            <w:tcW w:type="dxa" w:w="2160"/>
          </w:tcPr>
          <w:p>
            <w:r>
              <w:rPr>
                <w:sz w:val="18"/>
              </w:rPr>
              <w:t>21</w:t>
            </w:r>
          </w:p>
        </w:tc>
        <w:tc>
          <w:tcPr>
            <w:tcW w:type="dxa" w:w="2160"/>
          </w:tcPr>
          <w:p>
            <w:r>
              <w:rPr>
                <w:sz w:val="18"/>
              </w:rPr>
              <w:t>test_derisks_in_high_vol failed</w:t>
            </w:r>
          </w:p>
        </w:tc>
        <w:tc>
          <w:tcPr>
            <w:tcW w:type="dxa" w:w="2160"/>
          </w:tcPr>
          <w:p>
            <w:r>
              <w:rPr>
                <w:sz w:val="18"/>
              </w:rPr>
              <w:t>Short median window catches up</w:t>
            </w:r>
          </w:p>
        </w:tc>
        <w:tc>
          <w:tcPr>
            <w:tcW w:type="dxa" w:w="2160"/>
          </w:tcPr>
          <w:p>
            <w:r>
              <w:rPr>
                <w:sz w:val="18"/>
              </w:rPr>
              <w:t>Longer calibration window</w:t>
            </w:r>
          </w:p>
        </w:tc>
      </w:tr>
    </w:tbl>
    <w:p/>
    <w:p>
      <w:pPr>
        <w:pStyle w:val="Heading1"/>
      </w:pPr>
      <w:r>
        <w:t>23. Final Portfolio and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Instrument</w:t>
            </w:r>
          </w:p>
        </w:tc>
        <w:tc>
          <w:tcPr>
            <w:tcW w:type="dxa" w:w="2160"/>
          </w:tcPr>
          <w:p>
            <w:r>
              <w:rPr>
                <w:b/>
                <w:sz w:val="18"/>
              </w:rPr>
              <w:t>Broker symbol</w:t>
            </w:r>
          </w:p>
        </w:tc>
        <w:tc>
          <w:tcPr>
            <w:tcW w:type="dxa" w:w="2160"/>
          </w:tcPr>
          <w:p>
            <w:r>
              <w:rPr>
                <w:b/>
                <w:sz w:val="18"/>
              </w:rPr>
              <w:t>Strategy</w:t>
            </w:r>
          </w:p>
        </w:tc>
        <w:tc>
          <w:tcPr>
            <w:tcW w:type="dxa" w:w="2160"/>
          </w:tcPr>
          <w:p>
            <w:r>
              <w:rPr>
                <w:b/>
                <w:sz w:val="18"/>
              </w:rPr>
              <w:t>Vol-target</w:t>
            </w:r>
          </w:p>
        </w:tc>
      </w:tr>
      <w:tr>
        <w:tc>
          <w:tcPr>
            <w:tcW w:type="dxa" w:w="2160"/>
          </w:tcPr>
          <w:p>
            <w:r>
              <w:rPr>
                <w:sz w:val="18"/>
              </w:rPr>
              <w:t>Gold</w:t>
            </w:r>
          </w:p>
        </w:tc>
        <w:tc>
          <w:tcPr>
            <w:tcW w:type="dxa" w:w="2160"/>
          </w:tcPr>
          <w:p>
            <w:r>
              <w:rPr>
                <w:sz w:val="18"/>
              </w:rPr>
              <w:t>XAUUSD.ecn</w:t>
            </w:r>
          </w:p>
        </w:tc>
        <w:tc>
          <w:tcPr>
            <w:tcW w:type="dxa" w:w="2160"/>
          </w:tcPr>
          <w:p>
            <w:r>
              <w:rPr>
                <w:sz w:val="18"/>
              </w:rPr>
              <w:t>H4 trend (EMA+RSI + daily filter)</w:t>
            </w:r>
          </w:p>
        </w:tc>
        <w:tc>
          <w:tcPr>
            <w:tcW w:type="dxa" w:w="2160"/>
          </w:tcPr>
          <w:p>
            <w:r>
              <w:rPr>
                <w:sz w:val="18"/>
              </w:rPr>
              <w:t>OFF</w:t>
            </w:r>
          </w:p>
        </w:tc>
      </w:tr>
      <w:tr>
        <w:tc>
          <w:tcPr>
            <w:tcW w:type="dxa" w:w="2160"/>
          </w:tcPr>
          <w:p>
            <w:r>
              <w:rPr>
                <w:sz w:val="18"/>
              </w:rPr>
              <w:t>Silver</w:t>
            </w:r>
          </w:p>
        </w:tc>
        <w:tc>
          <w:tcPr>
            <w:tcW w:type="dxa" w:w="2160"/>
          </w:tcPr>
          <w:p>
            <w:r>
              <w:rPr>
                <w:sz w:val="18"/>
              </w:rPr>
              <w:t>XAGUSD.ecn</w:t>
            </w:r>
          </w:p>
        </w:tc>
        <w:tc>
          <w:tcPr>
            <w:tcW w:type="dxa" w:w="2160"/>
          </w:tcPr>
          <w:p>
            <w:r>
              <w:rPr>
                <w:sz w:val="18"/>
              </w:rPr>
              <w:t>H4 trend</w:t>
            </w:r>
          </w:p>
        </w:tc>
        <w:tc>
          <w:tcPr>
            <w:tcW w:type="dxa" w:w="2160"/>
          </w:tcPr>
          <w:p>
            <w:r>
              <w:rPr>
                <w:sz w:val="18"/>
              </w:rPr>
              <w:t>OFF</w:t>
            </w:r>
          </w:p>
        </w:tc>
      </w:tr>
      <w:tr>
        <w:tc>
          <w:tcPr>
            <w:tcW w:type="dxa" w:w="2160"/>
          </w:tcPr>
          <w:p>
            <w:r>
              <w:rPr>
                <w:sz w:val="18"/>
              </w:rPr>
              <w:t>Natural Gas</w:t>
            </w:r>
          </w:p>
        </w:tc>
        <w:tc>
          <w:tcPr>
            <w:tcW w:type="dxa" w:w="2160"/>
          </w:tcPr>
          <w:p>
            <w:r>
              <w:rPr>
                <w:sz w:val="18"/>
              </w:rPr>
              <w:t>XNGUSD.ecn</w:t>
            </w:r>
          </w:p>
        </w:tc>
        <w:tc>
          <w:tcPr>
            <w:tcW w:type="dxa" w:w="2160"/>
          </w:tcPr>
          <w:p>
            <w:r>
              <w:rPr>
                <w:sz w:val="18"/>
              </w:rPr>
              <w:t>H4 trend</w:t>
            </w:r>
          </w:p>
        </w:tc>
        <w:tc>
          <w:tcPr>
            <w:tcW w:type="dxa" w:w="2160"/>
          </w:tcPr>
          <w:p>
            <w:r>
              <w:rPr>
                <w:sz w:val="18"/>
              </w:rPr>
              <w:t>OFF</w:t>
            </w:r>
          </w:p>
        </w:tc>
      </w:tr>
      <w:tr>
        <w:tc>
          <w:tcPr>
            <w:tcW w:type="dxa" w:w="2160"/>
          </w:tcPr>
          <w:p>
            <w:r>
              <w:rPr>
                <w:sz w:val="18"/>
              </w:rPr>
              <w:t>Platinum</w:t>
            </w:r>
          </w:p>
        </w:tc>
        <w:tc>
          <w:tcPr>
            <w:tcW w:type="dxa" w:w="2160"/>
          </w:tcPr>
          <w:p>
            <w:r>
              <w:rPr>
                <w:sz w:val="18"/>
              </w:rPr>
              <w:t>XPTUSD.ecn</w:t>
            </w:r>
          </w:p>
        </w:tc>
        <w:tc>
          <w:tcPr>
            <w:tcW w:type="dxa" w:w="2160"/>
          </w:tcPr>
          <w:p>
            <w:r>
              <w:rPr>
                <w:sz w:val="18"/>
              </w:rPr>
              <w:t>H4 trend</w:t>
            </w:r>
          </w:p>
        </w:tc>
        <w:tc>
          <w:tcPr>
            <w:tcW w:type="dxa" w:w="2160"/>
          </w:tcPr>
          <w:p>
            <w:r>
              <w:rPr>
                <w:sz w:val="18"/>
              </w:rPr>
              <w:t>OFF</w:t>
            </w:r>
          </w:p>
        </w:tc>
      </w:tr>
      <w:tr>
        <w:tc>
          <w:tcPr>
            <w:tcW w:type="dxa" w:w="2160"/>
          </w:tcPr>
          <w:p>
            <w:r>
              <w:rPr>
                <w:sz w:val="18"/>
              </w:rPr>
              <w:t>GBPJPY</w:t>
            </w:r>
          </w:p>
        </w:tc>
        <w:tc>
          <w:tcPr>
            <w:tcW w:type="dxa" w:w="2160"/>
          </w:tcPr>
          <w:p>
            <w:r>
              <w:rPr>
                <w:sz w:val="18"/>
              </w:rPr>
              <w:t>GBPJPY.ecn</w:t>
            </w:r>
          </w:p>
        </w:tc>
        <w:tc>
          <w:tcPr>
            <w:tcW w:type="dxa" w:w="2160"/>
          </w:tcPr>
          <w:p>
            <w:r>
              <w:rPr>
                <w:sz w:val="18"/>
              </w:rPr>
              <w:t>H4 trend</w:t>
            </w:r>
          </w:p>
        </w:tc>
        <w:tc>
          <w:tcPr>
            <w:tcW w:type="dxa" w:w="2160"/>
          </w:tcPr>
          <w:p>
            <w:r>
              <w:rPr>
                <w:sz w:val="18"/>
              </w:rPr>
              <w:t>OFF</w:t>
            </w:r>
          </w:p>
        </w:tc>
      </w:tr>
      <w:tr>
        <w:tc>
          <w:tcPr>
            <w:tcW w:type="dxa" w:w="2160"/>
          </w:tcPr>
          <w:p>
            <w:r>
              <w:rPr>
                <w:sz w:val="18"/>
              </w:rPr>
              <w:t>AUDUSD</w:t>
            </w:r>
          </w:p>
        </w:tc>
        <w:tc>
          <w:tcPr>
            <w:tcW w:type="dxa" w:w="2160"/>
          </w:tcPr>
          <w:p>
            <w:r>
              <w:rPr>
                <w:sz w:val="18"/>
              </w:rPr>
              <w:t>AUDUSD.ecn</w:t>
            </w:r>
          </w:p>
        </w:tc>
        <w:tc>
          <w:tcPr>
            <w:tcW w:type="dxa" w:w="2160"/>
          </w:tcPr>
          <w:p>
            <w:r>
              <w:rPr>
                <w:sz w:val="18"/>
              </w:rPr>
              <w:t>H4 mean-reversion</w:t>
            </w:r>
          </w:p>
        </w:tc>
        <w:tc>
          <w:tcPr>
            <w:tcW w:type="dxa" w:w="2160"/>
          </w:tcPr>
          <w:p>
            <w:r>
              <w:rPr>
                <w:sz w:val="18"/>
              </w:rPr>
              <w:t>ON</w:t>
            </w:r>
          </w:p>
        </w:tc>
      </w:tr>
      <w:tr>
        <w:tc>
          <w:tcPr>
            <w:tcW w:type="dxa" w:w="2160"/>
          </w:tcPr>
          <w:p>
            <w:r>
              <w:rPr>
                <w:sz w:val="18"/>
              </w:rPr>
              <w:t>USDJPY</w:t>
            </w:r>
          </w:p>
        </w:tc>
        <w:tc>
          <w:tcPr>
            <w:tcW w:type="dxa" w:w="2160"/>
          </w:tcPr>
          <w:p>
            <w:r>
              <w:rPr>
                <w:sz w:val="18"/>
              </w:rPr>
              <w:t>USDJPY.ecn</w:t>
            </w:r>
          </w:p>
        </w:tc>
        <w:tc>
          <w:tcPr>
            <w:tcW w:type="dxa" w:w="2160"/>
          </w:tcPr>
          <w:p>
            <w:r>
              <w:rPr>
                <w:sz w:val="18"/>
              </w:rPr>
              <w:t>H4 mean-reversion</w:t>
            </w:r>
          </w:p>
        </w:tc>
        <w:tc>
          <w:tcPr>
            <w:tcW w:type="dxa" w:w="2160"/>
          </w:tcPr>
          <w:p>
            <w:r>
              <w:rPr>
                <w:sz w:val="18"/>
              </w:rPr>
              <w:t>ON</w:t>
            </w:r>
          </w:p>
        </w:tc>
      </w:tr>
      <w:tr>
        <w:tc>
          <w:tcPr>
            <w:tcW w:type="dxa" w:w="2160"/>
          </w:tcPr>
          <w:p>
            <w:r>
              <w:rPr>
                <w:sz w:val="18"/>
              </w:rPr>
              <w:t>Brent</w:t>
            </w:r>
          </w:p>
        </w:tc>
        <w:tc>
          <w:tcPr>
            <w:tcW w:type="dxa" w:w="2160"/>
          </w:tcPr>
          <w:p>
            <w:r>
              <w:rPr>
                <w:sz w:val="18"/>
              </w:rPr>
              <w:t>BRENT.ecn</w:t>
            </w:r>
          </w:p>
        </w:tc>
        <w:tc>
          <w:tcPr>
            <w:tcW w:type="dxa" w:w="2160"/>
          </w:tcPr>
          <w:p>
            <w:r>
              <w:rPr>
                <w:sz w:val="18"/>
              </w:rPr>
              <w:t>H4 mean-reversion</w:t>
            </w:r>
          </w:p>
        </w:tc>
        <w:tc>
          <w:tcPr>
            <w:tcW w:type="dxa" w:w="2160"/>
          </w:tcPr>
          <w:p>
            <w:r>
              <w:rPr>
                <w:sz w:val="18"/>
              </w:rPr>
              <w:t>ON</w:t>
            </w:r>
          </w:p>
        </w:tc>
      </w:tr>
      <w:tr>
        <w:tc>
          <w:tcPr>
            <w:tcW w:type="dxa" w:w="2160"/>
          </w:tcPr>
          <w:p>
            <w:r>
              <w:rPr>
                <w:sz w:val="18"/>
              </w:rPr>
              <w:t>BTC (optional)</w:t>
            </w:r>
          </w:p>
        </w:tc>
        <w:tc>
          <w:tcPr>
            <w:tcW w:type="dxa" w:w="2160"/>
          </w:tcPr>
          <w:p>
            <w:r>
              <w:rPr>
                <w:sz w:val="18"/>
              </w:rPr>
              <w:t>BTCUSD.ecn</w:t>
            </w:r>
          </w:p>
        </w:tc>
        <w:tc>
          <w:tcPr>
            <w:tcW w:type="dxa" w:w="2160"/>
          </w:tcPr>
          <w:p>
            <w:r>
              <w:rPr>
                <w:sz w:val="18"/>
              </w:rPr>
              <w:t>H4 trend</w:t>
            </w:r>
          </w:p>
        </w:tc>
        <w:tc>
          <w:tcPr>
            <w:tcW w:type="dxa" w:w="2160"/>
          </w:tcPr>
          <w:p>
            <w:r>
              <w:rPr>
                <w:sz w:val="18"/>
              </w:rPr>
              <w:t>OFF</w:t>
            </w:r>
          </w:p>
        </w:tc>
      </w:tr>
    </w:tbl>
    <w:p/>
    <w:p>
      <w:pPr>
        <w:pStyle w:val="Heading2"/>
      </w:pPr>
      <w:r>
        <w:t>Risk configuration in production</w:t>
      </w:r>
    </w:p>
    <w:p>
      <w:r>
        <w:rPr>
          <w:b/>
          <w:color w:val="555588"/>
          <w:sz w:val="16"/>
        </w:rPr>
        <w:t>[yaml]</w:t>
      </w:r>
    </w:p>
    <w:p>
      <w:pPr>
        <w:spacing w:after="120"/>
        <w:ind w:left="432"/>
      </w:pPr>
      <w:r>
        <w:rPr>
          <w:rFonts w:ascii="Consolas" w:hAnsi="Consolas"/>
          <w:color w:val="2E2E2E"/>
          <w:sz w:val="17"/>
        </w:rPr>
        <w:t>dry_run: false                      # armed on DEMO</w:t>
        <w:br/>
        <w:t>risk_percent_per_trade: 2.0</w:t>
        <w:br/>
        <w:t>max_risk_percent_per_trade: 5.0</w:t>
        <w:br/>
        <w:t>max_open_trades: 8</w:t>
        <w:br/>
        <w:t>max_daily_loss_percent: 6.0         # halt new entries for the day</w:t>
        <w:br/>
        <w:t>max_total_drawdown_percent: 20.0    # KILL SWITCH</w:t>
        <w:br/>
        <w:t>news_filter: enabled true, +/-120 minutes</w:t>
        <w:br/>
        <w:t>magic_number: 990011</w:t>
      </w:r>
    </w:p>
    <w:p>
      <w:pPr>
        <w:pStyle w:val="Heading2"/>
      </w:pPr>
      <w:r>
        <w:t>Verified live on the demo account</w:t>
      </w:r>
    </w:p>
    <w:p>
      <w:r>
        <w:rPr>
          <w:b/>
          <w:color w:val="555588"/>
          <w:sz w:val="16"/>
        </w:rPr>
        <w:t>[output]</w:t>
      </w:r>
    </w:p>
    <w:p>
      <w:pPr>
        <w:spacing w:after="120"/>
        <w:ind w:left="432"/>
      </w:pPr>
      <w:r>
        <w:rPr>
          <w:rFonts w:ascii="Consolas" w:hAnsi="Consolas"/>
          <w:color w:val="1E7A3C"/>
          <w:sz w:val="17"/>
        </w:rPr>
        <w:t>Connected. Login 1100219238  Balance 10494.94 USD  [DRY RUN]</w:t>
        <w:br/>
        <w:t>Refreshed news calendar: 11 high-impact events this week</w:t>
        <w:br/>
        <w:t>[GOLD/XAUUSD.ecn]     bar=2026-07-24 16:00 close=4067.11  signal=+0  volscale=1.00</w:t>
        <w:br/>
        <w:t>[SILVER/XAGUSD.ecn]   bar=2026-07-24 16:00 close=58.63    signal=+0  volscale=1.00</w:t>
        <w:br/>
        <w:t>[NATGAS/XNGUSD.ecn]   bar=2026-07-24 16:00 close=2.915    signal=+0  volscale=1.00</w:t>
        <w:br/>
        <w:t>[PLATINUM/XPTUSD.ecn] bar=2026-07-24 16:00 close=1598.97  signal=+0  volscale=1.00</w:t>
        <w:br/>
        <w:t>[GBPJPY/GBPJPY.ecn]   bar=2026-07-24 16:00 close=218.362  signal=+0  volscale=1.00</w:t>
        <w:br/>
        <w:t>[AUDUSD/AUDUSD.ecn]   bar=2026-07-24 16:00 close=0.69905  signal=+0  volscale=0.95</w:t>
        <w:br/>
        <w:t>[USDJPY/USDJPY.ecn]   bar=2026-07-24 16:00 close=163.781  signal=+0  volscale=0.92</w:t>
        <w:br/>
        <w:t>[BRENT/BRENT.ecn]     bar=2026-07-24 16:00 close=91.02    signal=+0  volscale=1.16</w:t>
        <w:br/>
        <w:t>One-shot check complete.</w:t>
      </w:r>
    </w:p>
    <w:p>
      <w:r>
        <w:rPr>
          <w:b w:val="0"/>
          <w:i w:val="0"/>
          <w:sz w:val="22"/>
        </w:rPr>
        <w:t>Note the volscale values: 1.00 for trend slots (targeting off) and 0.92–1.16 for mean-reversion slots (targeting active) — exactly as designed.</w:t>
      </w:r>
    </w:p>
    <w:p>
      <w:r>
        <w:rPr>
          <w:b/>
          <w:i w:val="0"/>
          <w:sz w:val="22"/>
        </w:rPr>
        <w:t>Test suite: 31 automated tests passing.</w:t>
      </w:r>
    </w:p>
    <w:p>
      <w:pPr>
        <w:pStyle w:val="Heading1"/>
      </w:pPr>
      <w:r>
        <w:t>24. Key Lessons Learned</w:t>
      </w:r>
    </w:p>
    <w:p>
      <w:pPr>
        <w:pStyle w:val="ListBullet"/>
      </w:pPr>
      <w:r>
        <w:t>Win rate is a vanity metric. Expectancy and risk/reward determine profitability. Our profitable strategies win only ~40–57% of trades; the highest-win-rate strategy tested was the worst performer.</w:t>
      </w:r>
    </w:p>
    <w:p>
      <w:pPr>
        <w:pStyle w:val="ListBullet"/>
      </w:pPr>
      <w:r>
        <w:t>Backtest everything; trust only out-of-sample. The FVG strategy showed +27% in-sample on BTC and -12% out-of-sample. Walk-forward caught it before any risk.</w:t>
      </w:r>
    </w:p>
    <w:p>
      <w:pPr>
        <w:pStyle w:val="ListBullet"/>
      </w:pPr>
      <w:r>
        <w:t>Match the strategy to the market's character. USDJPY: -8% with trend, +18% with mean-reversion. Commodities trend; FX majors mean-revert.</w:t>
      </w:r>
    </w:p>
    <w:p>
      <w:pPr>
        <w:pStyle w:val="ListBullet"/>
      </w:pPr>
      <w:r>
        <w:t>Edges come from mechanisms, not secret indicators. 344 SMC/ICT indicators yielded one marginal candidate; evidence-based methods (trend, vol targeting, diversification) delivered the real gains.</w:t>
      </w:r>
    </w:p>
    <w:p>
      <w:pPr>
        <w:pStyle w:val="ListBullet"/>
      </w:pPr>
      <w:r>
        <w:t>Risk management is the product. Sizing, stops, caps, kill switches and the news blackout matter more than any entry signal.</w:t>
      </w:r>
    </w:p>
    <w:p>
      <w:pPr>
        <w:pStyle w:val="ListBullet"/>
      </w:pPr>
      <w:r>
        <w:t>Diversification is the closest thing to a free lunch. Blending uncorrelated edges roughly doubled the risk-adjusted return and slashed drawdown.</w:t>
      </w:r>
    </w:p>
    <w:p>
      <w:pPr>
        <w:pStyle w:val="ListBullet"/>
      </w:pPr>
      <w:r>
        <w:t>Don't automate what you can't validate. News-sentiment auto-trading was refused on principle: unbacktestable and latency-disadvantaged.</w:t>
      </w:r>
    </w:p>
    <w:p>
      <w:pPr>
        <w:pStyle w:val="ListBullet"/>
      </w:pPr>
      <w:r>
        <w:t>Enhancements can be regime-specific. Volatility targeting helps mean-reversion and hurts trend-following — the average alone would have hidden this.</w:t>
      </w:r>
    </w:p>
    <w:p>
      <w:pPr>
        <w:pStyle w:val="ListBullet"/>
      </w:pPr>
      <w:r>
        <w:t>Separate pure logic from I/O. It let every rule be unit-tested on Linux while the MT5 connector ran only on Windows.</w:t>
      </w:r>
    </w:p>
    <w:p>
      <w:pPr>
        <w:pStyle w:val="Heading1"/>
      </w:pPr>
      <w:r>
        <w:t>25. Operating Manual (commands reference)</w:t>
      </w:r>
    </w:p>
    <w:p>
      <w:pPr>
        <w:pStyle w:val="Heading2"/>
      </w:pPr>
      <w:r>
        <w:t>First-time setup (Windows / VPS)</w:t>
      </w:r>
    </w:p>
    <w:p>
      <w:r>
        <w:rPr>
          <w:b/>
          <w:color w:val="555588"/>
          <w:sz w:val="16"/>
        </w:rPr>
        <w:t>[batch]</w:t>
      </w:r>
    </w:p>
    <w:p>
      <w:pPr>
        <w:spacing w:after="120"/>
        <w:ind w:left="432"/>
      </w:pPr>
      <w:r>
        <w:rPr>
          <w:rFonts w:ascii="Consolas" w:hAnsi="Consolas"/>
          <w:color w:val="2E2E2E"/>
          <w:sz w:val="17"/>
        </w:rPr>
        <w:t>git clone https://github.com/klingesh/Tradingbot.git</w:t>
        <w:br/>
        <w:t>cd Tradingbot</w:t>
        <w:br/>
        <w:t>python -m venv .venv</w:t>
        <w:br/>
        <w:t>.venv\Scripts\activate</w:t>
        <w:br/>
        <w:t>pip install -r requirements.txt</w:t>
        <w:br/>
        <w:t>pip install MetaTrader5</w:t>
        <w:br/>
        <w:t>copy config\live_config.example.yaml config\live_config.yaml</w:t>
      </w:r>
    </w:p>
    <w:p>
      <w:pPr>
        <w:pStyle w:val="Heading2"/>
      </w:pPr>
      <w:r>
        <w:t>Verify and run</w:t>
      </w:r>
    </w:p>
    <w:p>
      <w:r>
        <w:rPr>
          <w:b/>
          <w:color w:val="555588"/>
          <w:sz w:val="16"/>
        </w:rPr>
        <w:t>[batch]</w:t>
      </w:r>
    </w:p>
    <w:p>
      <w:pPr>
        <w:spacing w:after="120"/>
        <w:ind w:left="432"/>
      </w:pPr>
      <w:r>
        <w:rPr>
          <w:rFonts w:ascii="Consolas" w:hAnsi="Consolas"/>
          <w:color w:val="2E2E2E"/>
          <w:sz w:val="17"/>
        </w:rPr>
        <w:t>python scripts/check_mt5.py        # connection + symbol/spec discovery</w:t>
        <w:br/>
        <w:t>python scripts/dry_run_once.py     # one-shot evaluation of all instruments</w:t>
        <w:br/>
        <w:t>python scripts/test_order.py --confirm   # validate order pathway (DEMO!)</w:t>
        <w:br/>
        <w:t>python live_trader.py              # continuous loop</w:t>
        <w:br/>
        <w:t>scripts\run_bot.bat               # continuous + auto-restart (VPS)</w:t>
      </w:r>
    </w:p>
    <w:p>
      <w:pPr>
        <w:pStyle w:val="Heading2"/>
      </w:pPr>
      <w:r>
        <w:t>Monitor</w:t>
      </w:r>
    </w:p>
    <w:p>
      <w:r>
        <w:rPr>
          <w:b/>
          <w:color w:val="555588"/>
          <w:sz w:val="16"/>
        </w:rPr>
        <w:t>[batch]</w:t>
      </w:r>
    </w:p>
    <w:p>
      <w:pPr>
        <w:spacing w:after="120"/>
        <w:ind w:left="432"/>
      </w:pPr>
      <w:r>
        <w:rPr>
          <w:rFonts w:ascii="Consolas" w:hAnsi="Consolas"/>
          <w:color w:val="2E2E2E"/>
          <w:sz w:val="17"/>
        </w:rPr>
        <w:t>python scripts/report.py           # live win rate, PF, net P&amp;L, per-symbol</w:t>
        <w:br/>
        <w:t>python scripts/calendar_report.py  # week's events + blackout schedule</w:t>
        <w:br/>
        <w:t>python scripts/news_dashboard.py   # sentiment radar</w:t>
      </w:r>
    </w:p>
    <w:p>
      <w:pPr>
        <w:pStyle w:val="Heading2"/>
      </w:pPr>
      <w:r>
        <w:t>Research / re-validate</w:t>
      </w:r>
    </w:p>
    <w:p>
      <w:r>
        <w:rPr>
          <w:b/>
          <w:color w:val="555588"/>
          <w:sz w:val="16"/>
        </w:rPr>
        <w:t>[batch]</w:t>
      </w:r>
    </w:p>
    <w:p>
      <w:pPr>
        <w:spacing w:after="120"/>
        <w:ind w:left="432"/>
      </w:pPr>
      <w:r>
        <w:rPr>
          <w:rFonts w:ascii="Consolas" w:hAnsi="Consolas"/>
          <w:color w:val="2E2E2E"/>
          <w:sz w:val="17"/>
        </w:rPr>
        <w:t>python -m pytest tests/ -q                      # 31 tests</w:t>
        <w:br/>
        <w:t>python experiments/universe_scan.py             # scan all instruments</w:t>
        <w:br/>
        <w:t>python experiments/walk_forward_test.py         # OOS validation</w:t>
        <w:br/>
        <w:t>python experiments/vol_target_test.py           # vol-targeting impact</w:t>
        <w:br/>
        <w:t>python experiments/smc_concepts_test.py         # OB + sweep tests</w:t>
        <w:br/>
        <w:t>python experiments/fvg_test.py                  # FVG test</w:t>
      </w:r>
    </w:p>
    <w:p>
      <w:r>
        <w:rPr>
          <w:b w:val="0"/>
          <w:i w:val="0"/>
          <w:sz w:val="22"/>
        </w:rPr>
        <w:t>MT5 prerequisites: Tools -&gt; Options -&gt; Expert Advisors -&gt; Allow algorithmic trading, the toolbar 'Algo Trading' button green, instruments added to Market Watch, and the terminal logged into the DEMO account.</w:t>
      </w:r>
    </w:p>
    <w:p/>
    <w:p>
      <w:r>
        <w:rPr>
          <w:b w:val="0"/>
          <w:i/>
          <w:sz w:val="20"/>
        </w:rPr>
        <w:t>End of documentation. Status: deployed 24/7 on a Windows VPS, trading a JustMarkets DEMO account, pending 1–3 months of forward testing before any consideration of real capital.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