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tl w:val="0"/>
              </w:rPr>
              <w:t xml:space="preserve">Felipe Urbina </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spacing w:after="0" w:line="240" w:lineRule="auto"/>
              <w:jc w:val="left"/>
              <w:rPr/>
            </w:pPr>
            <w:r w:rsidDel="00000000" w:rsidR="00000000" w:rsidRPr="00000000">
              <w:rPr>
                <w:rtl w:val="0"/>
              </w:rPr>
              <w:t xml:space="preserve">20.361.335-0</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tl w:val="0"/>
              </w:rPr>
              <w:t xml:space="preserve">Viña del Mar</w:t>
            </w:r>
          </w:p>
        </w:tc>
      </w:tr>
      <w:tr>
        <w:trPr>
          <w:cantSplit w:val="0"/>
          <w:trHeight w:val="417"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5">
            <w:pPr>
              <w:rPr/>
            </w:pPr>
            <w:r w:rsidDel="00000000" w:rsidR="00000000" w:rsidRPr="00000000">
              <w:rPr>
                <w:rtl w:val="0"/>
              </w:rPr>
              <w:t xml:space="preserve">Maximiliano Duran</w:t>
            </w:r>
          </w:p>
        </w:tc>
      </w:tr>
      <w:tr>
        <w:trPr>
          <w:cantSplit w:val="0"/>
          <w:trHeight w:val="417"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7">
            <w:pPr>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9">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A">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B">
            <w:pPr>
              <w:rPr/>
            </w:pPr>
            <w:r w:rsidDel="00000000" w:rsidR="00000000" w:rsidRPr="00000000">
              <w:rPr>
                <w:rtl w:val="0"/>
              </w:rPr>
              <w:t xml:space="preserve">Viña del Mar</w:t>
            </w:r>
          </w:p>
        </w:tc>
      </w:tr>
      <w:tr>
        <w:trPr>
          <w:cantSplit w:val="0"/>
          <w:trHeight w:val="417"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D">
            <w:pPr>
              <w:rPr/>
            </w:pPr>
            <w:r w:rsidDel="00000000" w:rsidR="00000000" w:rsidRPr="00000000">
              <w:rPr>
                <w:rtl w:val="0"/>
              </w:rPr>
              <w:t xml:space="preserve">Vicente Solorza </w:t>
            </w:r>
          </w:p>
        </w:tc>
      </w:tr>
      <w:tr>
        <w:trPr>
          <w:cantSplit w:val="0"/>
          <w:trHeight w:val="417"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F">
            <w:pPr>
              <w:rPr/>
            </w:pPr>
            <w:r w:rsidDel="00000000" w:rsidR="00000000" w:rsidRPr="00000000">
              <w:rPr>
                <w:rtl w:val="0"/>
              </w:rPr>
              <w:t xml:space="preserve">20.205.100-6</w:t>
            </w:r>
          </w:p>
        </w:tc>
      </w:tr>
      <w:tr>
        <w:trPr>
          <w:cantSplit w:val="0"/>
          <w:trHeight w:val="417"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1">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3">
            <w:pPr>
              <w:rPr/>
            </w:pPr>
            <w:r w:rsidDel="00000000" w:rsidR="00000000" w:rsidRPr="00000000">
              <w:rPr>
                <w:rtl w:val="0"/>
              </w:rPr>
              <w:t xml:space="preserve">Viña del Mar</w:t>
            </w:r>
          </w:p>
        </w:tc>
      </w:tr>
    </w:tbl>
    <w:p w:rsidR="00000000" w:rsidDel="00000000" w:rsidP="00000000" w:rsidRDefault="00000000" w:rsidRPr="00000000" w14:paraId="0000002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9">
            <w:pPr>
              <w:rPr>
                <w:b w:val="1"/>
                <w:bCs w:val="1"/>
                <w:color w:val="1f3863"/>
              </w:rPr>
            </w:pPr>
            <w:r w:rsidDel="00000000" w:rsidR="00000000" w:rsidRPr="00000000">
              <w:rPr>
                <w:color w:val="1f3863"/>
                <w:sz w:val="20"/>
                <w:szCs w:val="20"/>
                <w:rtl w:val="0"/>
              </w:rPr>
              <w:t xml:space="preserve">KlinyShield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B">
            <w:pPr>
              <w:numPr>
                <w:ilvl w:val="0"/>
                <w:numId w:val="6"/>
              </w:numPr>
              <w:spacing w:after="0" w:afterAutospacing="0" w:before="240" w:lineRule="auto"/>
              <w:ind w:left="720" w:hanging="360"/>
              <w:rPr>
                <w:color w:val="1f3863"/>
                <w:sz w:val="20"/>
                <w:szCs w:val="20"/>
              </w:rPr>
            </w:pPr>
            <w:r w:rsidDel="00000000" w:rsidR="00000000" w:rsidRPr="00000000">
              <w:rPr>
                <w:b w:val="1"/>
                <w:bCs w:val="1"/>
                <w:color w:val="1f3863"/>
                <w:sz w:val="20"/>
                <w:szCs w:val="20"/>
                <w:rtl w:val="0"/>
              </w:rPr>
              <w:t xml:space="preserve">Desarrollo de Soluciones Informáticas:</w:t>
            </w:r>
            <w:r w:rsidDel="00000000" w:rsidR="00000000" w:rsidRPr="00000000">
              <w:rPr>
                <w:color w:val="1f3863"/>
                <w:sz w:val="20"/>
                <w:szCs w:val="20"/>
                <w:rtl w:val="0"/>
              </w:rPr>
              <w:t xml:space="preserve"> Diseño, desarrollo e integración de aplicaciones web y móviles escalables.</w:t>
            </w:r>
          </w:p>
          <w:p w:rsidR="00000000" w:rsidDel="00000000" w:rsidP="00000000" w:rsidRDefault="00000000" w:rsidRPr="00000000" w14:paraId="0000002C">
            <w:pPr>
              <w:numPr>
                <w:ilvl w:val="0"/>
                <w:numId w:val="6"/>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Arquitectura y Gestión de Proyectos TI:</w:t>
            </w:r>
            <w:r w:rsidDel="00000000" w:rsidR="00000000" w:rsidRPr="00000000">
              <w:rPr>
                <w:color w:val="1f3863"/>
                <w:sz w:val="20"/>
                <w:szCs w:val="20"/>
                <w:rtl w:val="0"/>
              </w:rPr>
              <w:t xml:space="preserve"> Diseño de arquitecturas de software, integración de sistemas y gestión bajo metodologías ágiles.</w:t>
            </w:r>
          </w:p>
          <w:p w:rsidR="00000000" w:rsidDel="00000000" w:rsidP="00000000" w:rsidRDefault="00000000" w:rsidRPr="00000000" w14:paraId="0000002D">
            <w:pPr>
              <w:numPr>
                <w:ilvl w:val="0"/>
                <w:numId w:val="6"/>
              </w:numPr>
              <w:spacing w:after="0" w:afterAutospacing="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Gestión de Datos y Ciberseguridad:</w:t>
            </w:r>
            <w:r w:rsidDel="00000000" w:rsidR="00000000" w:rsidRPr="00000000">
              <w:rPr>
                <w:color w:val="1f3863"/>
                <w:sz w:val="20"/>
                <w:szCs w:val="20"/>
                <w:rtl w:val="0"/>
              </w:rPr>
              <w:t xml:space="preserve"> Modelamiento, administración de bases de datos relacionales/no relacionales y aseguramiento de la información.</w:t>
            </w:r>
          </w:p>
          <w:p w:rsidR="00000000" w:rsidDel="00000000" w:rsidP="00000000" w:rsidRDefault="00000000" w:rsidRPr="00000000" w14:paraId="0000002E">
            <w:pPr>
              <w:numPr>
                <w:ilvl w:val="0"/>
                <w:numId w:val="6"/>
              </w:numPr>
              <w:spacing w:after="240" w:before="0" w:beforeAutospacing="0" w:lineRule="auto"/>
              <w:ind w:left="720" w:hanging="360"/>
              <w:rPr>
                <w:color w:val="1f3863"/>
                <w:sz w:val="20"/>
                <w:szCs w:val="20"/>
              </w:rPr>
            </w:pPr>
            <w:r w:rsidDel="00000000" w:rsidR="00000000" w:rsidRPr="00000000">
              <w:rPr>
                <w:b w:val="1"/>
                <w:bCs w:val="1"/>
                <w:color w:val="1f3863"/>
                <w:sz w:val="20"/>
                <w:szCs w:val="20"/>
                <w:rtl w:val="0"/>
              </w:rPr>
              <w:t xml:space="preserve">Innovación e Integración Tecnológica:</w:t>
            </w:r>
            <w:r w:rsidDel="00000000" w:rsidR="00000000" w:rsidRPr="00000000">
              <w:rPr>
                <w:color w:val="1f3863"/>
                <w:sz w:val="20"/>
                <w:szCs w:val="20"/>
                <w:rtl w:val="0"/>
              </w:rPr>
              <w:t xml:space="preserve"> Implementación de servicios emergentes (Inteligencia Artificial y APIs de mensajería) para la automatización de procesos.</w:t>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numPr>
                <w:ilvl w:val="0"/>
                <w:numId w:val="4"/>
              </w:numPr>
              <w:spacing w:after="0" w:afterAutospacing="0" w:before="240" w:lineRule="auto"/>
              <w:ind w:left="720" w:hanging="360"/>
              <w:rPr>
                <w:color w:val="1f3863"/>
                <w:sz w:val="20"/>
                <w:szCs w:val="20"/>
                <w:u w:val="none"/>
              </w:rPr>
            </w:pPr>
            <w:r w:rsidDel="00000000" w:rsidR="00000000" w:rsidRPr="00000000">
              <w:rPr>
                <w:b w:val="1"/>
                <w:bCs w:val="1"/>
                <w:color w:val="1f3863"/>
                <w:sz w:val="20"/>
                <w:szCs w:val="20"/>
                <w:rtl w:val="0"/>
              </w:rPr>
              <w:t xml:space="preserve">Competencia de Desarrollo de Software:</w:t>
            </w:r>
            <w:r w:rsidDel="00000000" w:rsidR="00000000" w:rsidRPr="00000000">
              <w:rPr>
                <w:color w:val="1f3863"/>
                <w:sz w:val="20"/>
                <w:szCs w:val="20"/>
                <w:rtl w:val="0"/>
              </w:rPr>
              <w:t xml:space="preserve"> Desarrollar e integrar componentes de software Full-Stack (Frontend y Backend) utilizando estándares de la industria, arquitecturas web modernas y buenas prácticas de programación.</w:t>
            </w:r>
          </w:p>
          <w:p w:rsidR="00000000" w:rsidDel="00000000" w:rsidP="00000000" w:rsidRDefault="00000000" w:rsidRPr="00000000" w14:paraId="00000032">
            <w:pPr>
              <w:numPr>
                <w:ilvl w:val="0"/>
                <w:numId w:val="4"/>
              </w:numPr>
              <w:spacing w:after="0" w:afterAutospacing="0" w:before="0" w:beforeAutospacing="0" w:lineRule="auto"/>
              <w:ind w:left="720" w:hanging="360"/>
              <w:rPr>
                <w:color w:val="1f3863"/>
                <w:sz w:val="20"/>
                <w:szCs w:val="20"/>
                <w:u w:val="none"/>
              </w:rPr>
            </w:pPr>
            <w:r w:rsidDel="00000000" w:rsidR="00000000" w:rsidRPr="00000000">
              <w:rPr>
                <w:b w:val="1"/>
                <w:bCs w:val="1"/>
                <w:color w:val="1f3863"/>
                <w:sz w:val="20"/>
                <w:szCs w:val="20"/>
                <w:rtl w:val="0"/>
              </w:rPr>
              <w:t xml:space="preserve">Competencia de Arquitectura e Infraestructura:</w:t>
            </w:r>
            <w:r w:rsidDel="00000000" w:rsidR="00000000" w:rsidRPr="00000000">
              <w:rPr>
                <w:color w:val="1f3863"/>
                <w:sz w:val="20"/>
                <w:szCs w:val="20"/>
                <w:rtl w:val="0"/>
              </w:rPr>
              <w:t xml:space="preserve"> Diseñar la arquitectura de soluciones informáticas multi-tenant y cloud, garantizando escalabilidad, alta disponibilidad e integración mediante APIs REST y microservicios/webhooks.</w:t>
            </w:r>
          </w:p>
          <w:p w:rsidR="00000000" w:rsidDel="00000000" w:rsidP="00000000" w:rsidRDefault="00000000" w:rsidRPr="00000000" w14:paraId="00000033">
            <w:pPr>
              <w:numPr>
                <w:ilvl w:val="0"/>
                <w:numId w:val="4"/>
              </w:numPr>
              <w:spacing w:after="0" w:afterAutospacing="0" w:before="0" w:beforeAutospacing="0" w:lineRule="auto"/>
              <w:ind w:left="720" w:hanging="360"/>
              <w:rPr>
                <w:color w:val="1f3863"/>
                <w:sz w:val="20"/>
                <w:szCs w:val="20"/>
                <w:u w:val="none"/>
              </w:rPr>
            </w:pPr>
            <w:r w:rsidDel="00000000" w:rsidR="00000000" w:rsidRPr="00000000">
              <w:rPr>
                <w:b w:val="1"/>
                <w:bCs w:val="1"/>
                <w:color w:val="1f3863"/>
                <w:sz w:val="20"/>
                <w:szCs w:val="20"/>
                <w:rtl w:val="0"/>
              </w:rPr>
              <w:t xml:space="preserve">Competencia de Gestión de Datos y Seguridad:</w:t>
            </w:r>
            <w:r w:rsidDel="00000000" w:rsidR="00000000" w:rsidRPr="00000000">
              <w:rPr>
                <w:color w:val="1f3863"/>
                <w:sz w:val="20"/>
                <w:szCs w:val="20"/>
                <w:rtl w:val="0"/>
              </w:rPr>
              <w:t xml:space="preserve"> Diseñar, administrar y asegurar bases de datos relacionales (PostgreSQL/Supabase) implementando políticas de aislamiento de datos (</w:t>
            </w:r>
            <w:r w:rsidDel="00000000" w:rsidR="00000000" w:rsidRPr="00000000">
              <w:rPr>
                <w:i w:val="1"/>
                <w:iCs w:val="1"/>
                <w:color w:val="1f3863"/>
                <w:sz w:val="20"/>
                <w:szCs w:val="20"/>
                <w:rtl w:val="0"/>
              </w:rPr>
              <w:t xml:space="preserve">Row Level Security</w:t>
            </w:r>
            <w:r w:rsidDel="00000000" w:rsidR="00000000" w:rsidRPr="00000000">
              <w:rPr>
                <w:color w:val="1f3863"/>
                <w:sz w:val="20"/>
                <w:szCs w:val="20"/>
                <w:rtl w:val="0"/>
              </w:rPr>
              <w:t xml:space="preserve">) y cifrado en reposo (</w:t>
            </w:r>
            <w:r w:rsidDel="00000000" w:rsidR="00000000" w:rsidRPr="00000000">
              <w:rPr>
                <w:i w:val="1"/>
                <w:iCs w:val="1"/>
                <w:color w:val="1f3863"/>
                <w:sz w:val="20"/>
                <w:szCs w:val="20"/>
                <w:rtl w:val="0"/>
              </w:rPr>
              <w:t xml:space="preserve">AES-256</w:t>
            </w:r>
            <w:r w:rsidDel="00000000" w:rsidR="00000000" w:rsidRPr="00000000">
              <w:rPr>
                <w:color w:val="1f3863"/>
                <w:sz w:val="20"/>
                <w:szCs w:val="20"/>
                <w:rtl w:val="0"/>
              </w:rPr>
              <w:t xml:space="preserve">) para dar cumplimiento a la normativa de protección de datos sensibles en salud.</w:t>
            </w:r>
          </w:p>
          <w:p w:rsidR="00000000" w:rsidDel="00000000" w:rsidP="00000000" w:rsidRDefault="00000000" w:rsidRPr="00000000" w14:paraId="00000034">
            <w:pPr>
              <w:numPr>
                <w:ilvl w:val="0"/>
                <w:numId w:val="4"/>
              </w:numPr>
              <w:spacing w:after="240" w:before="0" w:beforeAutospacing="0" w:lineRule="auto"/>
              <w:ind w:left="720" w:hanging="360"/>
              <w:rPr>
                <w:color w:val="1f3863"/>
                <w:sz w:val="20"/>
                <w:szCs w:val="20"/>
                <w:u w:val="none"/>
              </w:rPr>
            </w:pPr>
            <w:r w:rsidDel="00000000" w:rsidR="00000000" w:rsidRPr="00000000">
              <w:rPr>
                <w:b w:val="1"/>
                <w:bCs w:val="1"/>
                <w:color w:val="1f3863"/>
                <w:sz w:val="20"/>
                <w:szCs w:val="20"/>
                <w:rtl w:val="0"/>
              </w:rPr>
              <w:t xml:space="preserve">Competencia de Gestión de Proyectos e Innovación:</w:t>
            </w:r>
            <w:r w:rsidDel="00000000" w:rsidR="00000000" w:rsidRPr="00000000">
              <w:rPr>
                <w:color w:val="1f3863"/>
                <w:sz w:val="20"/>
                <w:szCs w:val="20"/>
                <w:rtl w:val="0"/>
              </w:rPr>
              <w:t xml:space="preserve"> Gestionar el ciclo de vida del desarrollo de software mediante marcos de trabajo ágiles (Scrum) e integrar tecnologías emergentes de Inteligencia Artificial (LLMs) y automatización de procesos para resolver problemáticas complejas del entorno profesional.</w:t>
            </w:r>
          </w:p>
          <w:p w:rsidR="00000000" w:rsidDel="00000000" w:rsidP="00000000" w:rsidRDefault="00000000" w:rsidRPr="00000000" w14:paraId="00000035">
            <w:pPr>
              <w:spacing w:after="240" w:before="240" w:lineRule="auto"/>
              <w:ind w:left="0" w:firstLine="0"/>
              <w:rPr>
                <w:color w:val="1f3863"/>
                <w:sz w:val="20"/>
                <w:szCs w:val="20"/>
              </w:rPr>
            </w:pPr>
            <w:r w:rsidDel="00000000" w:rsidR="00000000" w:rsidRPr="00000000">
              <w:rPr>
                <w:rtl w:val="0"/>
              </w:rPr>
            </w:r>
          </w:p>
          <w:p w:rsidR="00000000" w:rsidDel="00000000" w:rsidP="00000000" w:rsidRDefault="00000000" w:rsidRPr="00000000" w14:paraId="00000036">
            <w:pPr>
              <w:rPr>
                <w:color w:val="1f3863"/>
                <w:sz w:val="20"/>
                <w:szCs w:val="20"/>
              </w:rPr>
            </w:pP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rFonts w:ascii="Calibri" w:cs="Calibri" w:eastAsia="Calibri" w:hAnsi="Calibri"/>
                <w:b w:val="0"/>
                <w:bCs w:val="0"/>
                <w:smallCaps w:val="0"/>
                <w:strike w:val="0"/>
                <w:color w:val="1f3863"/>
                <w:sz w:val="20"/>
                <w:szCs w:val="20"/>
                <w:u w:val="none"/>
                <w:shd w:fill="auto" w:val="clear"/>
                <w:vertAlign w:val="baseline"/>
              </w:rPr>
            </w:pPr>
            <w:r w:rsidDel="00000000" w:rsidR="00000000" w:rsidRPr="00000000">
              <w:rPr>
                <w:color w:val="1f3863"/>
                <w:sz w:val="20"/>
                <w:szCs w:val="20"/>
                <w:rtl w:val="0"/>
              </w:rPr>
              <w:t xml:space="preserve">El presente proyecto nace ante la urgente necesidad de resolver la alta carga administrativa manual, la fragmentación de la información clínica que enfrentan los profesionales independientes de la salud en Chile (como kinesiólogos, psicólogos, fonoaudiólogos y terapeutas) en sus consultas privadas a nivel nacional. Actualmente, la dependencia de herramientas informales e inseguras (</w:t>
            </w:r>
            <w:r w:rsidDel="00000000" w:rsidR="00000000" w:rsidRPr="00000000">
              <w:rPr>
                <w:i w:val="1"/>
                <w:iCs w:val="1"/>
                <w:color w:val="1f3863"/>
                <w:sz w:val="20"/>
                <w:szCs w:val="20"/>
                <w:rtl w:val="0"/>
              </w:rPr>
              <w:t xml:space="preserve">Shadow IT</w:t>
            </w:r>
            <w:r w:rsidDel="00000000" w:rsidR="00000000" w:rsidRPr="00000000">
              <w:rPr>
                <w:color w:val="1f3863"/>
                <w:sz w:val="20"/>
                <w:szCs w:val="20"/>
                <w:rtl w:val="0"/>
              </w:rPr>
              <w:t xml:space="preserve">, como planillas de Excel y chats personales de WhatsApp) no solo resta horas efectivas de atención profesional, sino que expone datos de salud altamente sensibles, vulnerando la Ley N° 20.584 sobre Derechos y Deberes del Paciente y la Ley Marco de Ciberseguridad. Esta problemática afecta directamente a los profesionales, quienes invierten tiempo crítico en tareas operativas, y a los pacientes, quienes demandan una atención rápida y disponibilidad de agendamiento las 24 horas del día. En este contexto, el proyecto aporta un elevado valor técnico e industrial al desarrollar una plataforma SaaS multi-tenant que unifica una Recepción Inteligente mediante un Bot de WhatsApp impulsado por Inteligencia Artificial, un Portal del Paciente </w:t>
            </w:r>
            <w:r w:rsidDel="00000000" w:rsidR="00000000" w:rsidRPr="00000000">
              <w:rPr>
                <w:i w:val="1"/>
                <w:iCs w:val="1"/>
                <w:color w:val="1f3863"/>
                <w:sz w:val="20"/>
                <w:szCs w:val="20"/>
                <w:rtl w:val="0"/>
              </w:rPr>
              <w:t xml:space="preserve">Zero-Friction</w:t>
            </w:r>
            <w:r w:rsidDel="00000000" w:rsidR="00000000" w:rsidRPr="00000000">
              <w:rPr>
                <w:color w:val="1f3863"/>
                <w:sz w:val="20"/>
                <w:szCs w:val="20"/>
                <w:rtl w:val="0"/>
              </w:rPr>
              <w:t xml:space="preserve"> con acceso seguro sin contraseña (</w:t>
            </w:r>
            <w:r w:rsidDel="00000000" w:rsidR="00000000" w:rsidRPr="00000000">
              <w:rPr>
                <w:i w:val="1"/>
                <w:iCs w:val="1"/>
                <w:color w:val="1f3863"/>
                <w:sz w:val="20"/>
                <w:szCs w:val="20"/>
                <w:rtl w:val="0"/>
              </w:rPr>
              <w:t xml:space="preserve">Magic Links</w:t>
            </w:r>
            <w:r w:rsidDel="00000000" w:rsidR="00000000" w:rsidRPr="00000000">
              <w:rPr>
                <w:color w:val="1f3863"/>
                <w:sz w:val="20"/>
                <w:szCs w:val="20"/>
                <w:rtl w:val="0"/>
              </w:rPr>
              <w:t xml:space="preserve"> y </w:t>
            </w:r>
            <w:r w:rsidDel="00000000" w:rsidR="00000000" w:rsidRPr="00000000">
              <w:rPr>
                <w:i w:val="1"/>
                <w:iCs w:val="1"/>
                <w:color w:val="1f3863"/>
                <w:sz w:val="20"/>
                <w:szCs w:val="20"/>
                <w:rtl w:val="0"/>
              </w:rPr>
              <w:t xml:space="preserve">SMS OTP</w:t>
            </w:r>
            <w:r w:rsidDel="00000000" w:rsidR="00000000" w:rsidRPr="00000000">
              <w:rPr>
                <w:color w:val="1f3863"/>
                <w:sz w:val="20"/>
                <w:szCs w:val="20"/>
                <w:rtl w:val="0"/>
              </w:rPr>
              <w:t xml:space="preserve">), y una Bóveda de Anexos Clínicos cifrada en reposo (</w:t>
            </w:r>
            <w:r w:rsidDel="00000000" w:rsidR="00000000" w:rsidRPr="00000000">
              <w:rPr>
                <w:i w:val="1"/>
                <w:iCs w:val="1"/>
                <w:color w:val="1f3863"/>
                <w:sz w:val="20"/>
                <w:szCs w:val="20"/>
                <w:rtl w:val="0"/>
              </w:rPr>
              <w:t xml:space="preserve">AES-256</w:t>
            </w:r>
            <w:r w:rsidDel="00000000" w:rsidR="00000000" w:rsidRPr="00000000">
              <w:rPr>
                <w:color w:val="1f3863"/>
                <w:sz w:val="20"/>
                <w:szCs w:val="20"/>
                <w:rtl w:val="0"/>
              </w:rPr>
              <w:t xml:space="preserve">) con aislamiento a nivel de base de datos (</w:t>
            </w:r>
            <w:r w:rsidDel="00000000" w:rsidR="00000000" w:rsidRPr="00000000">
              <w:rPr>
                <w:i w:val="1"/>
                <w:iCs w:val="1"/>
                <w:color w:val="1f3863"/>
                <w:sz w:val="20"/>
                <w:szCs w:val="20"/>
                <w:rtl w:val="0"/>
              </w:rPr>
              <w:t xml:space="preserve">Row Level Security</w:t>
            </w:r>
            <w:r w:rsidDel="00000000" w:rsidR="00000000" w:rsidRPr="00000000">
              <w:rPr>
                <w:color w:val="1f3863"/>
                <w:sz w:val="20"/>
                <w:szCs w:val="20"/>
                <w:rtl w:val="0"/>
              </w:rPr>
              <w:t xml:space="preserve"> en PostgreSQL), garantizando una gestión de salud automatizada, segura y plenamente alineada con el marco regulatorio vigente.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F">
            <w:pPr>
              <w:jc w:val="both"/>
              <w:rPr>
                <w:color w:val="1d2763"/>
                <w:sz w:val="20"/>
                <w:szCs w:val="20"/>
              </w:rPr>
            </w:pPr>
            <w:r w:rsidDel="00000000" w:rsidR="00000000" w:rsidRPr="00000000">
              <w:rPr>
                <w:color w:val="1d2763"/>
                <w:sz w:val="20"/>
                <w:szCs w:val="20"/>
                <w:rtl w:val="0"/>
              </w:rPr>
              <w:t xml:space="preserve">El proyecto consiste en el desarrollo de una plataforma SaaS (Software as a Service) multi-tenant estructurada en tres módulos clave:</w:t>
            </w:r>
          </w:p>
          <w:p w:rsidR="00000000" w:rsidDel="00000000" w:rsidP="00000000" w:rsidRDefault="00000000" w:rsidRPr="00000000" w14:paraId="00000040">
            <w:pPr>
              <w:numPr>
                <w:ilvl w:val="0"/>
                <w:numId w:val="10"/>
              </w:numPr>
              <w:spacing w:after="0" w:afterAutospacing="0"/>
              <w:ind w:left="720" w:hanging="360"/>
              <w:jc w:val="both"/>
              <w:rPr>
                <w:color w:val="1d2763"/>
                <w:sz w:val="20"/>
                <w:szCs w:val="20"/>
                <w:u w:val="none"/>
              </w:rPr>
            </w:pPr>
            <w:r w:rsidDel="00000000" w:rsidR="00000000" w:rsidRPr="00000000">
              <w:rPr>
                <w:color w:val="1d2763"/>
                <w:sz w:val="20"/>
                <w:szCs w:val="20"/>
                <w:rtl w:val="0"/>
              </w:rPr>
              <w:t xml:space="preserve">Recepción Inteligente (Bot WhatsApp + IA): Atiende consultas, agenda y confirma citas en tiempo real mediante la integración de Meta Cloud API con un agente conversacional en IA.</w:t>
            </w:r>
          </w:p>
          <w:p w:rsidR="00000000" w:rsidDel="00000000" w:rsidP="00000000" w:rsidRDefault="00000000" w:rsidRPr="00000000" w14:paraId="00000041">
            <w:pPr>
              <w:numPr>
                <w:ilvl w:val="0"/>
                <w:numId w:val="10"/>
              </w:numPr>
              <w:spacing w:after="0" w:afterAutospacing="0"/>
              <w:ind w:left="720" w:hanging="360"/>
              <w:jc w:val="both"/>
              <w:rPr>
                <w:color w:val="1d2763"/>
                <w:sz w:val="20"/>
                <w:szCs w:val="20"/>
                <w:u w:val="none"/>
              </w:rPr>
            </w:pPr>
            <w:r w:rsidDel="00000000" w:rsidR="00000000" w:rsidRPr="00000000">
              <w:rPr>
                <w:color w:val="1d2763"/>
                <w:sz w:val="20"/>
                <w:szCs w:val="20"/>
                <w:rtl w:val="0"/>
              </w:rPr>
              <w:t xml:space="preserve">Portal del Paciente Zero-Friction: Permite a los pacientes revisar sus citas e historial de atención mediante enlaces temporales de acceso rápido (Magic Links) y verificación SMS OTP.</w:t>
            </w:r>
          </w:p>
          <w:p w:rsidR="00000000" w:rsidDel="00000000" w:rsidP="00000000" w:rsidRDefault="00000000" w:rsidRPr="00000000" w14:paraId="00000042">
            <w:pPr>
              <w:numPr>
                <w:ilvl w:val="0"/>
                <w:numId w:val="10"/>
              </w:numPr>
              <w:ind w:left="720" w:hanging="360"/>
              <w:jc w:val="both"/>
              <w:rPr>
                <w:color w:val="1d2763"/>
                <w:sz w:val="20"/>
                <w:szCs w:val="20"/>
                <w:u w:val="none"/>
              </w:rPr>
            </w:pPr>
            <w:r w:rsidDel="00000000" w:rsidR="00000000" w:rsidRPr="00000000">
              <w:rPr>
                <w:color w:val="1d2763"/>
                <w:sz w:val="20"/>
                <w:szCs w:val="20"/>
                <w:rtl w:val="0"/>
              </w:rPr>
              <w:t xml:space="preserve">Bóveda de Anexos y Ficha Clínica: Panel de administración donde el profesional registra la evolución clínica y almacena adjuntos multimedia (imágenes corporales, audios fonéticos, exámenes) con cifrado en reposo y aislamiento de datos a nivel de base de datos (Row Level Security).</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4">
            <w:pPr>
              <w:jc w:val="both"/>
              <w:rPr>
                <w:color w:val="1d2763"/>
                <w:sz w:val="20"/>
                <w:szCs w:val="20"/>
              </w:rPr>
            </w:pPr>
            <w:r w:rsidDel="00000000" w:rsidR="00000000" w:rsidRPr="00000000">
              <w:rPr>
                <w:color w:val="1d2763"/>
                <w:sz w:val="20"/>
                <w:szCs w:val="20"/>
                <w:rtl w:val="0"/>
              </w:rPr>
              <w:t xml:space="preserve">El proyecto aborda las cuatro áreas de desempeño clave contempladas en la formación del Ingeniero en Informática de Duoc UC: desarrollo de soluciones web, arquitectura de sistemas cloud, gestión segura de datos e integración de Inteligencia Artificial. Permite demostrar el dominio integral en el diseño y despliegue de una plataforma SaaS completa desde la toma de requerimientos hasta su puesta en producción. </w:t>
            </w:r>
          </w:p>
          <w:p w:rsidR="00000000" w:rsidDel="00000000" w:rsidP="00000000" w:rsidRDefault="00000000" w:rsidRPr="00000000" w14:paraId="00000045">
            <w:pPr>
              <w:numPr>
                <w:ilvl w:val="0"/>
                <w:numId w:val="1"/>
              </w:numPr>
              <w:spacing w:after="0" w:afterAutospacing="0" w:before="240" w:lineRule="auto"/>
              <w:ind w:left="720" w:hanging="360"/>
              <w:jc w:val="both"/>
              <w:rPr>
                <w:color w:val="1d2763"/>
                <w:sz w:val="20"/>
                <w:szCs w:val="20"/>
                <w:u w:val="none"/>
              </w:rPr>
            </w:pPr>
            <w:r w:rsidDel="00000000" w:rsidR="00000000" w:rsidRPr="00000000">
              <w:rPr>
                <w:color w:val="1d2763"/>
                <w:sz w:val="20"/>
                <w:szCs w:val="20"/>
                <w:rtl w:val="0"/>
              </w:rPr>
              <w:t xml:space="preserve">La </w:t>
            </w:r>
            <w:r w:rsidDel="00000000" w:rsidR="00000000" w:rsidRPr="00000000">
              <w:rPr>
                <w:b w:val="1"/>
                <w:bCs w:val="1"/>
                <w:color w:val="1d2763"/>
                <w:sz w:val="20"/>
                <w:szCs w:val="20"/>
                <w:rtl w:val="0"/>
              </w:rPr>
              <w:t xml:space="preserve">competencia de Desarrollo de Software</w:t>
            </w:r>
            <w:r w:rsidDel="00000000" w:rsidR="00000000" w:rsidRPr="00000000">
              <w:rPr>
                <w:color w:val="1d2763"/>
                <w:sz w:val="20"/>
                <w:szCs w:val="20"/>
                <w:rtl w:val="0"/>
              </w:rPr>
              <w:t xml:space="preserve"> es indispensable para construir tanto la interfaz web (Dashboard para el profesional y Portal del Paciente) como el backend del sistema.</w:t>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color w:val="1d2763"/>
                <w:sz w:val="20"/>
                <w:szCs w:val="20"/>
                <w:u w:val="none"/>
              </w:rPr>
            </w:pPr>
            <w:r w:rsidDel="00000000" w:rsidR="00000000" w:rsidRPr="00000000">
              <w:rPr>
                <w:color w:val="1d2763"/>
                <w:sz w:val="20"/>
                <w:szCs w:val="20"/>
                <w:rtl w:val="0"/>
              </w:rPr>
              <w:t xml:space="preserve">La </w:t>
            </w:r>
            <w:r w:rsidDel="00000000" w:rsidR="00000000" w:rsidRPr="00000000">
              <w:rPr>
                <w:b w:val="1"/>
                <w:bCs w:val="1"/>
                <w:color w:val="1d2763"/>
                <w:sz w:val="20"/>
                <w:szCs w:val="20"/>
                <w:rtl w:val="0"/>
              </w:rPr>
              <w:t xml:space="preserve">competencia de Arquitectura e Infraestructura</w:t>
            </w:r>
            <w:r w:rsidDel="00000000" w:rsidR="00000000" w:rsidRPr="00000000">
              <w:rPr>
                <w:color w:val="1d2763"/>
                <w:sz w:val="20"/>
                <w:szCs w:val="20"/>
                <w:rtl w:val="0"/>
              </w:rPr>
              <w:t xml:space="preserve"> permite desacoplar los servicios del bot de WhatsApp (Meta Cloud API) del motor de agendamiento en tiempo real utilizando almacenamiento en caché y colas asíncronas (Redis).</w:t>
            </w:r>
          </w:p>
          <w:p w:rsidR="00000000" w:rsidDel="00000000" w:rsidP="00000000" w:rsidRDefault="00000000" w:rsidRPr="00000000" w14:paraId="00000047">
            <w:pPr>
              <w:numPr>
                <w:ilvl w:val="0"/>
                <w:numId w:val="1"/>
              </w:numPr>
              <w:spacing w:after="0" w:afterAutospacing="0" w:before="0" w:beforeAutospacing="0" w:lineRule="auto"/>
              <w:ind w:left="720" w:hanging="360"/>
              <w:jc w:val="both"/>
              <w:rPr>
                <w:color w:val="1d2763"/>
                <w:sz w:val="20"/>
                <w:szCs w:val="20"/>
                <w:u w:val="none"/>
              </w:rPr>
            </w:pPr>
            <w:r w:rsidDel="00000000" w:rsidR="00000000" w:rsidRPr="00000000">
              <w:rPr>
                <w:color w:val="1d2763"/>
                <w:sz w:val="20"/>
                <w:szCs w:val="20"/>
                <w:rtl w:val="0"/>
              </w:rPr>
              <w:t xml:space="preserve">La </w:t>
            </w:r>
            <w:r w:rsidDel="00000000" w:rsidR="00000000" w:rsidRPr="00000000">
              <w:rPr>
                <w:b w:val="1"/>
                <w:bCs w:val="1"/>
                <w:color w:val="1d2763"/>
                <w:sz w:val="20"/>
                <w:szCs w:val="20"/>
                <w:rtl w:val="0"/>
              </w:rPr>
              <w:t xml:space="preserve">competencia de Gestión de Datos y Seguridad</w:t>
            </w:r>
            <w:r w:rsidDel="00000000" w:rsidR="00000000" w:rsidRPr="00000000">
              <w:rPr>
                <w:color w:val="1d2763"/>
                <w:sz w:val="20"/>
                <w:szCs w:val="20"/>
                <w:rtl w:val="0"/>
              </w:rPr>
              <w:t xml:space="preserve"> garantiza que los registros de salud de cada paciente estén estrictamente aislados entre profesionales (</w:t>
            </w:r>
            <w:r w:rsidDel="00000000" w:rsidR="00000000" w:rsidRPr="00000000">
              <w:rPr>
                <w:i w:val="1"/>
                <w:iCs w:val="1"/>
                <w:color w:val="1d2763"/>
                <w:sz w:val="20"/>
                <w:szCs w:val="20"/>
                <w:rtl w:val="0"/>
              </w:rPr>
              <w:t xml:space="preserve">Multi-tenant RLS</w:t>
            </w:r>
            <w:r w:rsidDel="00000000" w:rsidR="00000000" w:rsidRPr="00000000">
              <w:rPr>
                <w:color w:val="1d2763"/>
                <w:sz w:val="20"/>
                <w:szCs w:val="20"/>
                <w:rtl w:val="0"/>
              </w:rPr>
              <w:t xml:space="preserve">) y que los archivos adjuntos multimedia se almacenen de forma cifrada (AES-256), cumpliendo con la Ley N° 20.584 y la Ley de Ciberseguridad en Chile.</w:t>
            </w:r>
          </w:p>
          <w:p w:rsidR="00000000" w:rsidDel="00000000" w:rsidP="00000000" w:rsidRDefault="00000000" w:rsidRPr="00000000" w14:paraId="00000048">
            <w:pPr>
              <w:numPr>
                <w:ilvl w:val="0"/>
                <w:numId w:val="1"/>
              </w:numPr>
              <w:spacing w:after="240" w:before="0" w:beforeAutospacing="0" w:lineRule="auto"/>
              <w:ind w:left="720" w:hanging="360"/>
              <w:jc w:val="both"/>
              <w:rPr>
                <w:color w:val="1d2763"/>
                <w:sz w:val="20"/>
                <w:szCs w:val="20"/>
                <w:u w:val="none"/>
              </w:rPr>
            </w:pPr>
            <w:r w:rsidDel="00000000" w:rsidR="00000000" w:rsidRPr="00000000">
              <w:rPr>
                <w:color w:val="1d2763"/>
                <w:sz w:val="20"/>
                <w:szCs w:val="20"/>
                <w:rtl w:val="0"/>
              </w:rPr>
              <w:t xml:space="preserve">La </w:t>
            </w:r>
            <w:r w:rsidDel="00000000" w:rsidR="00000000" w:rsidRPr="00000000">
              <w:rPr>
                <w:b w:val="1"/>
                <w:bCs w:val="1"/>
                <w:color w:val="1d2763"/>
                <w:sz w:val="20"/>
                <w:szCs w:val="20"/>
                <w:rtl w:val="0"/>
              </w:rPr>
              <w:t xml:space="preserve">competencia de Gestión e Innovación</w:t>
            </w:r>
            <w:r w:rsidDel="00000000" w:rsidR="00000000" w:rsidRPr="00000000">
              <w:rPr>
                <w:color w:val="1d2763"/>
                <w:sz w:val="20"/>
                <w:szCs w:val="20"/>
                <w:rtl w:val="0"/>
              </w:rPr>
              <w:t xml:space="preserve"> permite orquestar el agente conversacional de Inteligencia Artificial con reglas de negocio estrictas para evitar alucinaciones clínicas y gestionar las entregas del proyecto mediante metodologías ágiles (Scrum).</w:t>
            </w:r>
          </w:p>
          <w:p w:rsidR="00000000" w:rsidDel="00000000" w:rsidP="00000000" w:rsidRDefault="00000000" w:rsidRPr="00000000" w14:paraId="00000049">
            <w:pPr>
              <w:jc w:val="both"/>
              <w:rPr>
                <w:color w:val="1d2763"/>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B">
            <w:pPr>
              <w:jc w:val="both"/>
              <w:rPr>
                <w:color w:val="1d2763"/>
                <w:sz w:val="20"/>
                <w:szCs w:val="20"/>
              </w:rPr>
            </w:pPr>
            <w:r w:rsidDel="00000000" w:rsidR="00000000" w:rsidRPr="00000000">
              <w:rPr>
                <w:b w:val="1"/>
                <w:bCs w:val="1"/>
                <w:color w:val="1d2763"/>
                <w:sz w:val="20"/>
                <w:szCs w:val="20"/>
                <w:rtl w:val="0"/>
              </w:rPr>
              <w:t xml:space="preserve">Intereses profesionales</w:t>
            </w:r>
            <w:r w:rsidDel="00000000" w:rsidR="00000000" w:rsidRPr="00000000">
              <w:rPr>
                <w:color w:val="1d2763"/>
                <w:sz w:val="20"/>
                <w:szCs w:val="20"/>
                <w:rtl w:val="0"/>
              </w:rPr>
              <w:t xml:space="preserve">:</w:t>
            </w:r>
          </w:p>
          <w:p w:rsidR="00000000" w:rsidDel="00000000" w:rsidP="00000000" w:rsidRDefault="00000000" w:rsidRPr="00000000" w14:paraId="0000004C">
            <w:pPr>
              <w:jc w:val="both"/>
              <w:rPr>
                <w:color w:val="1d2763"/>
                <w:sz w:val="20"/>
                <w:szCs w:val="20"/>
              </w:rPr>
            </w:pPr>
            <w:r w:rsidDel="00000000" w:rsidR="00000000" w:rsidRPr="00000000">
              <w:rPr>
                <w:color w:val="1d2763"/>
                <w:sz w:val="20"/>
                <w:szCs w:val="20"/>
                <w:rtl w:val="0"/>
              </w:rPr>
              <w:t xml:space="preserve">Interés por el desarrollo de productos digitales SaaS de alto impacto, la implementación práctica de Inteligencia Artificial en procesos de negocio reales y la arquitectura de ciberseguridad en la nube.</w:t>
            </w:r>
          </w:p>
          <w:p w:rsidR="00000000" w:rsidDel="00000000" w:rsidP="00000000" w:rsidRDefault="00000000" w:rsidRPr="00000000" w14:paraId="0000004D">
            <w:pPr>
              <w:jc w:val="both"/>
              <w:rPr>
                <w:rFonts w:ascii="Calibri" w:cs="Calibri" w:eastAsia="Calibri" w:hAnsi="Calibri"/>
                <w:color w:val="1d2763"/>
                <w:sz w:val="20"/>
                <w:szCs w:val="20"/>
                <w:highlight w:val="yellow"/>
              </w:rPr>
            </w:pPr>
            <w:r w:rsidDel="00000000" w:rsidR="00000000" w:rsidRPr="00000000">
              <w:rPr>
                <w:b w:val="1"/>
                <w:bCs w:val="1"/>
                <w:color w:val="1d2763"/>
                <w:sz w:val="20"/>
                <w:szCs w:val="20"/>
                <w:rtl w:val="0"/>
              </w:rPr>
              <w:t xml:space="preserve">Contribución al desarrollo profesional</w:t>
            </w:r>
            <w:r w:rsidDel="00000000" w:rsidR="00000000" w:rsidRPr="00000000">
              <w:rPr>
                <w:color w:val="1d2763"/>
                <w:sz w:val="20"/>
                <w:szCs w:val="20"/>
                <w:rtl w:val="0"/>
              </w:rPr>
              <w:t xml:space="preserve">:   Permite consolidar un perfil técnico integral (Full-Stack + AI Engineer + Cloud Security), fortaleciendo capacidades de diseño de sistemas resilientes, gestión de proyectos de software y cumplimiento regulatorio.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E">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d2763"/>
                <w:sz w:val="20"/>
                <w:szCs w:val="20"/>
              </w:rPr>
            </w:pPr>
            <w:r w:rsidDel="00000000" w:rsidR="00000000" w:rsidRPr="00000000">
              <w:rPr>
                <w:b w:val="1"/>
                <w:bCs w:val="1"/>
                <w:color w:val="1d2763"/>
                <w:sz w:val="20"/>
                <w:szCs w:val="20"/>
                <w:rtl w:val="0"/>
              </w:rPr>
              <w:t xml:space="preserve">Duración y horas asignadas</w:t>
            </w:r>
            <w:r w:rsidDel="00000000" w:rsidR="00000000" w:rsidRPr="00000000">
              <w:rPr>
                <w:color w:val="1d2763"/>
                <w:sz w:val="20"/>
                <w:szCs w:val="20"/>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d2763"/>
                <w:sz w:val="20"/>
                <w:szCs w:val="20"/>
              </w:rPr>
            </w:pPr>
            <w:r w:rsidDel="00000000" w:rsidR="00000000" w:rsidRPr="00000000">
              <w:rPr>
                <w:color w:val="1d2763"/>
                <w:sz w:val="20"/>
                <w:szCs w:val="20"/>
                <w:rtl w:val="0"/>
              </w:rPr>
              <w:t xml:space="preserve">El proyecto está planificado para ser ejecutado en el transcurso de las 18 semanas del semestre académico, distribuyendo las horas semanales de la asignatura entre diseño, desarrollo, pruebas e integración.</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d2763"/>
                <w:sz w:val="20"/>
                <w:szCs w:val="20"/>
              </w:rPr>
            </w:pPr>
            <w:r w:rsidDel="00000000" w:rsidR="00000000" w:rsidRPr="00000000">
              <w:rPr>
                <w:b w:val="1"/>
                <w:bCs w:val="1"/>
                <w:color w:val="1d2763"/>
                <w:sz w:val="20"/>
                <w:szCs w:val="20"/>
                <w:rtl w:val="0"/>
              </w:rPr>
              <w:t xml:space="preserve">Materiales requeridos</w:t>
            </w:r>
            <w:r w:rsidDel="00000000" w:rsidR="00000000" w:rsidRPr="00000000">
              <w:rPr>
                <w:color w:val="1d2763"/>
                <w:sz w:val="20"/>
                <w:szCs w:val="20"/>
                <w:rtl w:val="0"/>
              </w:rPr>
              <w:t xml:space="preserve">:   </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color w:val="1d2763"/>
                <w:sz w:val="20"/>
                <w:szCs w:val="20"/>
                <w:u w:val="none"/>
              </w:rPr>
            </w:pPr>
            <w:r w:rsidDel="00000000" w:rsidR="00000000" w:rsidRPr="00000000">
              <w:rPr>
                <w:color w:val="1d2763"/>
                <w:sz w:val="20"/>
                <w:szCs w:val="20"/>
                <w:rtl w:val="0"/>
              </w:rPr>
              <w:t xml:space="preserve">Computadores con capacidad óptima  para desarrollo.</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color w:val="1d2763"/>
                <w:sz w:val="20"/>
                <w:szCs w:val="20"/>
                <w:u w:val="none"/>
              </w:rPr>
            </w:pPr>
            <w:r w:rsidDel="00000000" w:rsidR="00000000" w:rsidRPr="00000000">
              <w:rPr>
                <w:color w:val="1d2763"/>
                <w:sz w:val="20"/>
                <w:szCs w:val="20"/>
                <w:rtl w:val="0"/>
              </w:rPr>
              <w:t xml:space="preserve">Entorno de ejecución e infraestructura Cloud (Supabase PostgreSQL / Redis / Vercel).</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color w:val="1d2763"/>
                <w:sz w:val="20"/>
                <w:szCs w:val="20"/>
                <w:u w:val="none"/>
              </w:rPr>
            </w:pPr>
            <w:r w:rsidDel="00000000" w:rsidR="00000000" w:rsidRPr="00000000">
              <w:rPr>
                <w:color w:val="1d2763"/>
                <w:sz w:val="20"/>
                <w:szCs w:val="20"/>
                <w:rtl w:val="0"/>
              </w:rPr>
              <w:t xml:space="preserve">Acceso a APIs de desarrollador (Meta Cloud API WhatsApp Business, OpenAI, Pasarela SMS OTP).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d2763"/>
                <w:sz w:val="20"/>
                <w:szCs w:val="20"/>
              </w:rPr>
            </w:pPr>
            <w:r w:rsidDel="00000000" w:rsidR="00000000" w:rsidRPr="00000000">
              <w:rPr>
                <w:b w:val="1"/>
                <w:bCs w:val="1"/>
                <w:color w:val="1d2763"/>
                <w:sz w:val="20"/>
                <w:szCs w:val="20"/>
                <w:rtl w:val="0"/>
              </w:rPr>
              <w:t xml:space="preserve">Factores externos que facilitan su desarrollo</w:t>
            </w:r>
            <w:r w:rsidDel="00000000" w:rsidR="00000000" w:rsidRPr="00000000">
              <w:rPr>
                <w:color w:val="1d2763"/>
                <w:sz w:val="20"/>
                <w:szCs w:val="20"/>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d2763"/>
                <w:sz w:val="20"/>
                <w:szCs w:val="20"/>
              </w:rPr>
            </w:pPr>
            <w:r w:rsidDel="00000000" w:rsidR="00000000" w:rsidRPr="00000000">
              <w:rPr>
                <w:color w:val="1d2763"/>
                <w:sz w:val="20"/>
                <w:szCs w:val="20"/>
                <w:rtl w:val="0"/>
              </w:rPr>
              <w:t xml:space="preserve">Uso de plataformas IaaS administradas (Supabase/Redis) que reducen los tiempos de configuración de infraestructura y permiten concentrar el esfuerzo en la lógica de negocio y seguridad.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color w:val="1d2763"/>
                <w:sz w:val="20"/>
                <w:szCs w:val="20"/>
              </w:rPr>
            </w:pPr>
            <w:r w:rsidDel="00000000" w:rsidR="00000000" w:rsidRPr="00000000">
              <w:rPr>
                <w:b w:val="1"/>
                <w:bCs w:val="1"/>
                <w:color w:val="1d2763"/>
                <w:sz w:val="20"/>
                <w:szCs w:val="20"/>
                <w:rtl w:val="0"/>
              </w:rPr>
              <w:t xml:space="preserve">Factores externos que dificultan su desarrollo y soluciones</w:t>
            </w:r>
            <w:r w:rsidDel="00000000" w:rsidR="00000000" w:rsidRPr="00000000">
              <w:rPr>
                <w:color w:val="1d2763"/>
                <w:sz w:val="20"/>
                <w:szCs w:val="20"/>
                <w:rtl w:val="0"/>
              </w:rPr>
              <w:t xml:space="preserve">:   </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left"/>
              <w:rPr>
                <w:color w:val="1d2763"/>
                <w:sz w:val="20"/>
                <w:szCs w:val="20"/>
                <w:u w:val="none"/>
              </w:rPr>
            </w:pPr>
            <w:r w:rsidDel="00000000" w:rsidR="00000000" w:rsidRPr="00000000">
              <w:rPr>
                <w:color w:val="1d2763"/>
                <w:sz w:val="20"/>
                <w:szCs w:val="20"/>
                <w:rtl w:val="0"/>
              </w:rPr>
              <w:t xml:space="preserve">Dificultad: Tiempos de verificación de plantillas de WhatsApp por parte de Meta o variaciones de costos en APIs de IA.</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color w:val="1d2763"/>
                <w:sz w:val="20"/>
                <w:szCs w:val="20"/>
                <w:u w:val="none"/>
              </w:rPr>
            </w:pPr>
            <w:r w:rsidDel="00000000" w:rsidR="00000000" w:rsidRPr="00000000">
              <w:rPr>
                <w:color w:val="1d2763"/>
                <w:sz w:val="20"/>
                <w:szCs w:val="20"/>
                <w:rtl w:val="0"/>
              </w:rPr>
              <w:t xml:space="preserve">Solución: Solicitar verificación de cuentas en fases tempranas del proyecto, implementar caché en Redis para consultas frecuentes y configurar modelos de IA optimizados de bajo costo (ej. GPT-4o mini).</w:t>
            </w:r>
            <w:r w:rsidDel="00000000" w:rsidR="00000000" w:rsidRPr="00000000">
              <w:rPr>
                <w:rtl w:val="0"/>
              </w:rPr>
            </w:r>
          </w:p>
        </w:tc>
      </w:tr>
    </w:tbl>
    <w:p w:rsidR="00000000" w:rsidDel="00000000" w:rsidP="00000000" w:rsidRDefault="00000000" w:rsidRPr="00000000" w14:paraId="0000005A">
      <w:pPr>
        <w:rPr>
          <w:b w:val="1"/>
          <w:bCs w:val="1"/>
          <w:color w:val="4472c4"/>
          <w:sz w:val="32"/>
          <w:szCs w:val="32"/>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0">
            <w:pPr>
              <w:jc w:val="both"/>
              <w:rPr>
                <w:rFonts w:ascii="Calibri" w:cs="Calibri" w:eastAsia="Calibri" w:hAnsi="Calibri"/>
                <w:color w:val="1d2763"/>
                <w:sz w:val="20"/>
                <w:szCs w:val="20"/>
              </w:rPr>
            </w:pPr>
            <w:r w:rsidDel="00000000" w:rsidR="00000000" w:rsidRPr="00000000">
              <w:rPr>
                <w:color w:val="1d2763"/>
                <w:sz w:val="20"/>
                <w:szCs w:val="20"/>
                <w:rtl w:val="0"/>
              </w:rPr>
              <w:t xml:space="preserve">Diseñar y desarrollar una plataforma SaaS multi-tenant de gestión clínica y recepción inteligente asistida por Inteligencia Artificial para profesionales independientes de la salud en Chile, garantizando la automatización del agendamiento 24/7 vía WhatsApp y el resguardo seguro de fichas clínicas y anexos bajo estándares de ciberseguridad y la normativa legal vigente durante el período académico.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2">
            <w:pPr>
              <w:numPr>
                <w:ilvl w:val="0"/>
                <w:numId w:val="12"/>
              </w:numPr>
              <w:spacing w:after="0" w:afterAutospacing="0"/>
              <w:ind w:left="720" w:hanging="360"/>
              <w:jc w:val="both"/>
              <w:rPr>
                <w:color w:val="1d2763"/>
                <w:sz w:val="20"/>
                <w:szCs w:val="20"/>
                <w:u w:val="none"/>
              </w:rPr>
            </w:pPr>
            <w:r w:rsidDel="00000000" w:rsidR="00000000" w:rsidRPr="00000000">
              <w:rPr>
                <w:color w:val="1d2763"/>
                <w:sz w:val="20"/>
                <w:szCs w:val="20"/>
                <w:rtl w:val="0"/>
              </w:rPr>
              <w:t xml:space="preserve">Construir un motor de agendamiento e integrar un bot conversacional de WhatsApp (Meta Cloud API + IA) que gestione citas, cancelaciones y recordatorios automáticos en tiempo real.</w:t>
            </w:r>
          </w:p>
          <w:p w:rsidR="00000000" w:rsidDel="00000000" w:rsidP="00000000" w:rsidRDefault="00000000" w:rsidRPr="00000000" w14:paraId="00000063">
            <w:pPr>
              <w:numPr>
                <w:ilvl w:val="0"/>
                <w:numId w:val="12"/>
              </w:numPr>
              <w:spacing w:after="0" w:afterAutospacing="0"/>
              <w:ind w:left="720" w:hanging="360"/>
              <w:jc w:val="both"/>
              <w:rPr>
                <w:color w:val="1d2763"/>
                <w:sz w:val="20"/>
                <w:szCs w:val="20"/>
                <w:u w:val="none"/>
              </w:rPr>
            </w:pPr>
            <w:r w:rsidDel="00000000" w:rsidR="00000000" w:rsidRPr="00000000">
              <w:rPr>
                <w:color w:val="1d2763"/>
                <w:sz w:val="20"/>
                <w:szCs w:val="20"/>
                <w:rtl w:val="0"/>
              </w:rPr>
              <w:t xml:space="preserve">Implementar un Portal del Paciente con autenticación segura sin contraseña (Magic Links y SMS OTP) para la consulta de citas e historial.</w:t>
            </w:r>
          </w:p>
          <w:p w:rsidR="00000000" w:rsidDel="00000000" w:rsidP="00000000" w:rsidRDefault="00000000" w:rsidRPr="00000000" w14:paraId="00000064">
            <w:pPr>
              <w:numPr>
                <w:ilvl w:val="0"/>
                <w:numId w:val="12"/>
              </w:numPr>
              <w:spacing w:after="0" w:afterAutospacing="0"/>
              <w:ind w:left="720" w:hanging="360"/>
              <w:jc w:val="both"/>
              <w:rPr>
                <w:color w:val="1d2763"/>
                <w:sz w:val="20"/>
                <w:szCs w:val="20"/>
                <w:u w:val="none"/>
              </w:rPr>
            </w:pPr>
            <w:r w:rsidDel="00000000" w:rsidR="00000000" w:rsidRPr="00000000">
              <w:rPr>
                <w:color w:val="1d2763"/>
                <w:sz w:val="20"/>
                <w:szCs w:val="20"/>
                <w:rtl w:val="0"/>
              </w:rPr>
              <w:t xml:space="preserve">Diseñar la Bóveda de Anexos Clínicos con cifrado en reposo (AES-256) y políticas de aislamiento de datos (Row Level Security en PostgreSQL) para proteger la información confidencial de salud.</w:t>
            </w:r>
          </w:p>
          <w:p w:rsidR="00000000" w:rsidDel="00000000" w:rsidP="00000000" w:rsidRDefault="00000000" w:rsidRPr="00000000" w14:paraId="00000065">
            <w:pPr>
              <w:numPr>
                <w:ilvl w:val="0"/>
                <w:numId w:val="12"/>
              </w:numPr>
              <w:spacing w:after="0" w:afterAutospacing="0"/>
              <w:ind w:left="720" w:hanging="360"/>
              <w:jc w:val="both"/>
              <w:rPr>
                <w:color w:val="1d2763"/>
                <w:sz w:val="20"/>
                <w:szCs w:val="20"/>
                <w:u w:val="none"/>
              </w:rPr>
            </w:pPr>
            <w:r w:rsidDel="00000000" w:rsidR="00000000" w:rsidRPr="00000000">
              <w:rPr>
                <w:color w:val="1d2763"/>
                <w:sz w:val="20"/>
                <w:szCs w:val="20"/>
                <w:rtl w:val="0"/>
              </w:rPr>
              <w:t xml:space="preserve">Desarrollar un panel de administración web (Dashboard) intuitivo para que los profesionales de la salud gestionen sus agendas, fichas clínicas e historial de evoluciones.</w:t>
            </w:r>
          </w:p>
          <w:p w:rsidR="00000000" w:rsidDel="00000000" w:rsidP="00000000" w:rsidRDefault="00000000" w:rsidRPr="00000000" w14:paraId="00000066">
            <w:pPr>
              <w:numPr>
                <w:ilvl w:val="0"/>
                <w:numId w:val="12"/>
              </w:numPr>
              <w:ind w:left="720" w:hanging="360"/>
              <w:jc w:val="both"/>
              <w:rPr>
                <w:color w:val="1d2763"/>
                <w:sz w:val="20"/>
                <w:szCs w:val="20"/>
                <w:u w:val="none"/>
              </w:rPr>
            </w:pPr>
            <w:r w:rsidDel="00000000" w:rsidR="00000000" w:rsidRPr="00000000">
              <w:rPr>
                <w:color w:val="1d2763"/>
                <w:sz w:val="20"/>
                <w:szCs w:val="20"/>
                <w:rtl w:val="0"/>
              </w:rPr>
              <w:t xml:space="preserve">Ejecutar pruebas de integración, seguridad y carga sobre la arquitectura para validar la resiliencia y el cumplimiento normativo.</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D">
            <w:pPr>
              <w:jc w:val="both"/>
              <w:rPr>
                <w:color w:val="1f3863"/>
                <w:sz w:val="20"/>
                <w:szCs w:val="20"/>
              </w:rPr>
            </w:pPr>
            <w:r w:rsidDel="00000000" w:rsidR="00000000" w:rsidRPr="00000000">
              <w:rPr>
                <w:color w:val="1f3863"/>
                <w:sz w:val="20"/>
                <w:szCs w:val="20"/>
                <w:rtl w:val="0"/>
              </w:rPr>
              <w:t xml:space="preserve">Para el desarrollo del proyecto se utilizará el marco de trabajo Kanban, perteneciente a las metodologías ágiles. Esta elección se fundamenta en la necesidad de gestionar el desarrollo del software mediante un flujo continuo de trabajo, garantizando la visibilidad del estado de cada módulo, la minimización de tiempos de entrega (Lead Time) y la adaptación flexible ante imprevistos o ajustes técnicos.</w:t>
            </w:r>
          </w:p>
          <w:p w:rsidR="00000000" w:rsidDel="00000000" w:rsidP="00000000" w:rsidRDefault="00000000" w:rsidRPr="00000000" w14:paraId="0000006E">
            <w:pPr>
              <w:jc w:val="both"/>
              <w:rPr>
                <w:color w:val="1f3863"/>
                <w:sz w:val="20"/>
                <w:szCs w:val="20"/>
              </w:rPr>
            </w:pPr>
            <w:r w:rsidDel="00000000" w:rsidR="00000000" w:rsidRPr="00000000">
              <w:rPr>
                <w:color w:val="1f3863"/>
                <w:sz w:val="20"/>
                <w:szCs w:val="20"/>
                <w:rtl w:val="0"/>
              </w:rPr>
              <w:t xml:space="preserve">La metodología se operativizará mediante un Tablero Kanban (físico o digital en herramientas como Jira/GitHub Projects) estructurado en los siguientes estados del flujo de valor:</w:t>
            </w:r>
          </w:p>
          <w:p w:rsidR="00000000" w:rsidDel="00000000" w:rsidP="00000000" w:rsidRDefault="00000000" w:rsidRPr="00000000" w14:paraId="0000006F">
            <w:pPr>
              <w:numPr>
                <w:ilvl w:val="0"/>
                <w:numId w:val="2"/>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Backlog (Por Hacer)</w:t>
            </w:r>
            <w:r w:rsidDel="00000000" w:rsidR="00000000" w:rsidRPr="00000000">
              <w:rPr>
                <w:color w:val="1f3863"/>
                <w:sz w:val="20"/>
                <w:szCs w:val="20"/>
                <w:rtl w:val="0"/>
              </w:rPr>
              <w:t xml:space="preserve">: Listado priorizado de historias de usuario y tareas técnicas del SaaS.</w:t>
            </w:r>
          </w:p>
          <w:p w:rsidR="00000000" w:rsidDel="00000000" w:rsidP="00000000" w:rsidRDefault="00000000" w:rsidRPr="00000000" w14:paraId="00000070">
            <w:pPr>
              <w:numPr>
                <w:ilvl w:val="0"/>
                <w:numId w:val="2"/>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En Análisis / Diseño</w:t>
            </w:r>
            <w:r w:rsidDel="00000000" w:rsidR="00000000" w:rsidRPr="00000000">
              <w:rPr>
                <w:color w:val="1f3863"/>
                <w:sz w:val="20"/>
                <w:szCs w:val="20"/>
                <w:rtl w:val="0"/>
              </w:rPr>
              <w:t xml:space="preserve">: Definición de arquitectura, diagramas de secuencia y esquemas de base de datos.</w:t>
            </w:r>
          </w:p>
          <w:p w:rsidR="00000000" w:rsidDel="00000000" w:rsidP="00000000" w:rsidRDefault="00000000" w:rsidRPr="00000000" w14:paraId="00000071">
            <w:pPr>
              <w:numPr>
                <w:ilvl w:val="0"/>
                <w:numId w:val="2"/>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En Desarrollo (In Progress)</w:t>
            </w:r>
            <w:r w:rsidDel="00000000" w:rsidR="00000000" w:rsidRPr="00000000">
              <w:rPr>
                <w:color w:val="1f3863"/>
                <w:sz w:val="20"/>
                <w:szCs w:val="20"/>
                <w:rtl w:val="0"/>
              </w:rPr>
              <w:t xml:space="preserve">: Codificación de backend, frontend e integraciones de IA/APIs.</w:t>
            </w:r>
          </w:p>
          <w:p w:rsidR="00000000" w:rsidDel="00000000" w:rsidP="00000000" w:rsidRDefault="00000000" w:rsidRPr="00000000" w14:paraId="00000072">
            <w:pPr>
              <w:numPr>
                <w:ilvl w:val="0"/>
                <w:numId w:val="2"/>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Pruebas / QA &amp; Security</w:t>
            </w:r>
            <w:r w:rsidDel="00000000" w:rsidR="00000000" w:rsidRPr="00000000">
              <w:rPr>
                <w:color w:val="1f3863"/>
                <w:sz w:val="20"/>
                <w:szCs w:val="20"/>
                <w:rtl w:val="0"/>
              </w:rPr>
              <w:t xml:space="preserve">: Validación de pruebas unitarias, aislamiento de datos (RLS), pruebas de carga y cifrado.</w:t>
            </w:r>
          </w:p>
          <w:p w:rsidR="00000000" w:rsidDel="00000000" w:rsidP="00000000" w:rsidRDefault="00000000" w:rsidRPr="00000000" w14:paraId="00000073">
            <w:pPr>
              <w:numPr>
                <w:ilvl w:val="0"/>
                <w:numId w:val="2"/>
              </w:numPr>
              <w:ind w:left="720" w:hanging="360"/>
              <w:jc w:val="both"/>
              <w:rPr>
                <w:color w:val="1f3863"/>
                <w:sz w:val="20"/>
                <w:szCs w:val="20"/>
                <w:u w:val="none"/>
              </w:rPr>
            </w:pPr>
            <w:r w:rsidDel="00000000" w:rsidR="00000000" w:rsidRPr="00000000">
              <w:rPr>
                <w:b w:val="1"/>
                <w:bCs w:val="1"/>
                <w:color w:val="1f3863"/>
                <w:sz w:val="20"/>
                <w:szCs w:val="20"/>
                <w:rtl w:val="0"/>
              </w:rPr>
              <w:t xml:space="preserve">Listo para Release / Done</w:t>
            </w:r>
            <w:r w:rsidDel="00000000" w:rsidR="00000000" w:rsidRPr="00000000">
              <w:rPr>
                <w:color w:val="1f3863"/>
                <w:sz w:val="20"/>
                <w:szCs w:val="20"/>
                <w:rtl w:val="0"/>
              </w:rPr>
              <w:t xml:space="preserve">: Tareas completadas y desplegadas en el ambiente de producción o staging.</w:t>
            </w:r>
          </w:p>
          <w:p w:rsidR="00000000" w:rsidDel="00000000" w:rsidP="00000000" w:rsidRDefault="00000000" w:rsidRPr="00000000" w14:paraId="00000074">
            <w:pPr>
              <w:ind w:left="0" w:firstLine="0"/>
              <w:jc w:val="both"/>
              <w:rPr>
                <w:color w:val="1f3863"/>
                <w:sz w:val="20"/>
                <w:szCs w:val="20"/>
              </w:rPr>
            </w:pPr>
            <w:r w:rsidDel="00000000" w:rsidR="00000000" w:rsidRPr="00000000">
              <w:rPr>
                <w:rtl w:val="0"/>
              </w:rPr>
            </w:r>
          </w:p>
          <w:p w:rsidR="00000000" w:rsidDel="00000000" w:rsidP="00000000" w:rsidRDefault="00000000" w:rsidRPr="00000000" w14:paraId="00000075">
            <w:pPr>
              <w:jc w:val="both"/>
              <w:rPr>
                <w:color w:val="1f3863"/>
                <w:sz w:val="20"/>
                <w:szCs w:val="20"/>
              </w:rPr>
            </w:pPr>
            <w:r w:rsidDel="00000000" w:rsidR="00000000" w:rsidRPr="00000000">
              <w:rPr>
                <w:b w:val="1"/>
                <w:bCs w:val="1"/>
                <w:color w:val="1f3863"/>
                <w:sz w:val="20"/>
                <w:szCs w:val="20"/>
                <w:rtl w:val="0"/>
              </w:rPr>
              <w:t xml:space="preserve">Gestión de Límites de Trabajo en Proceso (WIP - Work In Progress)</w:t>
            </w:r>
            <w:r w:rsidDel="00000000" w:rsidR="00000000" w:rsidRPr="00000000">
              <w:rPr>
                <w:color w:val="1f3863"/>
                <w:sz w:val="20"/>
                <w:szCs w:val="20"/>
                <w:rtl w:val="0"/>
              </w:rPr>
              <w:t xml:space="preserve">:</w:t>
            </w:r>
          </w:p>
          <w:p w:rsidR="00000000" w:rsidDel="00000000" w:rsidP="00000000" w:rsidRDefault="00000000" w:rsidRPr="00000000" w14:paraId="00000076">
            <w:pPr>
              <w:jc w:val="both"/>
              <w:rPr>
                <w:color w:val="1f3863"/>
                <w:sz w:val="20"/>
                <w:szCs w:val="20"/>
              </w:rPr>
            </w:pPr>
            <w:r w:rsidDel="00000000" w:rsidR="00000000" w:rsidRPr="00000000">
              <w:rPr>
                <w:color w:val="1f3863"/>
                <w:sz w:val="20"/>
                <w:szCs w:val="20"/>
                <w:rtl w:val="0"/>
              </w:rPr>
              <w:t xml:space="preserve">Para optimizar la eficiencia del equipo y evitar cuellos de botella durante las 18 semanas del proyecto, se establecerán Límites de WIP (WIP Limits) por cada columna del tablero:</w:t>
            </w:r>
          </w:p>
          <w:p w:rsidR="00000000" w:rsidDel="00000000" w:rsidP="00000000" w:rsidRDefault="00000000" w:rsidRPr="00000000" w14:paraId="00000077">
            <w:pPr>
              <w:numPr>
                <w:ilvl w:val="0"/>
                <w:numId w:val="3"/>
              </w:numPr>
              <w:spacing w:after="0" w:afterAutospacing="0"/>
              <w:ind w:left="720" w:hanging="360"/>
              <w:jc w:val="both"/>
              <w:rPr>
                <w:color w:val="1f3863"/>
                <w:sz w:val="20"/>
                <w:szCs w:val="20"/>
                <w:u w:val="none"/>
              </w:rPr>
            </w:pPr>
            <w:r w:rsidDel="00000000" w:rsidR="00000000" w:rsidRPr="00000000">
              <w:rPr>
                <w:color w:val="1f3863"/>
                <w:sz w:val="20"/>
                <w:szCs w:val="20"/>
                <w:rtl w:val="0"/>
              </w:rPr>
              <w:t xml:space="preserve">WIP en Desarrollo: Máximo de 2 a 3 tareas en paralelo por desarrollador. No se iniciará una nueva tarea hasta concluir o destrabar la que está en curso.</w:t>
            </w:r>
          </w:p>
          <w:p w:rsidR="00000000" w:rsidDel="00000000" w:rsidP="00000000" w:rsidRDefault="00000000" w:rsidRPr="00000000" w14:paraId="00000078">
            <w:pPr>
              <w:numPr>
                <w:ilvl w:val="0"/>
                <w:numId w:val="3"/>
              </w:numPr>
              <w:ind w:left="720" w:hanging="360"/>
              <w:jc w:val="both"/>
              <w:rPr>
                <w:color w:val="1f3863"/>
                <w:sz w:val="20"/>
                <w:szCs w:val="20"/>
                <w:u w:val="none"/>
              </w:rPr>
            </w:pPr>
            <w:r w:rsidDel="00000000" w:rsidR="00000000" w:rsidRPr="00000000">
              <w:rPr>
                <w:color w:val="1f3863"/>
                <w:sz w:val="20"/>
                <w:szCs w:val="20"/>
                <w:rtl w:val="0"/>
              </w:rPr>
              <w:t xml:space="preserve">WIP en Pruebas/QA: Máximo de 2 tareas simultáneas, obligando al equipo a resolver bloqueos de calidad antes de incorporar más código.</w:t>
            </w:r>
          </w:p>
          <w:p w:rsidR="00000000" w:rsidDel="00000000" w:rsidP="00000000" w:rsidRDefault="00000000" w:rsidRPr="00000000" w14:paraId="00000079">
            <w:pPr>
              <w:jc w:val="both"/>
              <w:rPr>
                <w:color w:val="1f3863"/>
                <w:sz w:val="20"/>
                <w:szCs w:val="20"/>
              </w:rPr>
            </w:pPr>
            <w:r w:rsidDel="00000000" w:rsidR="00000000" w:rsidRPr="00000000">
              <w:rPr>
                <w:rtl w:val="0"/>
              </w:rPr>
            </w:r>
          </w:p>
          <w:p w:rsidR="00000000" w:rsidDel="00000000" w:rsidP="00000000" w:rsidRDefault="00000000" w:rsidRPr="00000000" w14:paraId="0000007A">
            <w:pPr>
              <w:jc w:val="both"/>
              <w:rPr>
                <w:color w:val="1f3863"/>
                <w:sz w:val="20"/>
                <w:szCs w:val="20"/>
              </w:rPr>
            </w:pPr>
            <w:r w:rsidDel="00000000" w:rsidR="00000000" w:rsidRPr="00000000">
              <w:rPr>
                <w:b w:val="1"/>
                <w:bCs w:val="1"/>
                <w:color w:val="1f3863"/>
                <w:sz w:val="20"/>
                <w:szCs w:val="20"/>
                <w:rtl w:val="0"/>
              </w:rPr>
              <w:t xml:space="preserve">Estrategia de Releases Continuos (Lanzamientos Iterativos)</w:t>
            </w:r>
            <w:r w:rsidDel="00000000" w:rsidR="00000000" w:rsidRPr="00000000">
              <w:rPr>
                <w:color w:val="1f3863"/>
                <w:sz w:val="20"/>
                <w:szCs w:val="20"/>
                <w:rtl w:val="0"/>
              </w:rPr>
              <w:t xml:space="preserve">:</w:t>
            </w:r>
          </w:p>
          <w:p w:rsidR="00000000" w:rsidDel="00000000" w:rsidP="00000000" w:rsidRDefault="00000000" w:rsidRPr="00000000" w14:paraId="0000007B">
            <w:pPr>
              <w:jc w:val="both"/>
              <w:rPr>
                <w:color w:val="1f3863"/>
                <w:sz w:val="20"/>
                <w:szCs w:val="20"/>
              </w:rPr>
            </w:pPr>
            <w:r w:rsidDel="00000000" w:rsidR="00000000" w:rsidRPr="00000000">
              <w:rPr>
                <w:color w:val="1f3863"/>
                <w:sz w:val="20"/>
                <w:szCs w:val="20"/>
                <w:rtl w:val="0"/>
              </w:rPr>
              <w:t xml:space="preserve">En lugar de esperar al final del semestre para un único despliegue, el proyecto utilizará un esquema de Releases incrementales, permitiendo liberar versiones funcionales probadas al término de cada hito clave:</w:t>
            </w:r>
          </w:p>
          <w:p w:rsidR="00000000" w:rsidDel="00000000" w:rsidP="00000000" w:rsidRDefault="00000000" w:rsidRPr="00000000" w14:paraId="0000007C">
            <w:pPr>
              <w:jc w:val="both"/>
              <w:rPr>
                <w:color w:val="1f3863"/>
                <w:sz w:val="20"/>
                <w:szCs w:val="20"/>
              </w:rPr>
            </w:pPr>
            <w:r w:rsidDel="00000000" w:rsidR="00000000" w:rsidRPr="00000000">
              <w:rPr>
                <w:rtl w:val="0"/>
              </w:rPr>
            </w:r>
          </w:p>
          <w:p w:rsidR="00000000" w:rsidDel="00000000" w:rsidP="00000000" w:rsidRDefault="00000000" w:rsidRPr="00000000" w14:paraId="0000007D">
            <w:pPr>
              <w:numPr>
                <w:ilvl w:val="0"/>
                <w:numId w:val="11"/>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Release v1.0 (MVP Agendamiento)</w:t>
            </w:r>
            <w:r w:rsidDel="00000000" w:rsidR="00000000" w:rsidRPr="00000000">
              <w:rPr>
                <w:color w:val="1f3863"/>
                <w:sz w:val="20"/>
                <w:szCs w:val="20"/>
                <w:rtl w:val="0"/>
              </w:rPr>
              <w:t xml:space="preserve">: Despliegue de la Base de Datos multi-tenant, Bot de WhatsApp y Motor de Agendamiento.</w:t>
            </w:r>
          </w:p>
          <w:p w:rsidR="00000000" w:rsidDel="00000000" w:rsidP="00000000" w:rsidRDefault="00000000" w:rsidRPr="00000000" w14:paraId="0000007E">
            <w:pPr>
              <w:numPr>
                <w:ilvl w:val="0"/>
                <w:numId w:val="11"/>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Release v2.0 (Seguridad &amp; Paciente)</w:t>
            </w:r>
            <w:r w:rsidDel="00000000" w:rsidR="00000000" w:rsidRPr="00000000">
              <w:rPr>
                <w:color w:val="1f3863"/>
                <w:sz w:val="20"/>
                <w:szCs w:val="20"/>
                <w:rtl w:val="0"/>
              </w:rPr>
              <w:t xml:space="preserve">: Portal del Paciente con autenticación Magic Link/OTP y Bóveda de Anexos Cifrada (AES-256)</w:t>
            </w:r>
          </w:p>
          <w:p w:rsidR="00000000" w:rsidDel="00000000" w:rsidP="00000000" w:rsidRDefault="00000000" w:rsidRPr="00000000" w14:paraId="0000007F">
            <w:pPr>
              <w:numPr>
                <w:ilvl w:val="0"/>
                <w:numId w:val="11"/>
              </w:numPr>
              <w:ind w:left="720" w:hanging="360"/>
              <w:jc w:val="both"/>
              <w:rPr>
                <w:color w:val="1f3863"/>
                <w:sz w:val="20"/>
                <w:szCs w:val="20"/>
                <w:u w:val="none"/>
              </w:rPr>
            </w:pPr>
            <w:r w:rsidDel="00000000" w:rsidR="00000000" w:rsidRPr="00000000">
              <w:rPr>
                <w:b w:val="1"/>
                <w:bCs w:val="1"/>
                <w:color w:val="1f3863"/>
                <w:sz w:val="20"/>
                <w:szCs w:val="20"/>
                <w:rtl w:val="0"/>
              </w:rPr>
              <w:t xml:space="preserve">Release v3.0 (Release Final - Producción)</w:t>
            </w:r>
            <w:r w:rsidDel="00000000" w:rsidR="00000000" w:rsidRPr="00000000">
              <w:rPr>
                <w:color w:val="1f3863"/>
                <w:sz w:val="20"/>
                <w:szCs w:val="20"/>
                <w:rtl w:val="0"/>
              </w:rPr>
              <w:t xml:space="preserve">: Dashboard del profesional completo, optimización de latencia en IA, pruebas de carga y manuales.</w:t>
            </w:r>
          </w:p>
          <w:p w:rsidR="00000000" w:rsidDel="00000000" w:rsidP="00000000" w:rsidRDefault="00000000" w:rsidRPr="00000000" w14:paraId="00000080">
            <w:pPr>
              <w:ind w:left="0" w:firstLine="0"/>
              <w:jc w:val="both"/>
              <w:rPr>
                <w:b w:val="1"/>
                <w:bCs w:val="1"/>
                <w:color w:val="1f3863"/>
                <w:sz w:val="20"/>
                <w:szCs w:val="20"/>
              </w:rPr>
            </w:pPr>
            <w:r w:rsidDel="00000000" w:rsidR="00000000" w:rsidRPr="00000000">
              <w:rPr>
                <w:rtl w:val="0"/>
              </w:rPr>
            </w:r>
          </w:p>
          <w:p w:rsidR="00000000" w:rsidDel="00000000" w:rsidP="00000000" w:rsidRDefault="00000000" w:rsidRPr="00000000" w14:paraId="00000081">
            <w:pPr>
              <w:jc w:val="both"/>
              <w:rPr>
                <w:color w:val="1f3863"/>
                <w:sz w:val="20"/>
                <w:szCs w:val="20"/>
              </w:rPr>
            </w:pPr>
            <w:r w:rsidDel="00000000" w:rsidR="00000000" w:rsidRPr="00000000">
              <w:rPr>
                <w:b w:val="1"/>
                <w:bCs w:val="1"/>
                <w:color w:val="1f3863"/>
                <w:sz w:val="20"/>
                <w:szCs w:val="20"/>
                <w:rtl w:val="0"/>
              </w:rPr>
              <w:t xml:space="preserve">Definición de Funciones y Roles del Equipo</w:t>
            </w:r>
            <w:r w:rsidDel="00000000" w:rsidR="00000000" w:rsidRPr="00000000">
              <w:rPr>
                <w:color w:val="1f3863"/>
                <w:sz w:val="20"/>
                <w:szCs w:val="20"/>
                <w:rtl w:val="0"/>
              </w:rPr>
              <w:t xml:space="preserve">:</w:t>
            </w:r>
          </w:p>
          <w:p w:rsidR="00000000" w:rsidDel="00000000" w:rsidP="00000000" w:rsidRDefault="00000000" w:rsidRPr="00000000" w14:paraId="00000082">
            <w:pPr>
              <w:numPr>
                <w:ilvl w:val="0"/>
                <w:numId w:val="9"/>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Responsable de Flujo y Backend</w:t>
            </w:r>
            <w:r w:rsidDel="00000000" w:rsidR="00000000" w:rsidRPr="00000000">
              <w:rPr>
                <w:color w:val="1f3863"/>
                <w:sz w:val="20"/>
                <w:szCs w:val="20"/>
                <w:rtl w:val="0"/>
              </w:rPr>
              <w:t xml:space="preserve">: Mantiene la fluidez del tablero Kanban, gestiona el modelo PostgreSQL/Supabase, políticas RLS y endpoints API.</w:t>
            </w:r>
          </w:p>
          <w:p w:rsidR="00000000" w:rsidDel="00000000" w:rsidP="00000000" w:rsidRDefault="00000000" w:rsidRPr="00000000" w14:paraId="00000083">
            <w:pPr>
              <w:numPr>
                <w:ilvl w:val="0"/>
                <w:numId w:val="9"/>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Responsable de Integración e IA</w:t>
            </w:r>
            <w:r w:rsidDel="00000000" w:rsidR="00000000" w:rsidRPr="00000000">
              <w:rPr>
                <w:color w:val="1f3863"/>
                <w:sz w:val="20"/>
                <w:szCs w:val="20"/>
                <w:rtl w:val="0"/>
              </w:rPr>
              <w:t xml:space="preserve">: Configura los conectores de Meta Cloud API, orquestación del LLM, colas Redis y despliegue CI/CD para los Releases.</w:t>
            </w:r>
          </w:p>
          <w:p w:rsidR="00000000" w:rsidDel="00000000" w:rsidP="00000000" w:rsidRDefault="00000000" w:rsidRPr="00000000" w14:paraId="00000084">
            <w:pPr>
              <w:numPr>
                <w:ilvl w:val="0"/>
                <w:numId w:val="9"/>
              </w:numPr>
              <w:spacing w:after="0" w:afterAutospacing="0"/>
              <w:ind w:left="720" w:hanging="360"/>
              <w:jc w:val="both"/>
              <w:rPr>
                <w:color w:val="1f3863"/>
                <w:sz w:val="20"/>
                <w:szCs w:val="20"/>
                <w:u w:val="none"/>
              </w:rPr>
            </w:pPr>
            <w:r w:rsidDel="00000000" w:rsidR="00000000" w:rsidRPr="00000000">
              <w:rPr>
                <w:b w:val="1"/>
                <w:bCs w:val="1"/>
                <w:color w:val="1f3863"/>
                <w:sz w:val="20"/>
                <w:szCs w:val="20"/>
                <w:rtl w:val="0"/>
              </w:rPr>
              <w:t xml:space="preserve">Responsable de Frontend &amp; UX/UI</w:t>
            </w:r>
            <w:r w:rsidDel="00000000" w:rsidR="00000000" w:rsidRPr="00000000">
              <w:rPr>
                <w:color w:val="1f3863"/>
                <w:sz w:val="20"/>
                <w:szCs w:val="20"/>
                <w:rtl w:val="0"/>
              </w:rPr>
              <w:t xml:space="preserve">: Diseña y construye las interfaces web (Dashboard y Portal) asegurando usabilidad y consumo eficiente de APIs.</w:t>
            </w:r>
          </w:p>
          <w:p w:rsidR="00000000" w:rsidDel="00000000" w:rsidP="00000000" w:rsidRDefault="00000000" w:rsidRPr="00000000" w14:paraId="00000085">
            <w:pPr>
              <w:numPr>
                <w:ilvl w:val="0"/>
                <w:numId w:val="9"/>
              </w:numPr>
              <w:ind w:left="720" w:hanging="360"/>
              <w:jc w:val="both"/>
              <w:rPr>
                <w:color w:val="1f3863"/>
                <w:sz w:val="20"/>
                <w:szCs w:val="20"/>
                <w:u w:val="none"/>
              </w:rPr>
            </w:pPr>
            <w:r w:rsidDel="00000000" w:rsidR="00000000" w:rsidRPr="00000000">
              <w:rPr>
                <w:b w:val="1"/>
                <w:bCs w:val="1"/>
                <w:color w:val="1f3863"/>
                <w:sz w:val="20"/>
                <w:szCs w:val="20"/>
                <w:rtl w:val="0"/>
              </w:rPr>
              <w:t xml:space="preserve">Responsable de Calidad y Ciberseguridad</w:t>
            </w:r>
            <w:r w:rsidDel="00000000" w:rsidR="00000000" w:rsidRPr="00000000">
              <w:rPr>
                <w:color w:val="1f3863"/>
                <w:sz w:val="20"/>
                <w:szCs w:val="20"/>
                <w:rtl w:val="0"/>
              </w:rPr>
              <w:t xml:space="preserve">: Revisa el cumplimiento de límites WIP en la columna de pruebas, ejecuta auditorías de seguridad cross-tenant y valida las notas de cada Release.</w:t>
            </w: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Documento de Arquitectura del Sistema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line="276" w:lineRule="auto"/>
              <w:jc w:val="both"/>
              <w:rPr>
                <w:color w:val="1f3863"/>
              </w:rPr>
            </w:pPr>
            <w:r w:rsidDel="00000000" w:rsidR="00000000" w:rsidRPr="00000000">
              <w:rPr>
                <w:color w:val="1f3863"/>
                <w:rtl w:val="0"/>
              </w:rPr>
              <w:t xml:space="preserve">Documento que define la arquitectura general del SaaS, sus componentes principales, integraciones externas, flujo de datos y mecanismos de seguridad.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Permite validar tempranamente que la solución propuesta responde a los requerimientos funcionales, técnicos y de seguridad del proyecto.</w:t>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Tablero Kanban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line="276" w:lineRule="auto"/>
              <w:jc w:val="both"/>
              <w:rPr>
                <w:color w:val="1f3863"/>
              </w:rPr>
            </w:pPr>
            <w:r w:rsidDel="00000000" w:rsidR="00000000" w:rsidRPr="00000000">
              <w:rPr>
                <w:color w:val="1f3863"/>
                <w:rtl w:val="0"/>
              </w:rPr>
              <w:t xml:space="preserve">Tablero con las tareas del proyecto organizadas según su estado dentro del flujo de trabajo y sus respectivos límites WIP.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Evidencia la aplicación de la metodología Kanban y permite visualizar, controlar y priorizar el avance del proyecto.</w:t>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Épicas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line="276" w:lineRule="auto"/>
              <w:jc w:val="both"/>
              <w:rPr>
                <w:color w:val="1f3863"/>
              </w:rPr>
            </w:pPr>
            <w:r w:rsidDel="00000000" w:rsidR="00000000" w:rsidRPr="00000000">
              <w:rPr>
                <w:color w:val="1f3863"/>
                <w:rtl w:val="0"/>
              </w:rPr>
              <w:t xml:space="preserve">Definición de las funcionalidades de alto nivel del sistema, como Agendamiento, Recepción mediante IA, Bóveda de Anexos y Portal del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Permite estructurar el alcance funcional del proyecto en grandes bloques de trabajo.</w:t>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Historias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line="276" w:lineRule="auto"/>
              <w:jc w:val="both"/>
              <w:rPr>
                <w:color w:val="1f3863"/>
              </w:rPr>
            </w:pPr>
            <w:r w:rsidDel="00000000" w:rsidR="00000000" w:rsidRPr="00000000">
              <w:rPr>
                <w:color w:val="1f3863"/>
                <w:rtl w:val="0"/>
              </w:rPr>
              <w:t xml:space="preserve">Backlog de historias de usuario formuladas bajo criterios INVEST y asociadas a las épicas del proyecto.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Permite traducir las necesidades de los usuarios en requerimientos funcionales concretos y gestionables.</w:t>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Mockups UX/UI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line="276" w:lineRule="auto"/>
              <w:jc w:val="both"/>
              <w:rPr>
                <w:color w:val="1f3863"/>
              </w:rPr>
            </w:pPr>
            <w:r w:rsidDel="00000000" w:rsidR="00000000" w:rsidRPr="00000000">
              <w:rPr>
                <w:color w:val="1f3863"/>
                <w:rtl w:val="0"/>
              </w:rPr>
              <w:t xml:space="preserve">Diseños estáticos de las principales interfaces del sistema, incluyendo Dashboard, Portal del Paciente y Bóveda de Anexos.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Permite definir y validar visualmente la estructura e interfaz del sistema antes de su implementación.</w:t>
            </w:r>
            <w:r w:rsidDel="00000000" w:rsidR="00000000" w:rsidRPr="00000000">
              <w:rPr>
                <w:rtl w:val="0"/>
              </w:rPr>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Prototipo Interactivo UX/UI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Prototipo navegable desarrollado en Figma o Penpot que representa los principales flujos de interacción del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Permite validar anticipadamente la experiencia de usuario y los flujos de navegación antes del desarrollo frontend.</w:t>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Modelo Entidad-Relación (ERD)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Diagrama que representa las entidades, atributos y relaciones de la base de datos PostgreSQL/Supabase del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Acredita el diseño estructurado y coherente del modelo de datos requerido por la plataforma.</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Políticas Row Level Security (RLS)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Scripts y configuración de políticas RLS destinadas a controlar el acceso a los registros correspondientes a cada tenant.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Evidencia la implementación del aislamiento lógico necesario para proteger los datos sensibles entre distintos profesionales.</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Release v1.0 – MVP de Agendamiento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Primera versión funcional del sistema que implementa el motor de agendamiento y las operaciones esenciales para crear, consultar, modificar y cancelar citas.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Acredita la construcción del núcleo funcional inicial del producto y permite comprobar el funcionamiento del proceso de agendamiento.</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Avance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Release v2.0 – Agente IA y WhatsApp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Segunda versión funcional que incorpora la integración con Meta Cloud API y el agente de IA para gestionar solicitudes de agendamiento y atención inicial mediante WhatsApp.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Demuestra la incorporación de la automatización de atención que constituye uno de los principales elementos de la propuesta de valor.</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Release v3.0 – Plataforma SaaS Integrada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Tercera versión que integra los módulos desarrollados en una plataforma SaaS multi-tenant, incorporando Dashboard del Profesional, Portal del Paciente y Bóveda Cifrada de Anexos.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Acredita la integración de los distintos componentes en un producto completo y funcional que responde a la problemática planteada.</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Dashboard del Profesional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Aplicación web funcional desde la cual el profesional puede gestionar las principales funcionalidades e información asociada a su operación.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Evidencia la implementación de la interfaz principal de administración del SaaS.</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Portal del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Portal funcional con mecanismo de acceso mediante Magic Link u OTP para las funcionalidades destinadas al paciente.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Demuestra la implementación de un mecanismo de acceso controlado para los pacientes sin depender de credenciales tradicionales.</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Bóveda Cifrada de Anexos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Módulo destinado al almacenamiento protegido de archivos sensibles mediante mecanismos de cifrado.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Evidencia la implementación de medidas técnicas destinadas a proteger la confidencialidad de información sensible.</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Despliegue del Sistema en Producción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Instancia operativa del sistema SaaS desplegada en infraestructura cloud y accesible desde un entorno de producción.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Acredita que la solución completa puede operar fuera del entorno local de desarrollo.</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Informe de Métricas Kanban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Reporte de métricas obtenidas durante el desarrollo, tales como Lead Time, Cycle Time y cumplimiento de límites WIP.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Permite evaluar cuantitativamente el flujo de trabajo y la aplicación de la metodología Kanban durante el proyecto.</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Informe de Pruebas de Ciberseguridad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Documento con las pruebas de seguridad realizadas, resultados obtenidos, vulnerabilidades identificadas y medidas correctivas aplicadas.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Acredita la evaluación técnica de los mecanismos implementados para proteger el sistema y los datos sensibles.</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Manual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Documento con instrucciones de uso de las principales funcionalidades de la plataforma.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Facilita la utilización del producto por parte del profesional y documenta su funcionamiento desde la perspectiva del usuario final.</w:t>
            </w:r>
          </w:p>
        </w:tc>
      </w:tr>
      <w:tr>
        <w:trPr>
          <w:cantSplit w:val="0"/>
          <w:trHeight w:val="1683.4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Documento que describe arquitectura, configuración, despliegue, dependencias y aspectos relevantes para la mantención del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tabs>
                <w:tab w:val="center" w:leader="none" w:pos="4419"/>
                <w:tab w:val="right" w:leader="none" w:pos="8838"/>
              </w:tabs>
              <w:spacing w:after="0" w:line="276" w:lineRule="auto"/>
              <w:jc w:val="both"/>
              <w:rPr>
                <w:b w:val="1"/>
                <w:bCs w:val="1"/>
                <w:color w:val="1f3864"/>
              </w:rPr>
            </w:pPr>
            <w:r w:rsidDel="00000000" w:rsidR="00000000" w:rsidRPr="00000000">
              <w:rPr>
                <w:b w:val="1"/>
                <w:bCs w:val="1"/>
                <w:color w:val="1f3864"/>
                <w:rtl w:val="0"/>
              </w:rPr>
              <w:t xml:space="preserve">Permite comprender, mantener y continuar técnicamente el desarrollo de la solución.</w:t>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Matriz de Gestión de Riesgos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Matriz que identifica y clasifica los riesgos del proyecto según probabilidad, impacto y criticidad.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Evidencia la identificación y evaluación sistemática de los riesgos técnicos, operacionales, de seguridad y normativos.</w:t>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Registro de Tratamiento de Riesgos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Documento que establece las medidas de mitigación, contingencia y responsables asociados a los riesgos identificados.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Evidencia la planificación de respuestas concretas frente a los riesgos relevantes del proyecto.</w:t>
            </w:r>
          </w:p>
        </w:tc>
      </w:tr>
      <w:tr>
        <w:trPr>
          <w:cantSplit w:val="0"/>
          <w:trHeight w:val="362"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Código Fuente del Sistema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Repositorio Git con el código fuente desarrollado para los distintos componentes de la solución.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tabs>
                <w:tab w:val="center" w:leader="none" w:pos="4419"/>
                <w:tab w:val="right" w:leader="none" w:pos="8838"/>
              </w:tabs>
              <w:spacing w:after="0" w:line="276" w:lineRule="auto"/>
              <w:jc w:val="both"/>
              <w:rPr>
                <w:color w:val="1f3864"/>
              </w:rPr>
            </w:pPr>
            <w:r w:rsidDel="00000000" w:rsidR="00000000" w:rsidRPr="00000000">
              <w:rPr>
                <w:color w:val="1f3864"/>
                <w:rtl w:val="0"/>
              </w:rPr>
              <w:t xml:space="preserve">Constituye el entregable técnico que permite revisar la implementación, estructura, modularidad y buenas prácticas aplicadas durante el desarrollo.</w:t>
            </w:r>
          </w:p>
        </w:tc>
      </w:tr>
    </w:tbl>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9">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920"/>
        <w:gridCol w:w="2085"/>
        <w:gridCol w:w="1305"/>
        <w:gridCol w:w="1275"/>
        <w:gridCol w:w="1290"/>
        <w:gridCol w:w="1575"/>
        <w:tblGridChange w:id="0">
          <w:tblGrid>
            <w:gridCol w:w="1575"/>
            <w:gridCol w:w="1920"/>
            <w:gridCol w:w="2085"/>
            <w:gridCol w:w="1305"/>
            <w:gridCol w:w="1275"/>
            <w:gridCol w:w="1290"/>
            <w:gridCol w:w="1575"/>
          </w:tblGrid>
        </w:tblGridChange>
      </w:tblGrid>
      <w:tr>
        <w:trPr>
          <w:cantSplit w:val="0"/>
          <w:tblHeader w:val="0"/>
        </w:trPr>
        <w:tc>
          <w:tcPr>
            <w:gridSpan w:val="7"/>
          </w:tcPr>
          <w:p w:rsidR="00000000" w:rsidDel="00000000" w:rsidP="00000000" w:rsidRDefault="00000000" w:rsidRPr="00000000" w14:paraId="000000EC">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F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F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F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F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b7b7b7" w:space="0" w:sz="4" w:val="single"/>
            </w:tcBorders>
            <w:vAlign w:val="center"/>
          </w:tcPr>
          <w:p w:rsidR="00000000" w:rsidDel="00000000" w:rsidP="00000000" w:rsidRDefault="00000000" w:rsidRPr="00000000" w14:paraId="000000F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F8">
            <w:pPr>
              <w:jc w:val="center"/>
              <w:rPr>
                <w:rFonts w:ascii="Calibri" w:cs="Calibri" w:eastAsia="Calibri" w:hAnsi="Calibri"/>
                <w:color w:val="1f3864"/>
              </w:rPr>
            </w:pPr>
            <w:r w:rsidDel="00000000" w:rsidR="00000000" w:rsidRPr="00000000">
              <w:rPr>
                <w:rtl w:val="0"/>
              </w:rPr>
            </w:r>
          </w:p>
        </w:tc>
        <w:tc>
          <w:tcPr>
            <w:tcBorders>
              <w:left w:color="b7b7b7" w:space="0" w:sz="4" w:val="single"/>
            </w:tcBorders>
            <w:shd w:fill="ffffff" w:val="clear"/>
            <w:vAlign w:val="center"/>
          </w:tcPr>
          <w:p w:rsidR="00000000" w:rsidDel="00000000" w:rsidP="00000000" w:rsidRDefault="00000000" w:rsidRPr="00000000" w14:paraId="000000F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F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928.33740234375" w:hRule="atLeast"/>
          <w:tblHeader w:val="0"/>
        </w:trPr>
        <w:tc>
          <w:tcPr/>
          <w:p w:rsidR="00000000" w:rsidDel="00000000" w:rsidP="00000000" w:rsidRDefault="00000000" w:rsidRPr="00000000" w14:paraId="000000FB">
            <w:pPr>
              <w:jc w:val="both"/>
              <w:rPr>
                <w:color w:val="1f3863"/>
                <w:sz w:val="18"/>
                <w:szCs w:val="18"/>
              </w:rPr>
            </w:pPr>
            <w:r w:rsidDel="00000000" w:rsidR="00000000" w:rsidRPr="00000000">
              <w:rPr>
                <w:color w:val="1f3863"/>
                <w:sz w:val="18"/>
                <w:szCs w:val="18"/>
                <w:rtl w:val="0"/>
              </w:rPr>
              <w:t xml:space="preserve">Competencia de Arquitectura y Gestión de Proyectos TI</w:t>
            </w:r>
          </w:p>
        </w:tc>
        <w:tc>
          <w:tcPr/>
          <w:p w:rsidR="00000000" w:rsidDel="00000000" w:rsidP="00000000" w:rsidRDefault="00000000" w:rsidRPr="00000000" w14:paraId="000000FC">
            <w:pPr>
              <w:jc w:val="both"/>
              <w:rPr>
                <w:color w:val="1f3863"/>
                <w:sz w:val="18"/>
                <w:szCs w:val="18"/>
              </w:rPr>
            </w:pPr>
            <w:r w:rsidDel="00000000" w:rsidR="00000000" w:rsidRPr="00000000">
              <w:rPr>
                <w:color w:val="1f3863"/>
                <w:sz w:val="18"/>
                <w:szCs w:val="18"/>
                <w:rtl w:val="0"/>
              </w:rPr>
              <w:t xml:space="preserve">Levantamiento de Épicas e Historias de Usuario</w:t>
            </w:r>
          </w:p>
        </w:tc>
        <w:tc>
          <w:tcPr/>
          <w:p w:rsidR="00000000" w:rsidDel="00000000" w:rsidP="00000000" w:rsidRDefault="00000000" w:rsidRPr="00000000" w14:paraId="000000FD">
            <w:pPr>
              <w:jc w:val="both"/>
              <w:rPr>
                <w:color w:val="1f3863"/>
                <w:sz w:val="18"/>
                <w:szCs w:val="18"/>
              </w:rPr>
            </w:pPr>
            <w:r w:rsidDel="00000000" w:rsidR="00000000" w:rsidRPr="00000000">
              <w:rPr>
                <w:color w:val="1f3863"/>
                <w:sz w:val="18"/>
                <w:szCs w:val="18"/>
                <w:rtl w:val="0"/>
              </w:rPr>
              <w:t xml:space="preserve">Definir el backlog funcional del SaaS estructurado en Épicas de alto nivel (Agendamiento, Recepción IA, Bóveda, Portal Paciente) e Historias de Usuario.</w:t>
            </w:r>
          </w:p>
        </w:tc>
        <w:tc>
          <w:tcPr/>
          <w:p w:rsidR="00000000" w:rsidDel="00000000" w:rsidP="00000000" w:rsidRDefault="00000000" w:rsidRPr="00000000" w14:paraId="000000FE">
            <w:pPr>
              <w:jc w:val="both"/>
              <w:rPr>
                <w:color w:val="1f3863"/>
                <w:sz w:val="18"/>
                <w:szCs w:val="18"/>
              </w:rPr>
            </w:pPr>
            <w:r w:rsidDel="00000000" w:rsidR="00000000" w:rsidRPr="00000000">
              <w:rPr>
                <w:color w:val="1f3863"/>
                <w:sz w:val="18"/>
                <w:szCs w:val="18"/>
                <w:rtl w:val="0"/>
              </w:rPr>
              <w:t xml:space="preserve">Plantillas de Historia de Épicas e Historias de Usuario </w:t>
            </w:r>
          </w:p>
        </w:tc>
        <w:tc>
          <w:tcPr>
            <w:tcBorders>
              <w:right w:color="b7b7b7" w:space="0" w:sz="4" w:val="single"/>
            </w:tcBorders>
          </w:tcPr>
          <w:p w:rsidR="00000000" w:rsidDel="00000000" w:rsidP="00000000" w:rsidRDefault="00000000" w:rsidRPr="00000000" w14:paraId="000000FF">
            <w:pPr>
              <w:spacing w:after="240" w:before="240" w:lineRule="auto"/>
              <w:jc w:val="both"/>
              <w:rPr>
                <w:color w:val="1f3863"/>
                <w:sz w:val="18"/>
                <w:szCs w:val="18"/>
              </w:rPr>
            </w:pPr>
            <w:r w:rsidDel="00000000" w:rsidR="00000000" w:rsidRPr="00000000">
              <w:rPr>
                <w:color w:val="1f3863"/>
                <w:sz w:val="18"/>
                <w:szCs w:val="18"/>
                <w:rtl w:val="0"/>
              </w:rPr>
              <w:t xml:space="preserve">Semanas 1 a 2</w:t>
            </w:r>
          </w:p>
          <w:p w:rsidR="00000000" w:rsidDel="00000000" w:rsidP="00000000" w:rsidRDefault="00000000" w:rsidRPr="00000000" w14:paraId="00000100">
            <w:pPr>
              <w:jc w:val="both"/>
              <w:rPr>
                <w:color w:val="1f3863"/>
                <w:sz w:val="18"/>
                <w:szCs w:val="18"/>
              </w:rPr>
            </w:pPr>
            <w:r w:rsidDel="00000000" w:rsidR="00000000" w:rsidRPr="00000000">
              <w:rPr>
                <w:rtl w:val="0"/>
              </w:rPr>
            </w:r>
          </w:p>
          <w:p w:rsidR="00000000" w:rsidDel="00000000" w:rsidP="00000000" w:rsidRDefault="00000000" w:rsidRPr="00000000" w14:paraId="00000101">
            <w:pPr>
              <w:spacing w:after="240" w:before="240" w:lineRule="auto"/>
              <w:jc w:val="both"/>
              <w:rPr>
                <w:i w:val="1"/>
                <w:iCs w:val="1"/>
                <w:color w:val="1f3863"/>
                <w:sz w:val="18"/>
                <w:szCs w:val="18"/>
              </w:rPr>
            </w:pPr>
            <w:r w:rsidDel="00000000" w:rsidR="00000000" w:rsidRPr="00000000">
              <w:rPr>
                <w:i w:val="1"/>
                <w:iCs w:val="1"/>
                <w:color w:val="1f3863"/>
                <w:sz w:val="18"/>
                <w:szCs w:val="18"/>
                <w:rtl w:val="0"/>
              </w:rPr>
              <w:t xml:space="preserve">(2 semanas)</w:t>
            </w:r>
          </w:p>
          <w:p w:rsidR="00000000" w:rsidDel="00000000" w:rsidP="00000000" w:rsidRDefault="00000000" w:rsidRPr="00000000" w14:paraId="00000102">
            <w:pPr>
              <w:jc w:val="both"/>
              <w:rPr>
                <w:color w:val="1f3863"/>
                <w:sz w:val="18"/>
                <w:szCs w:val="18"/>
              </w:rPr>
            </w:pPr>
            <w:r w:rsidDel="00000000" w:rsidR="00000000" w:rsidRPr="00000000">
              <w:rPr>
                <w:rtl w:val="0"/>
              </w:rPr>
            </w:r>
          </w:p>
          <w:p w:rsidR="00000000" w:rsidDel="00000000" w:rsidP="00000000" w:rsidRDefault="00000000" w:rsidRPr="00000000" w14:paraId="00000103">
            <w:pPr>
              <w:jc w:val="both"/>
              <w:rPr>
                <w:color w:val="1f3863"/>
                <w:sz w:val="18"/>
                <w:szCs w:val="18"/>
              </w:rPr>
            </w:pPr>
            <w:r w:rsidDel="00000000" w:rsidR="00000000" w:rsidRPr="00000000">
              <w:rPr>
                <w:rtl w:val="0"/>
              </w:rPr>
            </w:r>
          </w:p>
        </w:tc>
        <w:tc>
          <w:tcPr>
            <w:tcBorders>
              <w:left w:color="b7b7b7" w:space="0" w:sz="4" w:val="single"/>
            </w:tcBorders>
            <w:shd w:fill="ffffff" w:val="clear"/>
          </w:tcPr>
          <w:p w:rsidR="00000000" w:rsidDel="00000000" w:rsidP="00000000" w:rsidRDefault="00000000" w:rsidRPr="00000000" w14:paraId="00000104">
            <w:pPr>
              <w:jc w:val="both"/>
              <w:rPr>
                <w:color w:val="1f3863"/>
                <w:sz w:val="18"/>
                <w:szCs w:val="18"/>
              </w:rPr>
            </w:pPr>
            <w:r w:rsidDel="00000000" w:rsidR="00000000" w:rsidRPr="00000000">
              <w:rPr>
                <w:rtl w:val="0"/>
              </w:rPr>
            </w:r>
          </w:p>
        </w:tc>
        <w:tc>
          <w:tcPr/>
          <w:p w:rsidR="00000000" w:rsidDel="00000000" w:rsidP="00000000" w:rsidRDefault="00000000" w:rsidRPr="00000000" w14:paraId="00000105">
            <w:pPr>
              <w:jc w:val="both"/>
              <w:rPr>
                <w:color w:val="1f3863"/>
                <w:sz w:val="18"/>
                <w:szCs w:val="18"/>
              </w:rPr>
            </w:pPr>
            <w:r w:rsidDel="00000000" w:rsidR="00000000" w:rsidRPr="00000000">
              <w:rPr>
                <w:color w:val="1f3863"/>
                <w:sz w:val="18"/>
                <w:szCs w:val="18"/>
                <w:rtl w:val="0"/>
              </w:rPr>
              <w:t xml:space="preserve">Un backlog claro alimenta de inmediato la columna </w:t>
            </w:r>
            <w:r w:rsidDel="00000000" w:rsidR="00000000" w:rsidRPr="00000000">
              <w:rPr>
                <w:i w:val="1"/>
                <w:iCs w:val="1"/>
                <w:color w:val="1f3863"/>
                <w:sz w:val="18"/>
                <w:szCs w:val="18"/>
                <w:rtl w:val="0"/>
              </w:rPr>
              <w:t xml:space="preserve">Backlog</w:t>
            </w:r>
            <w:r w:rsidDel="00000000" w:rsidR="00000000" w:rsidRPr="00000000">
              <w:rPr>
                <w:color w:val="1f3863"/>
                <w:sz w:val="18"/>
                <w:szCs w:val="18"/>
                <w:rtl w:val="0"/>
              </w:rPr>
              <w:t xml:space="preserve"> del tablero Kanban. </w:t>
            </w:r>
          </w:p>
        </w:tc>
      </w:tr>
      <w:tr>
        <w:trPr>
          <w:cantSplit w:val="0"/>
          <w:trHeight w:val="2990.458984375" w:hRule="atLeast"/>
          <w:tblHeader w:val="0"/>
        </w:trPr>
        <w:tc>
          <w:tcPr/>
          <w:p w:rsidR="00000000" w:rsidDel="00000000" w:rsidP="00000000" w:rsidRDefault="00000000" w:rsidRPr="00000000" w14:paraId="00000106">
            <w:pPr>
              <w:jc w:val="both"/>
              <w:rPr>
                <w:color w:val="1f3863"/>
                <w:sz w:val="18"/>
                <w:szCs w:val="18"/>
              </w:rPr>
            </w:pPr>
            <w:r w:rsidDel="00000000" w:rsidR="00000000" w:rsidRPr="00000000">
              <w:rPr>
                <w:color w:val="1f3863"/>
                <w:sz w:val="18"/>
                <w:szCs w:val="18"/>
                <w:rtl w:val="0"/>
              </w:rPr>
              <w:t xml:space="preserve">Competencia de Gestión de Datos y Ciberseguridad</w:t>
            </w:r>
          </w:p>
        </w:tc>
        <w:tc>
          <w:tcPr/>
          <w:p w:rsidR="00000000" w:rsidDel="00000000" w:rsidP="00000000" w:rsidRDefault="00000000" w:rsidRPr="00000000" w14:paraId="00000107">
            <w:pPr>
              <w:jc w:val="both"/>
              <w:rPr>
                <w:color w:val="1f3863"/>
                <w:sz w:val="18"/>
                <w:szCs w:val="18"/>
              </w:rPr>
            </w:pPr>
            <w:r w:rsidDel="00000000" w:rsidR="00000000" w:rsidRPr="00000000">
              <w:rPr>
                <w:color w:val="1f3863"/>
                <w:sz w:val="18"/>
                <w:szCs w:val="18"/>
                <w:rtl w:val="0"/>
              </w:rPr>
              <w:t xml:space="preserve">Diseño del Modelo de BD (ERD) y Matriz de Gestión de Riesgo</w:t>
            </w:r>
          </w:p>
        </w:tc>
        <w:tc>
          <w:tcPr/>
          <w:p w:rsidR="00000000" w:rsidDel="00000000" w:rsidP="00000000" w:rsidRDefault="00000000" w:rsidRPr="00000000" w14:paraId="00000108">
            <w:pPr>
              <w:jc w:val="both"/>
              <w:rPr>
                <w:color w:val="1f3863"/>
                <w:sz w:val="18"/>
                <w:szCs w:val="18"/>
              </w:rPr>
            </w:pPr>
            <w:r w:rsidDel="00000000" w:rsidR="00000000" w:rsidRPr="00000000">
              <w:rPr>
                <w:color w:val="1f3863"/>
                <w:sz w:val="18"/>
                <w:szCs w:val="18"/>
                <w:rtl w:val="0"/>
              </w:rPr>
              <w:t xml:space="preserve">Diseñar el diagrama Entidad-Relación (ERD) en PostgreSQL/Supabase con aislamiento </w:t>
            </w:r>
            <w:r w:rsidDel="00000000" w:rsidR="00000000" w:rsidRPr="00000000">
              <w:rPr>
                <w:i w:val="1"/>
                <w:iCs w:val="1"/>
                <w:color w:val="1f3863"/>
                <w:sz w:val="18"/>
                <w:szCs w:val="18"/>
                <w:rtl w:val="0"/>
              </w:rPr>
              <w:t xml:space="preserve">multi-tenant</w:t>
            </w:r>
            <w:r w:rsidDel="00000000" w:rsidR="00000000" w:rsidRPr="00000000">
              <w:rPr>
                <w:color w:val="1f3863"/>
                <w:sz w:val="18"/>
                <w:szCs w:val="18"/>
                <w:rtl w:val="0"/>
              </w:rPr>
              <w:t xml:space="preserve"> mediante </w:t>
            </w:r>
            <w:r w:rsidDel="00000000" w:rsidR="00000000" w:rsidRPr="00000000">
              <w:rPr>
                <w:i w:val="1"/>
                <w:iCs w:val="1"/>
                <w:color w:val="1f3863"/>
                <w:sz w:val="18"/>
                <w:szCs w:val="18"/>
                <w:rtl w:val="0"/>
              </w:rPr>
              <w:t xml:space="preserve">Row Level Security</w:t>
            </w:r>
            <w:r w:rsidDel="00000000" w:rsidR="00000000" w:rsidRPr="00000000">
              <w:rPr>
                <w:color w:val="1f3863"/>
                <w:sz w:val="18"/>
                <w:szCs w:val="18"/>
                <w:rtl w:val="0"/>
              </w:rPr>
              <w:t xml:space="preserve"> (RLS) y elaborar la Matriz de Gestión de Riesgos (20 riesgos identificados con sus planes de mitigación). </w:t>
            </w:r>
          </w:p>
        </w:tc>
        <w:tc>
          <w:tcPr/>
          <w:p w:rsidR="00000000" w:rsidDel="00000000" w:rsidP="00000000" w:rsidRDefault="00000000" w:rsidRPr="00000000" w14:paraId="00000109">
            <w:pPr>
              <w:jc w:val="both"/>
              <w:rPr>
                <w:color w:val="1f3863"/>
                <w:sz w:val="18"/>
                <w:szCs w:val="18"/>
              </w:rPr>
            </w:pPr>
            <w:r w:rsidDel="00000000" w:rsidR="00000000" w:rsidRPr="00000000">
              <w:rPr>
                <w:color w:val="1f3863"/>
                <w:sz w:val="18"/>
                <w:szCs w:val="18"/>
                <w:rtl w:val="0"/>
              </w:rPr>
              <w:t xml:space="preserve">DbDiagram.io, Supabase Console, Matriz Excel de Riesgos.</w:t>
            </w:r>
          </w:p>
        </w:tc>
        <w:tc>
          <w:tcPr>
            <w:tcBorders>
              <w:right w:color="ffffff" w:space="0" w:sz="4" w:val="single"/>
            </w:tcBorders>
          </w:tcPr>
          <w:p w:rsidR="00000000" w:rsidDel="00000000" w:rsidP="00000000" w:rsidRDefault="00000000" w:rsidRPr="00000000" w14:paraId="0000010A">
            <w:pPr>
              <w:spacing w:after="240" w:before="240" w:lineRule="auto"/>
              <w:jc w:val="both"/>
              <w:rPr>
                <w:color w:val="1f3863"/>
                <w:sz w:val="18"/>
                <w:szCs w:val="18"/>
              </w:rPr>
            </w:pPr>
            <w:r w:rsidDel="00000000" w:rsidR="00000000" w:rsidRPr="00000000">
              <w:rPr>
                <w:color w:val="1f3863"/>
                <w:sz w:val="18"/>
                <w:szCs w:val="18"/>
                <w:rtl w:val="0"/>
              </w:rPr>
              <w:t xml:space="preserve">Semanas 2 a 4</w:t>
            </w:r>
          </w:p>
          <w:p w:rsidR="00000000" w:rsidDel="00000000" w:rsidP="00000000" w:rsidRDefault="00000000" w:rsidRPr="00000000" w14:paraId="0000010B">
            <w:pPr>
              <w:jc w:val="both"/>
              <w:rPr>
                <w:color w:val="1f3863"/>
                <w:sz w:val="18"/>
                <w:szCs w:val="18"/>
              </w:rPr>
            </w:pPr>
            <w:r w:rsidDel="00000000" w:rsidR="00000000" w:rsidRPr="00000000">
              <w:rPr>
                <w:rtl w:val="0"/>
              </w:rPr>
            </w:r>
          </w:p>
          <w:p w:rsidR="00000000" w:rsidDel="00000000" w:rsidP="00000000" w:rsidRDefault="00000000" w:rsidRPr="00000000" w14:paraId="0000010C">
            <w:pPr>
              <w:spacing w:after="240" w:before="240" w:lineRule="auto"/>
              <w:jc w:val="both"/>
              <w:rPr>
                <w:i w:val="1"/>
                <w:iCs w:val="1"/>
                <w:color w:val="1f3863"/>
                <w:sz w:val="18"/>
                <w:szCs w:val="18"/>
              </w:rPr>
            </w:pPr>
            <w:r w:rsidDel="00000000" w:rsidR="00000000" w:rsidRPr="00000000">
              <w:rPr>
                <w:i w:val="1"/>
                <w:iCs w:val="1"/>
                <w:color w:val="1f3863"/>
                <w:sz w:val="18"/>
                <w:szCs w:val="18"/>
                <w:rtl w:val="0"/>
              </w:rPr>
              <w:t xml:space="preserve">(3 semanas)</w:t>
            </w:r>
          </w:p>
          <w:p w:rsidR="00000000" w:rsidDel="00000000" w:rsidP="00000000" w:rsidRDefault="00000000" w:rsidRPr="00000000" w14:paraId="0000010D">
            <w:pPr>
              <w:jc w:val="both"/>
              <w:rPr>
                <w:color w:val="1f3863"/>
                <w:sz w:val="18"/>
                <w:szCs w:val="18"/>
              </w:rPr>
            </w:pPr>
            <w:r w:rsidDel="00000000" w:rsidR="00000000" w:rsidRPr="00000000">
              <w:rPr>
                <w:color w:val="1f3863"/>
                <w:sz w:val="18"/>
                <w:szCs w:val="18"/>
                <w:rtl w:val="0"/>
              </w:rPr>
              <w:t xml:space="preserve"> </w:t>
            </w:r>
          </w:p>
        </w:tc>
        <w:tc>
          <w:tcPr>
            <w:tcBorders>
              <w:left w:color="ffffff" w:space="0" w:sz="4" w:val="single"/>
            </w:tcBorders>
            <w:shd w:fill="d9d9d9" w:val="clear"/>
          </w:tcPr>
          <w:p w:rsidR="00000000" w:rsidDel="00000000" w:rsidP="00000000" w:rsidRDefault="00000000" w:rsidRPr="00000000" w14:paraId="0000010E">
            <w:pPr>
              <w:jc w:val="both"/>
              <w:rPr>
                <w:color w:val="1f3863"/>
                <w:sz w:val="18"/>
                <w:szCs w:val="18"/>
              </w:rPr>
            </w:pPr>
            <w:r w:rsidDel="00000000" w:rsidR="00000000" w:rsidRPr="00000000">
              <w:rPr>
                <w:rtl w:val="0"/>
              </w:rPr>
            </w:r>
          </w:p>
        </w:tc>
        <w:tc>
          <w:tcPr/>
          <w:p w:rsidR="00000000" w:rsidDel="00000000" w:rsidP="00000000" w:rsidRDefault="00000000" w:rsidRPr="00000000" w14:paraId="0000010F">
            <w:pPr>
              <w:jc w:val="both"/>
              <w:rPr>
                <w:color w:val="1f3863"/>
                <w:sz w:val="18"/>
                <w:szCs w:val="18"/>
              </w:rPr>
            </w:pPr>
            <w:r w:rsidDel="00000000" w:rsidR="00000000" w:rsidRPr="00000000">
              <w:rPr>
                <w:color w:val="1f3863"/>
                <w:sz w:val="18"/>
                <w:szCs w:val="18"/>
                <w:rtl w:val="0"/>
              </w:rPr>
              <w:t xml:space="preserve">Prevenir brechas de aislamiento </w:t>
            </w:r>
            <w:r w:rsidDel="00000000" w:rsidR="00000000" w:rsidRPr="00000000">
              <w:rPr>
                <w:i w:val="1"/>
                <w:iCs w:val="1"/>
                <w:color w:val="1f3863"/>
                <w:sz w:val="18"/>
                <w:szCs w:val="18"/>
                <w:rtl w:val="0"/>
              </w:rPr>
              <w:t xml:space="preserve">cross-tenant</w:t>
            </w:r>
            <w:r w:rsidDel="00000000" w:rsidR="00000000" w:rsidRPr="00000000">
              <w:rPr>
                <w:color w:val="1f3863"/>
                <w:sz w:val="18"/>
                <w:szCs w:val="18"/>
                <w:rtl w:val="0"/>
              </w:rPr>
              <w:t xml:space="preserve">. </w:t>
            </w:r>
          </w:p>
        </w:tc>
      </w:tr>
      <w:tr>
        <w:trPr>
          <w:cantSplit w:val="0"/>
          <w:tblHeader w:val="0"/>
        </w:trPr>
        <w:tc>
          <w:tcPr/>
          <w:p w:rsidR="00000000" w:rsidDel="00000000" w:rsidP="00000000" w:rsidRDefault="00000000" w:rsidRPr="00000000" w14:paraId="00000110">
            <w:pPr>
              <w:jc w:val="both"/>
              <w:rPr>
                <w:color w:val="1f3863"/>
                <w:sz w:val="18"/>
                <w:szCs w:val="18"/>
              </w:rPr>
            </w:pPr>
            <w:r w:rsidDel="00000000" w:rsidR="00000000" w:rsidRPr="00000000">
              <w:rPr>
                <w:color w:val="1f3863"/>
                <w:sz w:val="18"/>
                <w:szCs w:val="18"/>
                <w:rtl w:val="0"/>
              </w:rPr>
              <w:t xml:space="preserve">Competencia de Desarrollo de Soluciones Informáticas</w:t>
            </w:r>
          </w:p>
        </w:tc>
        <w:tc>
          <w:tcPr/>
          <w:p w:rsidR="00000000" w:rsidDel="00000000" w:rsidP="00000000" w:rsidRDefault="00000000" w:rsidRPr="00000000" w14:paraId="00000111">
            <w:pPr>
              <w:jc w:val="both"/>
              <w:rPr>
                <w:color w:val="1f3863"/>
                <w:sz w:val="18"/>
                <w:szCs w:val="18"/>
              </w:rPr>
            </w:pPr>
            <w:r w:rsidDel="00000000" w:rsidR="00000000" w:rsidRPr="00000000">
              <w:rPr>
                <w:color w:val="1f3863"/>
                <w:sz w:val="18"/>
                <w:szCs w:val="18"/>
                <w:rtl w:val="0"/>
              </w:rPr>
              <w:t xml:space="preserve">Diseño de Mockups y Prototipado UX/UI</w:t>
            </w:r>
          </w:p>
        </w:tc>
        <w:tc>
          <w:tcPr/>
          <w:p w:rsidR="00000000" w:rsidDel="00000000" w:rsidP="00000000" w:rsidRDefault="00000000" w:rsidRPr="00000000" w14:paraId="00000112">
            <w:pPr>
              <w:jc w:val="both"/>
              <w:rPr>
                <w:color w:val="1f3863"/>
                <w:sz w:val="18"/>
                <w:szCs w:val="18"/>
              </w:rPr>
            </w:pPr>
            <w:r w:rsidDel="00000000" w:rsidR="00000000" w:rsidRPr="00000000">
              <w:rPr>
                <w:color w:val="1f3863"/>
                <w:sz w:val="18"/>
                <w:szCs w:val="18"/>
                <w:rtl w:val="0"/>
              </w:rPr>
              <w:t xml:space="preserve">Elaborar los prototipos navegables en alta fidelidad de las interfaces web principales: Dashboard del profesional de la salud, Portal del Paciente responsivo y visualización de la Bóveda de Anexos. </w:t>
            </w:r>
          </w:p>
        </w:tc>
        <w:tc>
          <w:tcPr/>
          <w:p w:rsidR="00000000" w:rsidDel="00000000" w:rsidP="00000000" w:rsidRDefault="00000000" w:rsidRPr="00000000" w14:paraId="00000113">
            <w:pPr>
              <w:jc w:val="both"/>
              <w:rPr>
                <w:color w:val="1f3863"/>
                <w:sz w:val="18"/>
                <w:szCs w:val="18"/>
              </w:rPr>
            </w:pPr>
            <w:r w:rsidDel="00000000" w:rsidR="00000000" w:rsidRPr="00000000">
              <w:rPr>
                <w:color w:val="1f3863"/>
                <w:sz w:val="18"/>
                <w:szCs w:val="18"/>
                <w:rtl w:val="0"/>
              </w:rPr>
              <w:t xml:space="preserve">Figma</w:t>
            </w:r>
          </w:p>
        </w:tc>
        <w:tc>
          <w:tcPr>
            <w:tcBorders>
              <w:right w:color="ffffff" w:space="0" w:sz="4" w:val="single"/>
            </w:tcBorders>
          </w:tcPr>
          <w:p w:rsidR="00000000" w:rsidDel="00000000" w:rsidP="00000000" w:rsidRDefault="00000000" w:rsidRPr="00000000" w14:paraId="00000114">
            <w:pPr>
              <w:spacing w:after="240" w:before="240" w:lineRule="auto"/>
              <w:jc w:val="both"/>
              <w:rPr>
                <w:color w:val="1f3863"/>
                <w:sz w:val="18"/>
                <w:szCs w:val="18"/>
              </w:rPr>
            </w:pPr>
            <w:r w:rsidDel="00000000" w:rsidR="00000000" w:rsidRPr="00000000">
              <w:rPr>
                <w:color w:val="1f3863"/>
                <w:sz w:val="18"/>
                <w:szCs w:val="18"/>
                <w:rtl w:val="0"/>
              </w:rPr>
              <w:t xml:space="preserve">Semanas 3 a 5</w:t>
            </w:r>
          </w:p>
          <w:p w:rsidR="00000000" w:rsidDel="00000000" w:rsidP="00000000" w:rsidRDefault="00000000" w:rsidRPr="00000000" w14:paraId="00000115">
            <w:pPr>
              <w:jc w:val="both"/>
              <w:rPr>
                <w:color w:val="1f3863"/>
                <w:sz w:val="18"/>
                <w:szCs w:val="18"/>
              </w:rPr>
            </w:pPr>
            <w:r w:rsidDel="00000000" w:rsidR="00000000" w:rsidRPr="00000000">
              <w:rPr>
                <w:rtl w:val="0"/>
              </w:rPr>
            </w:r>
          </w:p>
          <w:p w:rsidR="00000000" w:rsidDel="00000000" w:rsidP="00000000" w:rsidRDefault="00000000" w:rsidRPr="00000000" w14:paraId="00000116">
            <w:pPr>
              <w:spacing w:after="240" w:before="240" w:lineRule="auto"/>
              <w:jc w:val="both"/>
              <w:rPr>
                <w:i w:val="1"/>
                <w:iCs w:val="1"/>
                <w:color w:val="1f3863"/>
                <w:sz w:val="18"/>
                <w:szCs w:val="18"/>
              </w:rPr>
            </w:pPr>
            <w:r w:rsidDel="00000000" w:rsidR="00000000" w:rsidRPr="00000000">
              <w:rPr>
                <w:i w:val="1"/>
                <w:iCs w:val="1"/>
                <w:color w:val="1f3863"/>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17">
            <w:pPr>
              <w:jc w:val="both"/>
              <w:rPr>
                <w:color w:val="1f3863"/>
                <w:sz w:val="18"/>
                <w:szCs w:val="18"/>
              </w:rPr>
            </w:pPr>
            <w:r w:rsidDel="00000000" w:rsidR="00000000" w:rsidRPr="00000000">
              <w:rPr>
                <w:rtl w:val="0"/>
              </w:rPr>
            </w:r>
          </w:p>
        </w:tc>
        <w:tc>
          <w:tcPr/>
          <w:p w:rsidR="00000000" w:rsidDel="00000000" w:rsidP="00000000" w:rsidRDefault="00000000" w:rsidRPr="00000000" w14:paraId="00000118">
            <w:pPr>
              <w:jc w:val="both"/>
              <w:rPr>
                <w:color w:val="1f3863"/>
                <w:sz w:val="18"/>
                <w:szCs w:val="18"/>
              </w:rPr>
            </w:pPr>
            <w:r w:rsidDel="00000000" w:rsidR="00000000" w:rsidRPr="00000000">
              <w:rPr>
                <w:color w:val="1f3863"/>
                <w:sz w:val="18"/>
                <w:szCs w:val="18"/>
                <w:rtl w:val="0"/>
              </w:rPr>
              <w:t xml:space="preserve">La validación previa de prototipos evita reprocesos de maquetación en código. </w:t>
            </w:r>
          </w:p>
        </w:tc>
      </w:tr>
      <w:tr>
        <w:trPr>
          <w:cantSplit w:val="0"/>
          <w:tblHeader w:val="0"/>
        </w:trPr>
        <w:tc>
          <w:tcPr/>
          <w:p w:rsidR="00000000" w:rsidDel="00000000" w:rsidP="00000000" w:rsidRDefault="00000000" w:rsidRPr="00000000" w14:paraId="00000119">
            <w:pPr>
              <w:jc w:val="both"/>
              <w:rPr>
                <w:color w:val="1f3863"/>
                <w:sz w:val="18"/>
                <w:szCs w:val="18"/>
              </w:rPr>
            </w:pPr>
            <w:r w:rsidDel="00000000" w:rsidR="00000000" w:rsidRPr="00000000">
              <w:rPr>
                <w:color w:val="1f3863"/>
                <w:sz w:val="18"/>
                <w:szCs w:val="18"/>
                <w:rtl w:val="0"/>
              </w:rPr>
              <w:t xml:space="preserve">Competencia de Desarrollo de Soluciones Informáticas</w:t>
            </w:r>
          </w:p>
        </w:tc>
        <w:tc>
          <w:tcPr/>
          <w:p w:rsidR="00000000" w:rsidDel="00000000" w:rsidP="00000000" w:rsidRDefault="00000000" w:rsidRPr="00000000" w14:paraId="0000011A">
            <w:pPr>
              <w:jc w:val="both"/>
              <w:rPr>
                <w:color w:val="1f3863"/>
                <w:sz w:val="18"/>
                <w:szCs w:val="18"/>
              </w:rPr>
            </w:pPr>
            <w:r w:rsidDel="00000000" w:rsidR="00000000" w:rsidRPr="00000000">
              <w:rPr>
                <w:color w:val="1f3863"/>
                <w:sz w:val="18"/>
                <w:szCs w:val="18"/>
                <w:rtl w:val="0"/>
              </w:rPr>
              <w:t xml:space="preserve">Desarrollo del Backend, API de Agendamiento y Portal del Paciente</w:t>
            </w:r>
          </w:p>
        </w:tc>
        <w:tc>
          <w:tcPr/>
          <w:p w:rsidR="00000000" w:rsidDel="00000000" w:rsidP="00000000" w:rsidRDefault="00000000" w:rsidRPr="00000000" w14:paraId="0000011B">
            <w:pPr>
              <w:jc w:val="both"/>
              <w:rPr>
                <w:color w:val="1f3863"/>
                <w:sz w:val="18"/>
                <w:szCs w:val="18"/>
              </w:rPr>
            </w:pPr>
            <w:r w:rsidDel="00000000" w:rsidR="00000000" w:rsidRPr="00000000">
              <w:rPr>
                <w:color w:val="1f3863"/>
                <w:sz w:val="18"/>
                <w:szCs w:val="18"/>
                <w:rtl w:val="0"/>
              </w:rPr>
              <w:t xml:space="preserve">Programar el núcleo backend, los endpoints REST/GraphQL para la gestión de citas en tiempo real y el flujo de autenticación </w:t>
            </w:r>
            <w:r w:rsidDel="00000000" w:rsidR="00000000" w:rsidRPr="00000000">
              <w:rPr>
                <w:i w:val="1"/>
                <w:iCs w:val="1"/>
                <w:color w:val="1f3863"/>
                <w:sz w:val="18"/>
                <w:szCs w:val="18"/>
                <w:rtl w:val="0"/>
              </w:rPr>
              <w:t xml:space="preserve">Zero-Friction</w:t>
            </w:r>
            <w:r w:rsidDel="00000000" w:rsidR="00000000" w:rsidRPr="00000000">
              <w:rPr>
                <w:color w:val="1f3863"/>
                <w:sz w:val="18"/>
                <w:szCs w:val="18"/>
                <w:rtl w:val="0"/>
              </w:rPr>
              <w:t xml:space="preserve"> del Portal del Paciente mediante Magic Links y SMS OTP. </w:t>
            </w:r>
          </w:p>
        </w:tc>
        <w:tc>
          <w:tcPr/>
          <w:p w:rsidR="00000000" w:rsidDel="00000000" w:rsidP="00000000" w:rsidRDefault="00000000" w:rsidRPr="00000000" w14:paraId="0000011C">
            <w:pPr>
              <w:jc w:val="both"/>
              <w:rPr>
                <w:color w:val="1f3863"/>
                <w:sz w:val="18"/>
                <w:szCs w:val="18"/>
              </w:rPr>
            </w:pPr>
            <w:r w:rsidDel="00000000" w:rsidR="00000000" w:rsidRPr="00000000">
              <w:rPr>
                <w:color w:val="1f3863"/>
                <w:sz w:val="18"/>
                <w:szCs w:val="18"/>
                <w:rtl w:val="0"/>
              </w:rPr>
              <w:t xml:space="preserve">N</w:t>
            </w:r>
            <w:r w:rsidDel="00000000" w:rsidR="00000000" w:rsidRPr="00000000">
              <w:rPr>
                <w:color w:val="1f3863"/>
                <w:sz w:val="18"/>
                <w:szCs w:val="18"/>
                <w:rtl w:val="0"/>
              </w:rPr>
              <w:t xml:space="preserve">est</w:t>
            </w:r>
            <w:r w:rsidDel="00000000" w:rsidR="00000000" w:rsidRPr="00000000">
              <w:rPr>
                <w:color w:val="1f3863"/>
                <w:sz w:val="18"/>
                <w:szCs w:val="18"/>
                <w:rtl w:val="0"/>
              </w:rPr>
              <w:t xml:space="preserve">, Pasarela SMS OTP, PostgreSQL, VS Code.</w:t>
            </w:r>
          </w:p>
        </w:tc>
        <w:tc>
          <w:tcPr>
            <w:tcBorders>
              <w:right w:color="ffffff" w:space="0" w:sz="4" w:val="single"/>
            </w:tcBorders>
          </w:tcPr>
          <w:p w:rsidR="00000000" w:rsidDel="00000000" w:rsidP="00000000" w:rsidRDefault="00000000" w:rsidRPr="00000000" w14:paraId="0000011D">
            <w:pPr>
              <w:spacing w:after="240" w:before="240" w:lineRule="auto"/>
              <w:jc w:val="both"/>
              <w:rPr>
                <w:color w:val="1f3863"/>
                <w:sz w:val="18"/>
                <w:szCs w:val="18"/>
              </w:rPr>
            </w:pPr>
            <w:r w:rsidDel="00000000" w:rsidR="00000000" w:rsidRPr="00000000">
              <w:rPr>
                <w:color w:val="1f3863"/>
                <w:sz w:val="18"/>
                <w:szCs w:val="18"/>
                <w:rtl w:val="0"/>
              </w:rPr>
              <w:t xml:space="preserve">Semanas 5 a 8</w:t>
            </w:r>
          </w:p>
          <w:p w:rsidR="00000000" w:rsidDel="00000000" w:rsidP="00000000" w:rsidRDefault="00000000" w:rsidRPr="00000000" w14:paraId="0000011E">
            <w:pPr>
              <w:jc w:val="both"/>
              <w:rPr>
                <w:color w:val="1f3863"/>
                <w:sz w:val="18"/>
                <w:szCs w:val="18"/>
              </w:rPr>
            </w:pPr>
            <w:r w:rsidDel="00000000" w:rsidR="00000000" w:rsidRPr="00000000">
              <w:rPr>
                <w:rtl w:val="0"/>
              </w:rPr>
            </w:r>
          </w:p>
          <w:p w:rsidR="00000000" w:rsidDel="00000000" w:rsidP="00000000" w:rsidRDefault="00000000" w:rsidRPr="00000000" w14:paraId="0000011F">
            <w:pPr>
              <w:spacing w:after="240" w:before="240" w:lineRule="auto"/>
              <w:jc w:val="both"/>
              <w:rPr>
                <w:i w:val="1"/>
                <w:iCs w:val="1"/>
                <w:color w:val="1f3863"/>
                <w:sz w:val="18"/>
                <w:szCs w:val="18"/>
              </w:rPr>
            </w:pPr>
            <w:r w:rsidDel="00000000" w:rsidR="00000000" w:rsidRPr="00000000">
              <w:rPr>
                <w:i w:val="1"/>
                <w:iCs w:val="1"/>
                <w:color w:val="1f3863"/>
                <w:sz w:val="18"/>
                <w:szCs w:val="18"/>
                <w:rtl w:val="0"/>
              </w:rPr>
              <w:t xml:space="preserve">(4 semanas)</w:t>
            </w:r>
          </w:p>
          <w:p w:rsidR="00000000" w:rsidDel="00000000" w:rsidP="00000000" w:rsidRDefault="00000000" w:rsidRPr="00000000" w14:paraId="00000120">
            <w:pPr>
              <w:jc w:val="both"/>
              <w:rPr>
                <w:color w:val="1f3863"/>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1">
            <w:pPr>
              <w:jc w:val="both"/>
              <w:rPr>
                <w:color w:val="1f3863"/>
                <w:sz w:val="18"/>
                <w:szCs w:val="18"/>
              </w:rPr>
            </w:pPr>
            <w:r w:rsidDel="00000000" w:rsidR="00000000" w:rsidRPr="00000000">
              <w:rPr>
                <w:rtl w:val="0"/>
              </w:rPr>
            </w:r>
          </w:p>
        </w:tc>
        <w:tc>
          <w:tcPr/>
          <w:p w:rsidR="00000000" w:rsidDel="00000000" w:rsidP="00000000" w:rsidRDefault="00000000" w:rsidRPr="00000000" w14:paraId="00000122">
            <w:pPr>
              <w:jc w:val="both"/>
              <w:rPr>
                <w:color w:val="1f3863"/>
                <w:sz w:val="18"/>
                <w:szCs w:val="18"/>
              </w:rPr>
            </w:pPr>
            <w:r w:rsidDel="00000000" w:rsidR="00000000" w:rsidRPr="00000000">
              <w:rPr>
                <w:color w:val="1f3863"/>
                <w:sz w:val="18"/>
                <w:szCs w:val="18"/>
                <w:rtl w:val="0"/>
              </w:rPr>
              <w:t xml:space="preserve">Evitar condiciones de carrera en reservas simultáneas. </w:t>
            </w:r>
          </w:p>
        </w:tc>
      </w:tr>
      <w:tr>
        <w:trPr>
          <w:cantSplit w:val="0"/>
          <w:tblHeader w:val="0"/>
        </w:trPr>
        <w:tc>
          <w:tcPr/>
          <w:p w:rsidR="00000000" w:rsidDel="00000000" w:rsidP="00000000" w:rsidRDefault="00000000" w:rsidRPr="00000000" w14:paraId="00000123">
            <w:pPr>
              <w:jc w:val="both"/>
              <w:rPr>
                <w:color w:val="1f3863"/>
                <w:sz w:val="18"/>
                <w:szCs w:val="18"/>
              </w:rPr>
            </w:pPr>
            <w:r w:rsidDel="00000000" w:rsidR="00000000" w:rsidRPr="00000000">
              <w:rPr>
                <w:color w:val="1f3863"/>
                <w:sz w:val="18"/>
                <w:szCs w:val="18"/>
                <w:rtl w:val="0"/>
              </w:rPr>
              <w:t xml:space="preserve">Competencia de Desarrollo de Soluciones Informáticas</w:t>
            </w:r>
          </w:p>
        </w:tc>
        <w:tc>
          <w:tcPr/>
          <w:p w:rsidR="00000000" w:rsidDel="00000000" w:rsidP="00000000" w:rsidRDefault="00000000" w:rsidRPr="00000000" w14:paraId="00000124">
            <w:pPr>
              <w:jc w:val="both"/>
              <w:rPr>
                <w:color w:val="1f3863"/>
                <w:sz w:val="18"/>
                <w:szCs w:val="18"/>
              </w:rPr>
            </w:pPr>
            <w:r w:rsidDel="00000000" w:rsidR="00000000" w:rsidRPr="00000000">
              <w:rPr>
                <w:color w:val="1f3863"/>
                <w:sz w:val="18"/>
                <w:szCs w:val="18"/>
                <w:rtl w:val="0"/>
              </w:rPr>
              <w:t xml:space="preserve">Integración del Bot de WhatsApp (Meta API) y Motor de IA</w:t>
            </w:r>
          </w:p>
        </w:tc>
        <w:tc>
          <w:tcPr/>
          <w:p w:rsidR="00000000" w:rsidDel="00000000" w:rsidP="00000000" w:rsidRDefault="00000000" w:rsidRPr="00000000" w14:paraId="00000125">
            <w:pPr>
              <w:jc w:val="both"/>
              <w:rPr>
                <w:color w:val="1f3863"/>
                <w:sz w:val="18"/>
                <w:szCs w:val="18"/>
              </w:rPr>
            </w:pPr>
            <w:r w:rsidDel="00000000" w:rsidR="00000000" w:rsidRPr="00000000">
              <w:rPr>
                <w:color w:val="1f3863"/>
                <w:sz w:val="18"/>
                <w:szCs w:val="18"/>
                <w:rtl w:val="0"/>
              </w:rPr>
              <w:t xml:space="preserve">Conectar la Meta Cloud API para WhatsApp con el agente conversacional LLM (OpenAI/Claude), utilizando Redis para la gestión de estados de conversación y colas asíncronas de mensajes. </w:t>
            </w:r>
          </w:p>
        </w:tc>
        <w:tc>
          <w:tcPr/>
          <w:p w:rsidR="00000000" w:rsidDel="00000000" w:rsidP="00000000" w:rsidRDefault="00000000" w:rsidRPr="00000000" w14:paraId="00000126">
            <w:pPr>
              <w:jc w:val="both"/>
              <w:rPr>
                <w:color w:val="1f3863"/>
                <w:sz w:val="18"/>
                <w:szCs w:val="18"/>
              </w:rPr>
            </w:pPr>
            <w:r w:rsidDel="00000000" w:rsidR="00000000" w:rsidRPr="00000000">
              <w:rPr>
                <w:color w:val="1f3863"/>
                <w:sz w:val="18"/>
                <w:szCs w:val="18"/>
                <w:rtl w:val="0"/>
              </w:rPr>
              <w:t xml:space="preserve">Meta Dev Console, AI Studio, Redis Cloud.</w:t>
            </w:r>
          </w:p>
        </w:tc>
        <w:tc>
          <w:tcPr>
            <w:tcBorders>
              <w:right w:color="ffffff" w:space="0" w:sz="4" w:val="single"/>
            </w:tcBorders>
          </w:tcPr>
          <w:p w:rsidR="00000000" w:rsidDel="00000000" w:rsidP="00000000" w:rsidRDefault="00000000" w:rsidRPr="00000000" w14:paraId="00000127">
            <w:pPr>
              <w:spacing w:after="240" w:before="240" w:lineRule="auto"/>
              <w:jc w:val="both"/>
              <w:rPr>
                <w:color w:val="1f3863"/>
                <w:sz w:val="18"/>
                <w:szCs w:val="18"/>
              </w:rPr>
            </w:pPr>
            <w:r w:rsidDel="00000000" w:rsidR="00000000" w:rsidRPr="00000000">
              <w:rPr>
                <w:color w:val="1f3863"/>
                <w:sz w:val="18"/>
                <w:szCs w:val="18"/>
                <w:rtl w:val="0"/>
              </w:rPr>
              <w:t xml:space="preserve">Semanas 7 a 10</w:t>
            </w:r>
          </w:p>
          <w:p w:rsidR="00000000" w:rsidDel="00000000" w:rsidP="00000000" w:rsidRDefault="00000000" w:rsidRPr="00000000" w14:paraId="00000128">
            <w:pPr>
              <w:jc w:val="both"/>
              <w:rPr>
                <w:color w:val="1f3863"/>
                <w:sz w:val="18"/>
                <w:szCs w:val="18"/>
              </w:rPr>
            </w:pPr>
            <w:r w:rsidDel="00000000" w:rsidR="00000000" w:rsidRPr="00000000">
              <w:rPr>
                <w:rtl w:val="0"/>
              </w:rPr>
            </w:r>
          </w:p>
          <w:p w:rsidR="00000000" w:rsidDel="00000000" w:rsidP="00000000" w:rsidRDefault="00000000" w:rsidRPr="00000000" w14:paraId="00000129">
            <w:pPr>
              <w:spacing w:after="240" w:before="240" w:lineRule="auto"/>
              <w:jc w:val="both"/>
              <w:rPr>
                <w:i w:val="1"/>
                <w:iCs w:val="1"/>
                <w:color w:val="1f3863"/>
                <w:sz w:val="18"/>
                <w:szCs w:val="18"/>
              </w:rPr>
            </w:pPr>
            <w:r w:rsidDel="00000000" w:rsidR="00000000" w:rsidRPr="00000000">
              <w:rPr>
                <w:i w:val="1"/>
                <w:iCs w:val="1"/>
                <w:color w:val="1f3863"/>
                <w:sz w:val="18"/>
                <w:szCs w:val="18"/>
                <w:rtl w:val="0"/>
              </w:rPr>
              <w:t xml:space="preserve">(4 semanas)</w:t>
            </w:r>
          </w:p>
          <w:p w:rsidR="00000000" w:rsidDel="00000000" w:rsidP="00000000" w:rsidRDefault="00000000" w:rsidRPr="00000000" w14:paraId="0000012A">
            <w:pPr>
              <w:jc w:val="both"/>
              <w:rPr>
                <w:color w:val="1f3863"/>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B">
            <w:pPr>
              <w:jc w:val="both"/>
              <w:rPr>
                <w:color w:val="1f3863"/>
                <w:sz w:val="18"/>
                <w:szCs w:val="18"/>
              </w:rPr>
            </w:pPr>
            <w:r w:rsidDel="00000000" w:rsidR="00000000" w:rsidRPr="00000000">
              <w:rPr>
                <w:rtl w:val="0"/>
              </w:rPr>
            </w:r>
          </w:p>
        </w:tc>
        <w:tc>
          <w:tcPr/>
          <w:p w:rsidR="00000000" w:rsidDel="00000000" w:rsidP="00000000" w:rsidRDefault="00000000" w:rsidRPr="00000000" w14:paraId="0000012C">
            <w:pPr>
              <w:jc w:val="both"/>
              <w:rPr>
                <w:color w:val="1f3863"/>
                <w:sz w:val="18"/>
                <w:szCs w:val="18"/>
              </w:rPr>
            </w:pPr>
            <w:r w:rsidDel="00000000" w:rsidR="00000000" w:rsidRPr="00000000">
              <w:rPr>
                <w:color w:val="1f3863"/>
                <w:sz w:val="18"/>
                <w:szCs w:val="18"/>
                <w:rtl w:val="0"/>
              </w:rPr>
              <w:t xml:space="preserve">Bloqueo de línea por spam o latencias en la IA. </w:t>
            </w:r>
          </w:p>
        </w:tc>
      </w:tr>
      <w:tr>
        <w:trPr>
          <w:cantSplit w:val="0"/>
          <w:tblHeader w:val="0"/>
        </w:trPr>
        <w:tc>
          <w:tcPr/>
          <w:p w:rsidR="00000000" w:rsidDel="00000000" w:rsidP="00000000" w:rsidRDefault="00000000" w:rsidRPr="00000000" w14:paraId="0000012D">
            <w:pPr>
              <w:jc w:val="both"/>
              <w:rPr>
                <w:color w:val="1f3863"/>
                <w:sz w:val="18"/>
                <w:szCs w:val="18"/>
              </w:rPr>
            </w:pPr>
            <w:r w:rsidDel="00000000" w:rsidR="00000000" w:rsidRPr="00000000">
              <w:rPr>
                <w:color w:val="1f3863"/>
                <w:sz w:val="18"/>
                <w:szCs w:val="18"/>
                <w:rtl w:val="0"/>
              </w:rPr>
              <w:t xml:space="preserve">Competencia de Innovación e Integración Tecnológica </w:t>
            </w:r>
          </w:p>
        </w:tc>
        <w:tc>
          <w:tcPr/>
          <w:p w:rsidR="00000000" w:rsidDel="00000000" w:rsidP="00000000" w:rsidRDefault="00000000" w:rsidRPr="00000000" w14:paraId="0000012E">
            <w:pPr>
              <w:jc w:val="both"/>
              <w:rPr>
                <w:color w:val="1f3863"/>
                <w:sz w:val="18"/>
                <w:szCs w:val="18"/>
              </w:rPr>
            </w:pPr>
            <w:r w:rsidDel="00000000" w:rsidR="00000000" w:rsidRPr="00000000">
              <w:rPr>
                <w:color w:val="1f3863"/>
                <w:sz w:val="18"/>
                <w:szCs w:val="18"/>
                <w:rtl w:val="0"/>
              </w:rPr>
              <w:t xml:space="preserve">Desarrollo de la Bóveda de Anexos Cifrada (AES-256)</w:t>
            </w:r>
          </w:p>
        </w:tc>
        <w:tc>
          <w:tcPr/>
          <w:p w:rsidR="00000000" w:rsidDel="00000000" w:rsidP="00000000" w:rsidRDefault="00000000" w:rsidRPr="00000000" w14:paraId="0000012F">
            <w:pPr>
              <w:jc w:val="both"/>
              <w:rPr>
                <w:color w:val="1f3863"/>
                <w:sz w:val="18"/>
                <w:szCs w:val="18"/>
              </w:rPr>
            </w:pPr>
            <w:r w:rsidDel="00000000" w:rsidR="00000000" w:rsidRPr="00000000">
              <w:rPr>
                <w:color w:val="1f3863"/>
                <w:sz w:val="18"/>
                <w:szCs w:val="18"/>
                <w:rtl w:val="0"/>
              </w:rPr>
              <w:t xml:space="preserve">Implementar el servicio de carga de archivos (audios fonéticos, imágenes corporales, PDFs) con cifrado en reposo AES-256 y compresión automatizada antes del almacenamiento en la nube. </w:t>
            </w:r>
          </w:p>
        </w:tc>
        <w:tc>
          <w:tcPr/>
          <w:p w:rsidR="00000000" w:rsidDel="00000000" w:rsidP="00000000" w:rsidRDefault="00000000" w:rsidRPr="00000000" w14:paraId="00000130">
            <w:pPr>
              <w:jc w:val="both"/>
              <w:rPr>
                <w:color w:val="1f3863"/>
                <w:sz w:val="18"/>
                <w:szCs w:val="18"/>
              </w:rPr>
            </w:pPr>
            <w:r w:rsidDel="00000000" w:rsidR="00000000" w:rsidRPr="00000000">
              <w:rPr>
                <w:color w:val="1f3863"/>
                <w:sz w:val="18"/>
                <w:szCs w:val="18"/>
                <w:rtl w:val="0"/>
              </w:rPr>
              <w:t xml:space="preserve">Supabase Storage, Web Crypto API, Entorno Backend.</w:t>
            </w:r>
          </w:p>
        </w:tc>
        <w:tc>
          <w:tcPr>
            <w:tcBorders>
              <w:right w:color="ffffff" w:space="0" w:sz="4" w:val="single"/>
            </w:tcBorders>
          </w:tcPr>
          <w:p w:rsidR="00000000" w:rsidDel="00000000" w:rsidP="00000000" w:rsidRDefault="00000000" w:rsidRPr="00000000" w14:paraId="00000131">
            <w:pPr>
              <w:spacing w:after="240" w:before="240" w:lineRule="auto"/>
              <w:jc w:val="both"/>
              <w:rPr>
                <w:color w:val="1f3863"/>
                <w:sz w:val="18"/>
                <w:szCs w:val="18"/>
              </w:rPr>
            </w:pPr>
            <w:r w:rsidDel="00000000" w:rsidR="00000000" w:rsidRPr="00000000">
              <w:rPr>
                <w:color w:val="1f3863"/>
                <w:sz w:val="18"/>
                <w:szCs w:val="18"/>
                <w:rtl w:val="0"/>
              </w:rPr>
              <w:t xml:space="preserve">Semanas 9 a 12</w:t>
            </w:r>
          </w:p>
          <w:p w:rsidR="00000000" w:rsidDel="00000000" w:rsidP="00000000" w:rsidRDefault="00000000" w:rsidRPr="00000000" w14:paraId="00000132">
            <w:pPr>
              <w:jc w:val="both"/>
              <w:rPr>
                <w:color w:val="1f3863"/>
                <w:sz w:val="18"/>
                <w:szCs w:val="18"/>
              </w:rPr>
            </w:pPr>
            <w:r w:rsidDel="00000000" w:rsidR="00000000" w:rsidRPr="00000000">
              <w:rPr>
                <w:rtl w:val="0"/>
              </w:rPr>
            </w:r>
          </w:p>
          <w:p w:rsidR="00000000" w:rsidDel="00000000" w:rsidP="00000000" w:rsidRDefault="00000000" w:rsidRPr="00000000" w14:paraId="00000133">
            <w:pPr>
              <w:spacing w:after="240" w:before="240" w:lineRule="auto"/>
              <w:jc w:val="both"/>
              <w:rPr>
                <w:i w:val="1"/>
                <w:iCs w:val="1"/>
                <w:color w:val="1f3863"/>
                <w:sz w:val="18"/>
                <w:szCs w:val="18"/>
              </w:rPr>
            </w:pPr>
            <w:r w:rsidDel="00000000" w:rsidR="00000000" w:rsidRPr="00000000">
              <w:rPr>
                <w:i w:val="1"/>
                <w:iCs w:val="1"/>
                <w:color w:val="1f3863"/>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134">
            <w:pPr>
              <w:jc w:val="both"/>
              <w:rPr>
                <w:color w:val="1f3863"/>
                <w:sz w:val="18"/>
                <w:szCs w:val="18"/>
              </w:rPr>
            </w:pPr>
            <w:r w:rsidDel="00000000" w:rsidR="00000000" w:rsidRPr="00000000">
              <w:rPr>
                <w:rtl w:val="0"/>
              </w:rPr>
            </w:r>
          </w:p>
        </w:tc>
        <w:tc>
          <w:tcPr/>
          <w:p w:rsidR="00000000" w:rsidDel="00000000" w:rsidP="00000000" w:rsidRDefault="00000000" w:rsidRPr="00000000" w14:paraId="00000135">
            <w:pPr>
              <w:spacing w:after="240" w:before="240" w:lineRule="auto"/>
              <w:jc w:val="both"/>
              <w:rPr>
                <w:color w:val="1f3863"/>
                <w:sz w:val="18"/>
                <w:szCs w:val="18"/>
              </w:rPr>
            </w:pPr>
            <w:r w:rsidDel="00000000" w:rsidR="00000000" w:rsidRPr="00000000">
              <w:rPr>
                <w:color w:val="1f3863"/>
                <w:sz w:val="18"/>
                <w:szCs w:val="18"/>
                <w:rtl w:val="0"/>
              </w:rPr>
              <w:t xml:space="preserve">Sobrecosto de almacenamiento.</w:t>
            </w:r>
          </w:p>
          <w:p w:rsidR="00000000" w:rsidDel="00000000" w:rsidP="00000000" w:rsidRDefault="00000000" w:rsidRPr="00000000" w14:paraId="00000136">
            <w:pPr>
              <w:jc w:val="both"/>
              <w:rPr>
                <w:color w:val="1f3863"/>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37">
            <w:pPr>
              <w:jc w:val="both"/>
              <w:rPr>
                <w:color w:val="1f3863"/>
                <w:sz w:val="18"/>
                <w:szCs w:val="18"/>
              </w:rPr>
            </w:pPr>
            <w:r w:rsidDel="00000000" w:rsidR="00000000" w:rsidRPr="00000000">
              <w:rPr>
                <w:color w:val="1f3863"/>
                <w:sz w:val="18"/>
                <w:szCs w:val="18"/>
                <w:rtl w:val="0"/>
              </w:rPr>
              <w:t xml:space="preserve">Competencia de Desarrollo de Soluciones Informáticas </w:t>
            </w:r>
          </w:p>
        </w:tc>
        <w:tc>
          <w:tcPr/>
          <w:p w:rsidR="00000000" w:rsidDel="00000000" w:rsidP="00000000" w:rsidRDefault="00000000" w:rsidRPr="00000000" w14:paraId="00000138">
            <w:pPr>
              <w:jc w:val="both"/>
              <w:rPr>
                <w:color w:val="1f3863"/>
                <w:sz w:val="18"/>
                <w:szCs w:val="18"/>
              </w:rPr>
            </w:pPr>
            <w:r w:rsidDel="00000000" w:rsidR="00000000" w:rsidRPr="00000000">
              <w:rPr>
                <w:color w:val="1f3863"/>
                <w:sz w:val="18"/>
                <w:szCs w:val="18"/>
                <w:rtl w:val="0"/>
              </w:rPr>
              <w:t xml:space="preserve">Implementación del Dashboard Web del Profesional y Código Fuente Final</w:t>
            </w:r>
          </w:p>
        </w:tc>
        <w:tc>
          <w:tcPr/>
          <w:p w:rsidR="00000000" w:rsidDel="00000000" w:rsidP="00000000" w:rsidRDefault="00000000" w:rsidRPr="00000000" w14:paraId="00000139">
            <w:pPr>
              <w:jc w:val="both"/>
              <w:rPr>
                <w:color w:val="1f3863"/>
                <w:sz w:val="18"/>
                <w:szCs w:val="18"/>
              </w:rPr>
            </w:pPr>
            <w:r w:rsidDel="00000000" w:rsidR="00000000" w:rsidRPr="00000000">
              <w:rPr>
                <w:color w:val="1f3863"/>
                <w:sz w:val="18"/>
                <w:szCs w:val="18"/>
                <w:rtl w:val="0"/>
              </w:rPr>
              <w:t xml:space="preserve">Desarrollar el panel de administración web donde los profesionales gestionan sus agendas, registran fichas clínicas, visualizan anexos cifrados y estructuran el repositorio del código fuente. </w:t>
            </w:r>
          </w:p>
        </w:tc>
        <w:tc>
          <w:tcPr/>
          <w:p w:rsidR="00000000" w:rsidDel="00000000" w:rsidP="00000000" w:rsidRDefault="00000000" w:rsidRPr="00000000" w14:paraId="0000013A">
            <w:pPr>
              <w:jc w:val="both"/>
              <w:rPr>
                <w:color w:val="1f3863"/>
                <w:sz w:val="18"/>
                <w:szCs w:val="18"/>
              </w:rPr>
            </w:pPr>
            <w:r w:rsidDel="00000000" w:rsidR="00000000" w:rsidRPr="00000000">
              <w:rPr>
                <w:color w:val="1f3863"/>
                <w:sz w:val="18"/>
                <w:szCs w:val="18"/>
                <w:rtl w:val="0"/>
              </w:rPr>
              <w:t xml:space="preserve">Next.js, Tailwind CSS, Repositorio GitHub.</w:t>
            </w:r>
          </w:p>
        </w:tc>
        <w:tc>
          <w:tcPr>
            <w:tcBorders>
              <w:right w:color="ffffff" w:space="0" w:sz="4" w:val="single"/>
            </w:tcBorders>
          </w:tcPr>
          <w:p w:rsidR="00000000" w:rsidDel="00000000" w:rsidP="00000000" w:rsidRDefault="00000000" w:rsidRPr="00000000" w14:paraId="0000013B">
            <w:pPr>
              <w:spacing w:after="240" w:before="240" w:lineRule="auto"/>
              <w:jc w:val="both"/>
              <w:rPr>
                <w:color w:val="1f3863"/>
                <w:sz w:val="18"/>
                <w:szCs w:val="18"/>
              </w:rPr>
            </w:pPr>
            <w:r w:rsidDel="00000000" w:rsidR="00000000" w:rsidRPr="00000000">
              <w:rPr>
                <w:color w:val="1f3863"/>
                <w:sz w:val="18"/>
                <w:szCs w:val="18"/>
                <w:rtl w:val="0"/>
              </w:rPr>
              <w:t xml:space="preserve">Semanas 11 a 14</w:t>
            </w:r>
          </w:p>
          <w:p w:rsidR="00000000" w:rsidDel="00000000" w:rsidP="00000000" w:rsidRDefault="00000000" w:rsidRPr="00000000" w14:paraId="0000013C">
            <w:pPr>
              <w:jc w:val="both"/>
              <w:rPr>
                <w:color w:val="1f3863"/>
                <w:sz w:val="18"/>
                <w:szCs w:val="18"/>
              </w:rPr>
            </w:pPr>
            <w:r w:rsidDel="00000000" w:rsidR="00000000" w:rsidRPr="00000000">
              <w:rPr>
                <w:rtl w:val="0"/>
              </w:rPr>
            </w:r>
          </w:p>
          <w:p w:rsidR="00000000" w:rsidDel="00000000" w:rsidP="00000000" w:rsidRDefault="00000000" w:rsidRPr="00000000" w14:paraId="0000013D">
            <w:pPr>
              <w:spacing w:after="240" w:before="240" w:lineRule="auto"/>
              <w:jc w:val="both"/>
              <w:rPr>
                <w:i w:val="1"/>
                <w:iCs w:val="1"/>
                <w:color w:val="1f3863"/>
                <w:sz w:val="18"/>
                <w:szCs w:val="18"/>
              </w:rPr>
            </w:pPr>
            <w:r w:rsidDel="00000000" w:rsidR="00000000" w:rsidRPr="00000000">
              <w:rPr>
                <w:i w:val="1"/>
                <w:iCs w:val="1"/>
                <w:color w:val="1f3863"/>
                <w:sz w:val="18"/>
                <w:szCs w:val="18"/>
                <w:rtl w:val="0"/>
              </w:rPr>
              <w:t xml:space="preserve">(4 semanas)</w:t>
            </w:r>
          </w:p>
          <w:p w:rsidR="00000000" w:rsidDel="00000000" w:rsidP="00000000" w:rsidRDefault="00000000" w:rsidRPr="00000000" w14:paraId="0000013E">
            <w:pPr>
              <w:jc w:val="both"/>
              <w:rPr>
                <w:color w:val="1f3863"/>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F">
            <w:pPr>
              <w:jc w:val="both"/>
              <w:rPr>
                <w:color w:val="1f3863"/>
                <w:sz w:val="18"/>
                <w:szCs w:val="18"/>
              </w:rPr>
            </w:pPr>
            <w:r w:rsidDel="00000000" w:rsidR="00000000" w:rsidRPr="00000000">
              <w:rPr>
                <w:rtl w:val="0"/>
              </w:rPr>
            </w:r>
          </w:p>
        </w:tc>
        <w:tc>
          <w:tcPr/>
          <w:p w:rsidR="00000000" w:rsidDel="00000000" w:rsidP="00000000" w:rsidRDefault="00000000" w:rsidRPr="00000000" w14:paraId="00000140">
            <w:pPr>
              <w:spacing w:after="240" w:before="240" w:lineRule="auto"/>
              <w:jc w:val="both"/>
              <w:rPr>
                <w:color w:val="1f3863"/>
                <w:sz w:val="18"/>
                <w:szCs w:val="18"/>
              </w:rPr>
            </w:pPr>
            <w:r w:rsidDel="00000000" w:rsidR="00000000" w:rsidRPr="00000000">
              <w:rPr>
                <w:color w:val="1f3863"/>
                <w:sz w:val="18"/>
                <w:szCs w:val="18"/>
                <w:rtl w:val="0"/>
              </w:rPr>
              <w:t xml:space="preserve">Reutilización de componentes y consumo estandarizado de APIs backend.</w:t>
            </w:r>
          </w:p>
        </w:tc>
      </w:tr>
      <w:tr>
        <w:trPr>
          <w:cantSplit w:val="0"/>
          <w:trHeight w:val="2486.2158203125" w:hRule="atLeast"/>
          <w:tblHeader w:val="0"/>
        </w:trPr>
        <w:tc>
          <w:tcPr/>
          <w:p w:rsidR="00000000" w:rsidDel="00000000" w:rsidP="00000000" w:rsidRDefault="00000000" w:rsidRPr="00000000" w14:paraId="00000141">
            <w:pPr>
              <w:jc w:val="both"/>
              <w:rPr>
                <w:color w:val="1f3863"/>
                <w:sz w:val="18"/>
                <w:szCs w:val="18"/>
              </w:rPr>
            </w:pPr>
            <w:r w:rsidDel="00000000" w:rsidR="00000000" w:rsidRPr="00000000">
              <w:rPr>
                <w:color w:val="1f3863"/>
                <w:sz w:val="18"/>
                <w:szCs w:val="18"/>
                <w:rtl w:val="0"/>
              </w:rPr>
              <w:t xml:space="preserve">Competencia de Arquitectura y Gestión de Proyectos TI </w:t>
            </w:r>
          </w:p>
        </w:tc>
        <w:tc>
          <w:tcPr/>
          <w:p w:rsidR="00000000" w:rsidDel="00000000" w:rsidP="00000000" w:rsidRDefault="00000000" w:rsidRPr="00000000" w14:paraId="00000142">
            <w:pPr>
              <w:jc w:val="both"/>
              <w:rPr>
                <w:color w:val="1f3863"/>
                <w:sz w:val="18"/>
                <w:szCs w:val="18"/>
              </w:rPr>
            </w:pPr>
            <w:r w:rsidDel="00000000" w:rsidR="00000000" w:rsidRPr="00000000">
              <w:rPr>
                <w:color w:val="1f3863"/>
                <w:sz w:val="18"/>
                <w:szCs w:val="18"/>
                <w:rtl w:val="0"/>
              </w:rPr>
              <w:t xml:space="preserve">Pruebas de Carga, Auditoría de Seguridad Cross-Tenant y Optimización </w:t>
            </w:r>
          </w:p>
        </w:tc>
        <w:tc>
          <w:tcPr/>
          <w:p w:rsidR="00000000" w:rsidDel="00000000" w:rsidP="00000000" w:rsidRDefault="00000000" w:rsidRPr="00000000" w14:paraId="00000143">
            <w:pPr>
              <w:jc w:val="both"/>
              <w:rPr>
                <w:color w:val="1f3863"/>
                <w:sz w:val="18"/>
                <w:szCs w:val="18"/>
              </w:rPr>
            </w:pPr>
            <w:r w:rsidDel="00000000" w:rsidR="00000000" w:rsidRPr="00000000">
              <w:rPr>
                <w:color w:val="1f3863"/>
                <w:sz w:val="18"/>
                <w:szCs w:val="18"/>
                <w:rtl w:val="0"/>
              </w:rPr>
              <w:t xml:space="preserve">Ejecutar pruebas de estrés sobre la API, auditorías de seguridad para validar la estricta privacidad entre tenants (RLS), optimización del consumo de tokens de IA y pruebas end-to-end. </w:t>
            </w:r>
          </w:p>
        </w:tc>
        <w:tc>
          <w:tcPr/>
          <w:p w:rsidR="00000000" w:rsidDel="00000000" w:rsidP="00000000" w:rsidRDefault="00000000" w:rsidRPr="00000000" w14:paraId="00000144">
            <w:pPr>
              <w:jc w:val="both"/>
              <w:rPr>
                <w:color w:val="1f3863"/>
                <w:sz w:val="18"/>
                <w:szCs w:val="18"/>
              </w:rPr>
            </w:pPr>
            <w:r w:rsidDel="00000000" w:rsidR="00000000" w:rsidRPr="00000000">
              <w:rPr>
                <w:color w:val="1f3863"/>
                <w:sz w:val="18"/>
                <w:szCs w:val="18"/>
                <w:rtl w:val="0"/>
              </w:rPr>
              <w:t xml:space="preserve">Postman, Logs de Supabase.</w:t>
            </w:r>
          </w:p>
        </w:tc>
        <w:tc>
          <w:tcPr>
            <w:tcBorders>
              <w:right w:color="ffffff" w:space="0" w:sz="4" w:val="single"/>
            </w:tcBorders>
          </w:tcPr>
          <w:p w:rsidR="00000000" w:rsidDel="00000000" w:rsidP="00000000" w:rsidRDefault="00000000" w:rsidRPr="00000000" w14:paraId="00000145">
            <w:pPr>
              <w:spacing w:after="240" w:before="240" w:lineRule="auto"/>
              <w:jc w:val="both"/>
              <w:rPr>
                <w:color w:val="1f3863"/>
                <w:sz w:val="18"/>
                <w:szCs w:val="18"/>
              </w:rPr>
            </w:pPr>
            <w:r w:rsidDel="00000000" w:rsidR="00000000" w:rsidRPr="00000000">
              <w:rPr>
                <w:color w:val="1f3863"/>
                <w:sz w:val="18"/>
                <w:szCs w:val="18"/>
                <w:rtl w:val="0"/>
              </w:rPr>
              <w:t xml:space="preserve">Semanas 13 a 16</w:t>
            </w:r>
          </w:p>
          <w:p w:rsidR="00000000" w:rsidDel="00000000" w:rsidP="00000000" w:rsidRDefault="00000000" w:rsidRPr="00000000" w14:paraId="00000146">
            <w:pPr>
              <w:jc w:val="both"/>
              <w:rPr>
                <w:color w:val="1f3863"/>
                <w:sz w:val="18"/>
                <w:szCs w:val="18"/>
              </w:rPr>
            </w:pPr>
            <w:r w:rsidDel="00000000" w:rsidR="00000000" w:rsidRPr="00000000">
              <w:rPr>
                <w:rtl w:val="0"/>
              </w:rPr>
            </w:r>
          </w:p>
          <w:p w:rsidR="00000000" w:rsidDel="00000000" w:rsidP="00000000" w:rsidRDefault="00000000" w:rsidRPr="00000000" w14:paraId="00000147">
            <w:pPr>
              <w:spacing w:after="240" w:before="240" w:lineRule="auto"/>
              <w:jc w:val="both"/>
              <w:rPr>
                <w:i w:val="1"/>
                <w:iCs w:val="1"/>
                <w:color w:val="1f3863"/>
                <w:sz w:val="18"/>
                <w:szCs w:val="18"/>
              </w:rPr>
            </w:pPr>
            <w:r w:rsidDel="00000000" w:rsidR="00000000" w:rsidRPr="00000000">
              <w:rPr>
                <w:i w:val="1"/>
                <w:iCs w:val="1"/>
                <w:color w:val="1f3863"/>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148">
            <w:pPr>
              <w:jc w:val="both"/>
              <w:rPr>
                <w:color w:val="1f3863"/>
                <w:sz w:val="18"/>
                <w:szCs w:val="18"/>
              </w:rPr>
            </w:pPr>
            <w:r w:rsidDel="00000000" w:rsidR="00000000" w:rsidRPr="00000000">
              <w:rPr>
                <w:rtl w:val="0"/>
              </w:rPr>
            </w:r>
          </w:p>
        </w:tc>
        <w:tc>
          <w:tcPr/>
          <w:p w:rsidR="00000000" w:rsidDel="00000000" w:rsidP="00000000" w:rsidRDefault="00000000" w:rsidRPr="00000000" w14:paraId="00000149">
            <w:pPr>
              <w:jc w:val="both"/>
              <w:rPr>
                <w:color w:val="1f3863"/>
                <w:sz w:val="18"/>
                <w:szCs w:val="18"/>
              </w:rPr>
            </w:pPr>
            <w:r w:rsidDel="00000000" w:rsidR="00000000" w:rsidRPr="00000000">
              <w:rPr>
                <w:color w:val="1f3863"/>
                <w:sz w:val="18"/>
                <w:szCs w:val="18"/>
                <w:rtl w:val="0"/>
              </w:rPr>
              <w:t xml:space="preserve">Latencia o fallas en webhooks.</w:t>
            </w:r>
          </w:p>
        </w:tc>
      </w:tr>
      <w:tr>
        <w:trPr>
          <w:cantSplit w:val="0"/>
          <w:tblHeader w:val="0"/>
        </w:trPr>
        <w:tc>
          <w:tcPr/>
          <w:p w:rsidR="00000000" w:rsidDel="00000000" w:rsidP="00000000" w:rsidRDefault="00000000" w:rsidRPr="00000000" w14:paraId="0000014A">
            <w:pPr>
              <w:jc w:val="both"/>
              <w:rPr>
                <w:color w:val="1f3863"/>
                <w:sz w:val="18"/>
                <w:szCs w:val="18"/>
              </w:rPr>
            </w:pPr>
            <w:r w:rsidDel="00000000" w:rsidR="00000000" w:rsidRPr="00000000">
              <w:rPr>
                <w:color w:val="1f3863"/>
                <w:sz w:val="18"/>
                <w:szCs w:val="18"/>
                <w:rtl w:val="0"/>
              </w:rPr>
              <w:t xml:space="preserve">Competencia de Gestión de Proyectos e Innovación </w:t>
            </w:r>
          </w:p>
        </w:tc>
        <w:tc>
          <w:tcPr/>
          <w:p w:rsidR="00000000" w:rsidDel="00000000" w:rsidP="00000000" w:rsidRDefault="00000000" w:rsidRPr="00000000" w14:paraId="0000014B">
            <w:pPr>
              <w:jc w:val="both"/>
              <w:rPr>
                <w:color w:val="1f3863"/>
                <w:sz w:val="18"/>
                <w:szCs w:val="18"/>
              </w:rPr>
            </w:pPr>
            <w:r w:rsidDel="00000000" w:rsidR="00000000" w:rsidRPr="00000000">
              <w:rPr>
                <w:color w:val="1f3863"/>
                <w:sz w:val="18"/>
                <w:szCs w:val="18"/>
                <w:rtl w:val="0"/>
              </w:rPr>
              <w:t xml:space="preserve">Despliegue de Release v3.0 en Producción, Métricas Kanban y Documentación </w:t>
            </w:r>
          </w:p>
        </w:tc>
        <w:tc>
          <w:tcPr/>
          <w:p w:rsidR="00000000" w:rsidDel="00000000" w:rsidP="00000000" w:rsidRDefault="00000000" w:rsidRPr="00000000" w14:paraId="0000014C">
            <w:pPr>
              <w:jc w:val="both"/>
              <w:rPr>
                <w:color w:val="1f3863"/>
                <w:sz w:val="18"/>
                <w:szCs w:val="18"/>
              </w:rPr>
            </w:pPr>
            <w:r w:rsidDel="00000000" w:rsidR="00000000" w:rsidRPr="00000000">
              <w:rPr>
                <w:color w:val="1f3863"/>
                <w:sz w:val="18"/>
                <w:szCs w:val="18"/>
                <w:rtl w:val="0"/>
              </w:rPr>
              <w:t xml:space="preserve">Realizar el despliegue final del SaaS en ambiente de producción, consolidar el reporte con métricas de flujo Kanban (</w:t>
            </w:r>
            <w:r w:rsidDel="00000000" w:rsidR="00000000" w:rsidRPr="00000000">
              <w:rPr>
                <w:i w:val="1"/>
                <w:iCs w:val="1"/>
                <w:color w:val="1f3863"/>
                <w:sz w:val="18"/>
                <w:szCs w:val="18"/>
                <w:rtl w:val="0"/>
              </w:rPr>
              <w:t xml:space="preserve">Lead Time</w:t>
            </w:r>
            <w:r w:rsidDel="00000000" w:rsidR="00000000" w:rsidRPr="00000000">
              <w:rPr>
                <w:color w:val="1f3863"/>
                <w:sz w:val="18"/>
                <w:szCs w:val="18"/>
                <w:rtl w:val="0"/>
              </w:rPr>
              <w:t xml:space="preserve">, gráficos de flujo acumulado) y redactar los manuales técnico y de usuario. </w:t>
            </w:r>
          </w:p>
        </w:tc>
        <w:tc>
          <w:tcPr/>
          <w:p w:rsidR="00000000" w:rsidDel="00000000" w:rsidP="00000000" w:rsidRDefault="00000000" w:rsidRPr="00000000" w14:paraId="0000014D">
            <w:pPr>
              <w:jc w:val="both"/>
              <w:rPr>
                <w:color w:val="1f3863"/>
                <w:sz w:val="18"/>
                <w:szCs w:val="18"/>
              </w:rPr>
            </w:pPr>
            <w:r w:rsidDel="00000000" w:rsidR="00000000" w:rsidRPr="00000000">
              <w:rPr>
                <w:color w:val="1f3863"/>
                <w:sz w:val="18"/>
                <w:szCs w:val="18"/>
                <w:rtl w:val="0"/>
              </w:rPr>
              <w:t xml:space="preserve">Vercel, Cloud Infrastructure, Tablero Kanban Final.</w:t>
            </w:r>
          </w:p>
        </w:tc>
        <w:tc>
          <w:tcPr>
            <w:tcBorders>
              <w:right w:color="ffffff" w:space="0" w:sz="4" w:val="single"/>
            </w:tcBorders>
          </w:tcPr>
          <w:p w:rsidR="00000000" w:rsidDel="00000000" w:rsidP="00000000" w:rsidRDefault="00000000" w:rsidRPr="00000000" w14:paraId="0000014E">
            <w:pPr>
              <w:jc w:val="both"/>
              <w:rPr>
                <w:color w:val="1f3863"/>
                <w:sz w:val="18"/>
                <w:szCs w:val="18"/>
              </w:rPr>
            </w:pPr>
            <w:r w:rsidDel="00000000" w:rsidR="00000000" w:rsidRPr="00000000">
              <w:rPr>
                <w:color w:val="1f3863"/>
                <w:sz w:val="18"/>
                <w:szCs w:val="18"/>
                <w:rtl w:val="0"/>
              </w:rPr>
              <w:t xml:space="preserve">Semanas 16 a 18</w:t>
            </w:r>
          </w:p>
          <w:p w:rsidR="00000000" w:rsidDel="00000000" w:rsidP="00000000" w:rsidRDefault="00000000" w:rsidRPr="00000000" w14:paraId="0000014F">
            <w:pPr>
              <w:jc w:val="both"/>
              <w:rPr>
                <w:color w:val="1f3863"/>
                <w:sz w:val="18"/>
                <w:szCs w:val="18"/>
              </w:rPr>
            </w:pPr>
            <w:r w:rsidDel="00000000" w:rsidR="00000000" w:rsidRPr="00000000">
              <w:rPr>
                <w:color w:val="1f3863"/>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50">
            <w:pPr>
              <w:jc w:val="both"/>
              <w:rPr>
                <w:color w:val="1f3863"/>
                <w:sz w:val="18"/>
                <w:szCs w:val="18"/>
              </w:rPr>
            </w:pPr>
            <w:r w:rsidDel="00000000" w:rsidR="00000000" w:rsidRPr="00000000">
              <w:rPr>
                <w:rtl w:val="0"/>
              </w:rPr>
            </w:r>
          </w:p>
        </w:tc>
        <w:tc>
          <w:tcPr/>
          <w:p w:rsidR="00000000" w:rsidDel="00000000" w:rsidP="00000000" w:rsidRDefault="00000000" w:rsidRPr="00000000" w14:paraId="00000151">
            <w:pPr>
              <w:jc w:val="both"/>
              <w:rPr>
                <w:color w:val="1f3863"/>
                <w:sz w:val="18"/>
                <w:szCs w:val="18"/>
              </w:rPr>
            </w:pPr>
            <w:r w:rsidDel="00000000" w:rsidR="00000000" w:rsidRPr="00000000">
              <w:rPr>
                <w:b w:val="1"/>
                <w:bCs w:val="1"/>
                <w:color w:val="1f3863"/>
                <w:sz w:val="18"/>
                <w:szCs w:val="18"/>
                <w:rtl w:val="0"/>
              </w:rPr>
              <w:t xml:space="preserve">-</w:t>
            </w:r>
            <w:r w:rsidDel="00000000" w:rsidR="00000000" w:rsidRPr="00000000">
              <w:rPr>
                <w:rtl w:val="0"/>
              </w:rPr>
            </w:r>
          </w:p>
        </w:tc>
      </w:tr>
    </w:tbl>
    <w:p w:rsidR="00000000" w:rsidDel="00000000" w:rsidP="00000000" w:rsidRDefault="00000000" w:rsidRPr="00000000" w14:paraId="00000152">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5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56">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15"/>
        <w:gridCol w:w="37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515"/>
            <w:gridCol w:w="375"/>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5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5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68">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6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6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7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7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7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7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7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7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7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7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7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7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7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7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7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7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7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80">
            <w:pPr>
              <w:spacing w:line="360" w:lineRule="auto"/>
              <w:jc w:val="both"/>
              <w:rPr>
                <w:b w:val="1"/>
                <w:bCs w:val="1"/>
                <w:color w:val="1f3863"/>
                <w:sz w:val="16"/>
                <w:szCs w:val="16"/>
              </w:rPr>
            </w:pPr>
            <w:r w:rsidDel="00000000" w:rsidR="00000000" w:rsidRPr="00000000">
              <w:rPr>
                <w:color w:val="1f3863"/>
                <w:sz w:val="16"/>
                <w:szCs w:val="16"/>
                <w:rtl w:val="0"/>
              </w:rPr>
              <w:t xml:space="preserve">Levantamiento de Épicas e Historias de Usuario</w:t>
            </w: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r>
      <w:tr>
        <w:trPr>
          <w:cantSplit w:val="0"/>
          <w:trHeight w:val="688.4863281249999" w:hRule="atLeast"/>
          <w:tblHeader w:val="0"/>
        </w:trPr>
        <w:tc>
          <w:tcPr/>
          <w:p w:rsidR="00000000" w:rsidDel="00000000" w:rsidP="00000000" w:rsidRDefault="00000000" w:rsidRPr="00000000" w14:paraId="00000194">
            <w:pPr>
              <w:jc w:val="both"/>
              <w:rPr>
                <w:color w:val="1f3863"/>
                <w:sz w:val="18"/>
                <w:szCs w:val="18"/>
              </w:rPr>
            </w:pPr>
            <w:r w:rsidDel="00000000" w:rsidR="00000000" w:rsidRPr="00000000">
              <w:rPr>
                <w:color w:val="1f3863"/>
                <w:sz w:val="18"/>
                <w:szCs w:val="18"/>
                <w:rtl w:val="0"/>
              </w:rPr>
              <w:t xml:space="preserve">Diseño del Modelo de BD (ERD) y Matriz de Gestión de Riesgo</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8">
            <w:pPr>
              <w:jc w:val="both"/>
              <w:rPr>
                <w:color w:val="1f3863"/>
                <w:sz w:val="18"/>
                <w:szCs w:val="18"/>
              </w:rPr>
            </w:pPr>
            <w:r w:rsidDel="00000000" w:rsidR="00000000" w:rsidRPr="00000000">
              <w:rPr>
                <w:color w:val="1f3863"/>
                <w:sz w:val="18"/>
                <w:szCs w:val="18"/>
                <w:rtl w:val="0"/>
              </w:rPr>
              <w:t xml:space="preserve">Diseño de Mockups y Prototipado UX/UI</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C">
            <w:pPr>
              <w:jc w:val="both"/>
              <w:rPr>
                <w:color w:val="1f3863"/>
                <w:sz w:val="18"/>
                <w:szCs w:val="18"/>
              </w:rPr>
            </w:pPr>
            <w:r w:rsidDel="00000000" w:rsidR="00000000" w:rsidRPr="00000000">
              <w:rPr>
                <w:color w:val="1f3863"/>
                <w:sz w:val="18"/>
                <w:szCs w:val="18"/>
                <w:rtl w:val="0"/>
              </w:rPr>
              <w:t xml:space="preserve">Desarrollo del Backend, API de Agendamiento y Portal del Paciente</w:t>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0">
            <w:pPr>
              <w:jc w:val="both"/>
              <w:rPr>
                <w:color w:val="1f3863"/>
                <w:sz w:val="18"/>
                <w:szCs w:val="18"/>
              </w:rPr>
            </w:pPr>
            <w:r w:rsidDel="00000000" w:rsidR="00000000" w:rsidRPr="00000000">
              <w:rPr>
                <w:color w:val="1f3863"/>
                <w:sz w:val="18"/>
                <w:szCs w:val="18"/>
                <w:rtl w:val="0"/>
              </w:rPr>
              <w:t xml:space="preserve">Integración del Bot de WhatsApp (Meta API) y Motor de IA</w:t>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4">
            <w:pPr>
              <w:jc w:val="both"/>
              <w:rPr>
                <w:color w:val="1f3863"/>
                <w:sz w:val="18"/>
                <w:szCs w:val="18"/>
              </w:rPr>
            </w:pPr>
            <w:r w:rsidDel="00000000" w:rsidR="00000000" w:rsidRPr="00000000">
              <w:rPr>
                <w:color w:val="1f3863"/>
                <w:sz w:val="18"/>
                <w:szCs w:val="18"/>
                <w:rtl w:val="0"/>
              </w:rPr>
              <w:t xml:space="preserve">Desarrollo de la Bóveda de Anexos Cifrada (AES-256)</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8">
            <w:pPr>
              <w:jc w:val="both"/>
              <w:rPr>
                <w:color w:val="1f3863"/>
                <w:sz w:val="18"/>
                <w:szCs w:val="18"/>
              </w:rPr>
            </w:pPr>
            <w:r w:rsidDel="00000000" w:rsidR="00000000" w:rsidRPr="00000000">
              <w:rPr>
                <w:color w:val="1f3863"/>
                <w:sz w:val="18"/>
                <w:szCs w:val="18"/>
                <w:rtl w:val="0"/>
              </w:rPr>
              <w:t xml:space="preserve">Implementación del Dashboard Web del Profesional y Código Fuente Final</w:t>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C">
            <w:pPr>
              <w:jc w:val="both"/>
              <w:rPr>
                <w:color w:val="1f3863"/>
                <w:sz w:val="18"/>
                <w:szCs w:val="18"/>
              </w:rPr>
            </w:pPr>
            <w:r w:rsidDel="00000000" w:rsidR="00000000" w:rsidRPr="00000000">
              <w:rPr>
                <w:color w:val="1f3863"/>
                <w:sz w:val="18"/>
                <w:szCs w:val="18"/>
                <w:rtl w:val="0"/>
              </w:rPr>
              <w:t xml:space="preserve">Pruebas de Carga, Auditoría de Seguridad Cross-Tenant y Optimización </w:t>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0">
            <w:pPr>
              <w:jc w:val="both"/>
              <w:rPr>
                <w:color w:val="1f3863"/>
                <w:sz w:val="18"/>
                <w:szCs w:val="18"/>
              </w:rPr>
            </w:pPr>
            <w:r w:rsidDel="00000000" w:rsidR="00000000" w:rsidRPr="00000000">
              <w:rPr>
                <w:color w:val="1f3863"/>
                <w:sz w:val="18"/>
                <w:szCs w:val="18"/>
                <w:rtl w:val="0"/>
              </w:rPr>
              <w:t xml:space="preserve">Despliegue de Release v3.0 en Producción, Métricas Kanban y Documentación </w:t>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34">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Gb7msjF7YL8QtPKNTsBT8zVcPg==">CgMxLjA4AHIhMU41RzFYTDY1bDh0WXp2RklLZnBJS3pSOHN1UTA4RDFx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