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E4666" w14:textId="616A7EA8" w:rsidR="00ED48EE" w:rsidRDefault="002207BA" w:rsidP="0014377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1</w:t>
      </w:r>
    </w:p>
    <w:p w14:paraId="4D89CAC6" w14:textId="77757534" w:rsidR="002207BA" w:rsidRDefault="002207BA" w:rsidP="0014377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Jarod Klion</w:t>
      </w:r>
    </w:p>
    <w:p w14:paraId="701E3204" w14:textId="32F01C70" w:rsidR="002207BA" w:rsidRDefault="002207BA" w:rsidP="0014377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ISC5318</w:t>
      </w:r>
    </w:p>
    <w:p w14:paraId="407FC709" w14:textId="15A95A28" w:rsidR="00626CEE" w:rsidRDefault="002C1836" w:rsidP="007A5A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Phone: </w:t>
      </w:r>
      <w:r w:rsidR="007A5A4F">
        <w:rPr>
          <w:rFonts w:ascii="Times New Roman" w:hAnsi="Times New Roman" w:cs="Times New Roman"/>
          <w:sz w:val="24"/>
          <w:szCs w:val="24"/>
        </w:rPr>
        <w:t>iPhone SE 2</w:t>
      </w:r>
      <w:r w:rsidR="007A5A4F" w:rsidRPr="007A5A4F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7A5A4F">
        <w:rPr>
          <w:rFonts w:ascii="Times New Roman" w:hAnsi="Times New Roman" w:cs="Times New Roman"/>
          <w:sz w:val="24"/>
          <w:szCs w:val="24"/>
        </w:rPr>
        <w:t xml:space="preserve"> Generation</w:t>
      </w:r>
    </w:p>
    <w:p w14:paraId="70864078" w14:textId="55398067" w:rsidR="007A5A4F" w:rsidRDefault="002C1836" w:rsidP="007A5A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72E36">
        <w:rPr>
          <w:rFonts w:ascii="Times New Roman" w:hAnsi="Times New Roman" w:cs="Times New Roman"/>
          <w:sz w:val="24"/>
          <w:szCs w:val="24"/>
          <w:u w:val="single"/>
        </w:rPr>
        <w:t>P</w:t>
      </w:r>
      <w:r w:rsidR="007A5A4F" w:rsidRPr="00C72E36">
        <w:rPr>
          <w:rFonts w:ascii="Times New Roman" w:hAnsi="Times New Roman" w:cs="Times New Roman"/>
          <w:sz w:val="24"/>
          <w:szCs w:val="24"/>
          <w:u w:val="single"/>
        </w:rPr>
        <w:t>rocessors</w:t>
      </w:r>
      <w:r w:rsidR="007A5A4F">
        <w:rPr>
          <w:rFonts w:ascii="Times New Roman" w:hAnsi="Times New Roman" w:cs="Times New Roman"/>
          <w:sz w:val="24"/>
          <w:szCs w:val="24"/>
        </w:rPr>
        <w:t>:</w:t>
      </w:r>
      <w:r w:rsidR="00DA19FF">
        <w:rPr>
          <w:rFonts w:ascii="Times New Roman" w:hAnsi="Times New Roman" w:cs="Times New Roman"/>
          <w:sz w:val="24"/>
          <w:szCs w:val="24"/>
        </w:rPr>
        <w:t xml:space="preserve">  </w:t>
      </w:r>
      <w:r w:rsidR="000224F3">
        <w:rPr>
          <w:rFonts w:ascii="Times New Roman" w:hAnsi="Times New Roman" w:cs="Times New Roman"/>
          <w:sz w:val="24"/>
          <w:szCs w:val="24"/>
        </w:rPr>
        <w:t>1</w:t>
      </w:r>
    </w:p>
    <w:p w14:paraId="73700D57" w14:textId="22DDCE1B" w:rsidR="007A5A4F" w:rsidRDefault="002C1836" w:rsidP="007A5A4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C72E36">
        <w:rPr>
          <w:rFonts w:ascii="Times New Roman" w:hAnsi="Times New Roman" w:cs="Times New Roman"/>
          <w:sz w:val="24"/>
          <w:szCs w:val="24"/>
          <w:u w:val="single"/>
        </w:rPr>
        <w:t>C</w:t>
      </w:r>
      <w:r w:rsidR="007A5A4F" w:rsidRPr="00C72E36">
        <w:rPr>
          <w:rFonts w:ascii="Times New Roman" w:hAnsi="Times New Roman" w:cs="Times New Roman"/>
          <w:sz w:val="24"/>
          <w:szCs w:val="24"/>
          <w:u w:val="single"/>
        </w:rPr>
        <w:t>ores</w:t>
      </w:r>
      <w:r w:rsidR="007A5A4F">
        <w:rPr>
          <w:rFonts w:ascii="Times New Roman" w:hAnsi="Times New Roman" w:cs="Times New Roman"/>
          <w:sz w:val="24"/>
          <w:szCs w:val="24"/>
        </w:rPr>
        <w:t>:</w:t>
      </w:r>
      <w:r w:rsidR="00DA19FF">
        <w:rPr>
          <w:rFonts w:ascii="Times New Roman" w:hAnsi="Times New Roman" w:cs="Times New Roman"/>
          <w:sz w:val="24"/>
          <w:szCs w:val="24"/>
        </w:rPr>
        <w:t xml:space="preserve"> 6 </w:t>
      </w:r>
    </w:p>
    <w:p w14:paraId="5CBDDE6B" w14:textId="3FCBE805" w:rsidR="007A5A4F" w:rsidRDefault="002C1836" w:rsidP="007A5A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72E36">
        <w:rPr>
          <w:rFonts w:ascii="Times New Roman" w:hAnsi="Times New Roman" w:cs="Times New Roman"/>
          <w:sz w:val="24"/>
          <w:szCs w:val="24"/>
          <w:u w:val="single"/>
        </w:rPr>
        <w:t>M</w:t>
      </w:r>
      <w:r w:rsidR="007A5A4F" w:rsidRPr="00C72E36">
        <w:rPr>
          <w:rFonts w:ascii="Times New Roman" w:hAnsi="Times New Roman" w:cs="Times New Roman"/>
          <w:sz w:val="24"/>
          <w:szCs w:val="24"/>
          <w:u w:val="single"/>
        </w:rPr>
        <w:t>ain memory</w:t>
      </w:r>
      <w:r w:rsidR="007A5A4F">
        <w:rPr>
          <w:rFonts w:ascii="Times New Roman" w:hAnsi="Times New Roman" w:cs="Times New Roman"/>
          <w:sz w:val="24"/>
          <w:szCs w:val="24"/>
        </w:rPr>
        <w:t>:</w:t>
      </w:r>
      <w:r w:rsidR="00DA19FF">
        <w:rPr>
          <w:rFonts w:ascii="Times New Roman" w:hAnsi="Times New Roman" w:cs="Times New Roman"/>
          <w:sz w:val="24"/>
          <w:szCs w:val="24"/>
        </w:rPr>
        <w:t xml:space="preserve"> 3GB of LPDDR4X RAM</w:t>
      </w:r>
    </w:p>
    <w:p w14:paraId="10075F02" w14:textId="56A5FF8C" w:rsidR="007A5A4F" w:rsidRDefault="007A5A4F" w:rsidP="007A5A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72E36">
        <w:rPr>
          <w:rFonts w:ascii="Times New Roman" w:hAnsi="Times New Roman" w:cs="Times New Roman"/>
          <w:sz w:val="24"/>
          <w:szCs w:val="24"/>
          <w:u w:val="single"/>
        </w:rPr>
        <w:t>GPU</w:t>
      </w:r>
      <w:r>
        <w:rPr>
          <w:rFonts w:ascii="Times New Roman" w:hAnsi="Times New Roman" w:cs="Times New Roman"/>
          <w:sz w:val="24"/>
          <w:szCs w:val="24"/>
        </w:rPr>
        <w:t>:</w:t>
      </w:r>
      <w:r w:rsidR="000224F3">
        <w:rPr>
          <w:rFonts w:ascii="Times New Roman" w:hAnsi="Times New Roman" w:cs="Times New Roman"/>
          <w:sz w:val="24"/>
          <w:szCs w:val="24"/>
        </w:rPr>
        <w:t xml:space="preserve"> Apple-designed quad-core</w:t>
      </w:r>
    </w:p>
    <w:p w14:paraId="4D7415B5" w14:textId="6606D00C" w:rsidR="007A5A4F" w:rsidRDefault="007A5A4F" w:rsidP="007A5A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72E36">
        <w:rPr>
          <w:rFonts w:ascii="Times New Roman" w:hAnsi="Times New Roman" w:cs="Times New Roman"/>
          <w:sz w:val="24"/>
          <w:szCs w:val="24"/>
          <w:u w:val="single"/>
        </w:rPr>
        <w:t>FLOP</w:t>
      </w:r>
      <w:r w:rsidR="00817124">
        <w:rPr>
          <w:rFonts w:ascii="Times New Roman" w:hAnsi="Times New Roman" w:cs="Times New Roman"/>
          <w:sz w:val="24"/>
          <w:szCs w:val="24"/>
          <w:u w:val="single"/>
        </w:rPr>
        <w:t>S</w:t>
      </w:r>
      <w:r>
        <w:rPr>
          <w:rFonts w:ascii="Times New Roman" w:hAnsi="Times New Roman" w:cs="Times New Roman"/>
          <w:sz w:val="24"/>
          <w:szCs w:val="24"/>
        </w:rPr>
        <w:t>:</w:t>
      </w:r>
      <w:r w:rsidR="00817124">
        <w:rPr>
          <w:rFonts w:ascii="Times New Roman" w:hAnsi="Times New Roman" w:cs="Times New Roman"/>
          <w:sz w:val="24"/>
          <w:szCs w:val="24"/>
        </w:rPr>
        <w:t xml:space="preserve"> 73</w:t>
      </w:r>
      <w:r w:rsidR="00C668B4">
        <w:rPr>
          <w:rFonts w:ascii="Times New Roman" w:hAnsi="Times New Roman" w:cs="Times New Roman"/>
          <w:sz w:val="24"/>
          <w:szCs w:val="24"/>
        </w:rPr>
        <w:t>6</w:t>
      </w:r>
      <w:r w:rsidR="00817124">
        <w:rPr>
          <w:rFonts w:ascii="Times New Roman" w:hAnsi="Times New Roman" w:cs="Times New Roman"/>
          <w:sz w:val="24"/>
          <w:szCs w:val="24"/>
        </w:rPr>
        <w:t xml:space="preserve"> G</w:t>
      </w:r>
      <w:r w:rsidR="006B2974">
        <w:rPr>
          <w:rFonts w:ascii="Times New Roman" w:hAnsi="Times New Roman" w:cs="Times New Roman"/>
          <w:sz w:val="24"/>
          <w:szCs w:val="24"/>
        </w:rPr>
        <w:t>FLOPS</w:t>
      </w:r>
    </w:p>
    <w:p w14:paraId="40DDA2EF" w14:textId="35FE5E90" w:rsidR="007A5A4F" w:rsidRDefault="007A5A4F" w:rsidP="007A5A4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C72E36">
        <w:rPr>
          <w:rFonts w:ascii="Times New Roman" w:hAnsi="Times New Roman" w:cs="Times New Roman"/>
          <w:sz w:val="24"/>
          <w:szCs w:val="24"/>
          <w:u w:val="single"/>
        </w:rPr>
        <w:t>Fastest machine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A19FF">
        <w:rPr>
          <w:rFonts w:ascii="Times New Roman" w:hAnsi="Times New Roman" w:cs="Times New Roman"/>
          <w:sz w:val="24"/>
          <w:szCs w:val="24"/>
        </w:rPr>
        <w:t>Yes, alongside the the iPhone 11 series in 2020</w:t>
      </w:r>
    </w:p>
    <w:p w14:paraId="7A7E8204" w14:textId="624ECD23" w:rsidR="001C2586" w:rsidRDefault="001C2586" w:rsidP="007A5A4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42090F5" w14:textId="417F4BBF" w:rsidR="001C2586" w:rsidRPr="00995B99" w:rsidRDefault="00995B99" w:rsidP="001C25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Computer A: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 xml:space="preserve">2 </m:t>
            </m:r>
            <m:r>
              <m:rPr>
                <m:nor/>
              </m:rPr>
              <w:rPr>
                <w:rFonts w:ascii="Cambria Math" w:hAnsi="Cambria Math" w:cs="Times New Roman"/>
                <w:sz w:val="24"/>
                <w:szCs w:val="24"/>
              </w:rPr>
              <m:t>instructions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 xml:space="preserve">1 </m:t>
            </m:r>
            <m:r>
              <m:rPr>
                <m:nor/>
              </m:rPr>
              <w:rPr>
                <w:rFonts w:ascii="Cambria Math" w:hAnsi="Cambria Math" w:cs="Times New Roman"/>
                <w:sz w:val="24"/>
                <w:szCs w:val="24"/>
              </w:rPr>
              <m:t>cycle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×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 cycle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1e-9 s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=2e9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instructions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second</m:t>
            </m:r>
          </m:den>
        </m:f>
      </m:oMath>
    </w:p>
    <w:p w14:paraId="48F298C1" w14:textId="259C7FE4" w:rsidR="00995B99" w:rsidRDefault="00995B99" w:rsidP="00995B9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Computer B: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1.25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m:rPr>
                <m:nor/>
              </m:rPr>
              <w:rPr>
                <w:rFonts w:ascii="Cambria Math" w:hAnsi="Cambria Math" w:cs="Times New Roman"/>
                <w:sz w:val="24"/>
                <w:szCs w:val="24"/>
              </w:rPr>
              <m:t>instructions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 xml:space="preserve">1 </m:t>
            </m:r>
            <m:r>
              <m:rPr>
                <m:nor/>
              </m:rPr>
              <w:rPr>
                <w:rFonts w:ascii="Cambria Math" w:hAnsi="Cambria Math" w:cs="Times New Roman"/>
                <w:sz w:val="24"/>
                <w:szCs w:val="24"/>
              </w:rPr>
              <m:t>cycle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×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 xml:space="preserve">1 </m:t>
            </m:r>
            <m:r>
              <m:rPr>
                <m:nor/>
              </m:rPr>
              <w:rPr>
                <w:rFonts w:ascii="Cambria Math" w:hAnsi="Cambria Math" w:cs="Times New Roman"/>
                <w:sz w:val="24"/>
                <w:szCs w:val="24"/>
              </w:rPr>
              <m:t>cycle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600</m:t>
            </m:r>
            <m:r>
              <w:rPr>
                <w:rFonts w:ascii="Cambria Math" w:hAnsi="Cambria Math" w:cs="Times New Roman"/>
                <w:sz w:val="24"/>
                <w:szCs w:val="24"/>
              </w:rPr>
              <m:t>e-</m:t>
            </m:r>
            <m:r>
              <w:rPr>
                <w:rFonts w:ascii="Cambria Math" w:hAnsi="Cambria Math" w:cs="Times New Roman"/>
                <w:sz w:val="24"/>
                <w:szCs w:val="24"/>
              </w:rPr>
              <m:t>12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m:rPr>
                <m:nor/>
              </m:rPr>
              <w:rPr>
                <w:rFonts w:ascii="Cambria Math" w:hAnsi="Cambria Math" w:cs="Times New Roman"/>
                <w:sz w:val="24"/>
                <w:szCs w:val="24"/>
              </w:rPr>
              <m:t>s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=2</m:t>
        </m:r>
        <m:r>
          <w:rPr>
            <w:rFonts w:ascii="Cambria Math" w:hAnsi="Cambria Math" w:cs="Times New Roman"/>
            <w:sz w:val="24"/>
            <w:szCs w:val="24"/>
          </w:rPr>
          <m:t>.083</m:t>
        </m:r>
        <m:r>
          <w:rPr>
            <w:rFonts w:ascii="Cambria Math" w:hAnsi="Cambria Math" w:cs="Times New Roman"/>
            <w:sz w:val="24"/>
            <w:szCs w:val="24"/>
          </w:rPr>
          <m:t xml:space="preserve">e9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m:rPr>
                <m:nor/>
              </m:rPr>
              <w:rPr>
                <w:rFonts w:ascii="Cambria Math" w:hAnsi="Cambria Math" w:cs="Times New Roman"/>
                <w:sz w:val="24"/>
                <w:szCs w:val="24"/>
              </w:rPr>
              <m:t>instructions</m:t>
            </m:r>
          </m:num>
          <m:den>
            <m:r>
              <m:rPr>
                <m:nor/>
              </m:rPr>
              <w:rPr>
                <w:rFonts w:ascii="Cambria Math" w:hAnsi="Cambria Math" w:cs="Times New Roman"/>
                <w:sz w:val="24"/>
                <w:szCs w:val="24"/>
              </w:rPr>
              <m:t>second</m:t>
            </m:r>
          </m:den>
        </m:f>
      </m:oMath>
    </w:p>
    <w:p w14:paraId="191F1307" w14:textId="011568CC" w:rsidR="001C2586" w:rsidRDefault="00E57E76" w:rsidP="001C258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Computer </w:t>
      </w:r>
      <w:r w:rsidR="00120FD0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is faster for this program</w:t>
      </w:r>
    </w:p>
    <w:p w14:paraId="5DE520DE" w14:textId="7B502A6E" w:rsidR="00E57E76" w:rsidRDefault="00120FD0" w:rsidP="001C258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Computer </w:t>
      </w:r>
      <w:r w:rsidR="003C1D8E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would </w:t>
      </w:r>
      <w:r w:rsidR="003C1D8E">
        <w:rPr>
          <w:rFonts w:ascii="Times New Roman" w:hAnsi="Times New Roman" w:cs="Times New Roman"/>
          <w:sz w:val="24"/>
          <w:szCs w:val="24"/>
        </w:rPr>
        <w:t>now</w:t>
      </w:r>
      <w:r>
        <w:rPr>
          <w:rFonts w:ascii="Times New Roman" w:hAnsi="Times New Roman" w:cs="Times New Roman"/>
          <w:sz w:val="24"/>
          <w:szCs w:val="24"/>
        </w:rPr>
        <w:t xml:space="preserve"> be faster</w:t>
      </w:r>
    </w:p>
    <w:p w14:paraId="00847055" w14:textId="29194FE7" w:rsidR="007A5A4F" w:rsidRDefault="007A5A4F" w:rsidP="00120F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092D4769" w14:textId="0DA0D374" w:rsidR="00A57818" w:rsidRPr="00974992" w:rsidRDefault="00A57818" w:rsidP="00A5781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15</m:t>
            </m:r>
            <m:r>
              <m:rPr>
                <m:nor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Tflops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3600</m:t>
            </m:r>
            <m:r>
              <m:rPr>
                <m:nor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s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=4.1667 </m:t>
        </m:r>
        <m:r>
          <m:rPr>
            <m:nor/>
          </m:rPr>
          <w:rPr>
            <w:rFonts w:ascii="Cambria Math" w:hAnsi="Cambria Math" w:cs="Times New Roman"/>
            <w:sz w:val="24"/>
            <w:szCs w:val="24"/>
          </w:rPr>
          <m:t>Gflop</m:t>
        </m:r>
        <m:r>
          <m:rPr>
            <m:nor/>
          </m:rPr>
          <w:rPr>
            <w:rFonts w:ascii="Cambria Math" w:hAnsi="Cambria Math" w:cs="Times New Roman"/>
            <w:sz w:val="24"/>
            <w:szCs w:val="24"/>
          </w:rPr>
          <m:t>s</m:t>
        </m:r>
        <m:r>
          <m:rPr>
            <m:nor/>
          </m:rPr>
          <w:rPr>
            <w:rFonts w:ascii="Cambria Math" w:hAnsi="Cambria Math" w:cs="Times New Roman"/>
            <w:sz w:val="24"/>
            <w:szCs w:val="24"/>
          </w:rPr>
          <m:t>/s</m:t>
        </m:r>
      </m:oMath>
    </w:p>
    <w:p w14:paraId="444B2CC6" w14:textId="2DD98310" w:rsidR="00974992" w:rsidRPr="00673D19" w:rsidRDefault="00E84E08" w:rsidP="00A5781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4.1667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m:rPr>
                <m:nor/>
              </m:rPr>
              <w:rPr>
                <w:rFonts w:ascii="Cambria Math" w:hAnsi="Cambria Math" w:cs="Times New Roman"/>
                <w:sz w:val="24"/>
                <w:szCs w:val="24"/>
              </w:rPr>
              <m:t>GFlops/s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m:rPr>
                <m:nor/>
              </m:rPr>
              <w:rPr>
                <w:rFonts w:ascii="Cambria Math" w:hAnsi="Cambria Math" w:cs="Times New Roman"/>
                <w:sz w:val="24"/>
                <w:szCs w:val="24"/>
              </w:rPr>
              <m:t>GFlops/s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52.1%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B349B9A" w14:textId="2915B72E" w:rsidR="00816345" w:rsidRPr="00673D19" w:rsidRDefault="00816345" w:rsidP="00673D19">
      <w:pPr>
        <w:pStyle w:val="ListParagraph"/>
        <w:numPr>
          <w:ilvl w:val="0"/>
          <w:numId w:val="1"/>
        </w:numPr>
        <w:tabs>
          <w:tab w:val="left" w:pos="990"/>
        </w:tabs>
      </w:pPr>
      <w: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78"/>
        <w:gridCol w:w="1251"/>
        <w:gridCol w:w="1276"/>
        <w:gridCol w:w="1305"/>
        <w:gridCol w:w="1315"/>
        <w:gridCol w:w="1305"/>
      </w:tblGrid>
      <w:tr w:rsidR="00816345" w14:paraId="12EF0701" w14:textId="1A54363C" w:rsidTr="00A15183">
        <w:tc>
          <w:tcPr>
            <w:tcW w:w="2178" w:type="dxa"/>
          </w:tcPr>
          <w:p w14:paraId="6D6E0889" w14:textId="5F267ADA" w:rsidR="00816345" w:rsidRDefault="00816345" w:rsidP="00816345">
            <w:pPr>
              <w:tabs>
                <w:tab w:val="left" w:pos="990"/>
              </w:tabs>
            </w:pPr>
            <w:r>
              <w:t># Processors</w:t>
            </w:r>
          </w:p>
        </w:tc>
        <w:tc>
          <w:tcPr>
            <w:tcW w:w="1251" w:type="dxa"/>
          </w:tcPr>
          <w:p w14:paraId="314A7392" w14:textId="42305A6B" w:rsidR="00816345" w:rsidRDefault="00816345" w:rsidP="00816345">
            <w:pPr>
              <w:tabs>
                <w:tab w:val="left" w:pos="990"/>
              </w:tabs>
            </w:pPr>
            <w:r>
              <w:t>1</w:t>
            </w:r>
          </w:p>
        </w:tc>
        <w:tc>
          <w:tcPr>
            <w:tcW w:w="1276" w:type="dxa"/>
          </w:tcPr>
          <w:p w14:paraId="10406F00" w14:textId="54098A5E" w:rsidR="00816345" w:rsidRDefault="00816345" w:rsidP="00816345">
            <w:pPr>
              <w:tabs>
                <w:tab w:val="left" w:pos="990"/>
              </w:tabs>
            </w:pPr>
            <w:r>
              <w:t>2</w:t>
            </w:r>
          </w:p>
        </w:tc>
        <w:tc>
          <w:tcPr>
            <w:tcW w:w="1305" w:type="dxa"/>
          </w:tcPr>
          <w:p w14:paraId="33312F52" w14:textId="0D0E2DA4" w:rsidR="00816345" w:rsidRDefault="00816345" w:rsidP="00816345">
            <w:pPr>
              <w:tabs>
                <w:tab w:val="left" w:pos="990"/>
              </w:tabs>
            </w:pPr>
            <w:r>
              <w:t>4</w:t>
            </w:r>
          </w:p>
        </w:tc>
        <w:tc>
          <w:tcPr>
            <w:tcW w:w="1315" w:type="dxa"/>
          </w:tcPr>
          <w:p w14:paraId="34678176" w14:textId="73F998DC" w:rsidR="00816345" w:rsidRDefault="00816345" w:rsidP="00816345">
            <w:pPr>
              <w:tabs>
                <w:tab w:val="left" w:pos="990"/>
              </w:tabs>
            </w:pPr>
            <w:r>
              <w:t>8</w:t>
            </w:r>
          </w:p>
        </w:tc>
        <w:tc>
          <w:tcPr>
            <w:tcW w:w="1305" w:type="dxa"/>
          </w:tcPr>
          <w:p w14:paraId="2BB16B86" w14:textId="0607D884" w:rsidR="00816345" w:rsidRDefault="00816345" w:rsidP="00816345">
            <w:pPr>
              <w:tabs>
                <w:tab w:val="left" w:pos="990"/>
              </w:tabs>
            </w:pPr>
            <w:r>
              <w:t>16</w:t>
            </w:r>
          </w:p>
        </w:tc>
      </w:tr>
      <w:tr w:rsidR="00816345" w14:paraId="6BB991E1" w14:textId="5076B158" w:rsidTr="00A15183">
        <w:tc>
          <w:tcPr>
            <w:tcW w:w="2178" w:type="dxa"/>
          </w:tcPr>
          <w:p w14:paraId="76EC6715" w14:textId="6A335F53" w:rsidR="00816345" w:rsidRDefault="00816345" w:rsidP="00816345">
            <w:pPr>
              <w:tabs>
                <w:tab w:val="left" w:pos="990"/>
              </w:tabs>
            </w:pPr>
            <w:r>
              <w:t>Speedup</w:t>
            </w:r>
          </w:p>
        </w:tc>
        <w:tc>
          <w:tcPr>
            <w:tcW w:w="1251" w:type="dxa"/>
          </w:tcPr>
          <w:p w14:paraId="663B99E5" w14:textId="58F9406A" w:rsidR="00816345" w:rsidRDefault="00C24546" w:rsidP="00816345">
            <w:pPr>
              <w:tabs>
                <w:tab w:val="left" w:pos="990"/>
              </w:tabs>
            </w:pPr>
            <w:r>
              <w:t>1</w:t>
            </w:r>
          </w:p>
        </w:tc>
        <w:tc>
          <w:tcPr>
            <w:tcW w:w="1276" w:type="dxa"/>
          </w:tcPr>
          <w:p w14:paraId="178BDD68" w14:textId="6AB3B3B6" w:rsidR="00816345" w:rsidRDefault="002F0FED" w:rsidP="00816345">
            <w:pPr>
              <w:tabs>
                <w:tab w:val="left" w:pos="990"/>
              </w:tabs>
            </w:pPr>
            <w:r>
              <w:t>1.9</w:t>
            </w:r>
          </w:p>
        </w:tc>
        <w:tc>
          <w:tcPr>
            <w:tcW w:w="1305" w:type="dxa"/>
          </w:tcPr>
          <w:p w14:paraId="4008F8D3" w14:textId="472BDAD8" w:rsidR="00816345" w:rsidRDefault="002F0FED" w:rsidP="00816345">
            <w:pPr>
              <w:tabs>
                <w:tab w:val="left" w:pos="990"/>
              </w:tabs>
            </w:pPr>
            <w:r>
              <w:t>3.725</w:t>
            </w:r>
          </w:p>
        </w:tc>
        <w:tc>
          <w:tcPr>
            <w:tcW w:w="1315" w:type="dxa"/>
          </w:tcPr>
          <w:p w14:paraId="49A07D11" w14:textId="74DDCBD7" w:rsidR="00816345" w:rsidRDefault="002F0FED" w:rsidP="00816345">
            <w:pPr>
              <w:tabs>
                <w:tab w:val="left" w:pos="990"/>
              </w:tabs>
            </w:pPr>
            <w:r>
              <w:t>5.775</w:t>
            </w:r>
          </w:p>
        </w:tc>
        <w:tc>
          <w:tcPr>
            <w:tcW w:w="1305" w:type="dxa"/>
          </w:tcPr>
          <w:p w14:paraId="747E699D" w14:textId="3196982A" w:rsidR="00816345" w:rsidRDefault="002F0FED" w:rsidP="00816345">
            <w:pPr>
              <w:tabs>
                <w:tab w:val="left" w:pos="990"/>
              </w:tabs>
            </w:pPr>
            <w:r>
              <w:t>8.9</w:t>
            </w:r>
          </w:p>
        </w:tc>
      </w:tr>
      <w:tr w:rsidR="00816345" w14:paraId="4B18C6F2" w14:textId="30A69469" w:rsidTr="00A15183">
        <w:tc>
          <w:tcPr>
            <w:tcW w:w="2178" w:type="dxa"/>
          </w:tcPr>
          <w:p w14:paraId="057802AC" w14:textId="77777777" w:rsidR="00816345" w:rsidRDefault="00816345" w:rsidP="00816345">
            <w:pPr>
              <w:tabs>
                <w:tab w:val="left" w:pos="990"/>
              </w:tabs>
            </w:pPr>
            <w:r>
              <w:t>Parallel Efficiency</w:t>
            </w:r>
          </w:p>
          <w:p w14:paraId="50024199" w14:textId="3F643827" w:rsidR="002C3F62" w:rsidRDefault="002C3F62" w:rsidP="00816345">
            <w:pPr>
              <w:tabs>
                <w:tab w:val="left" w:pos="990"/>
              </w:tabs>
            </w:pPr>
            <w:r>
              <w:t>(Speedup/Processors)</w:t>
            </w:r>
          </w:p>
        </w:tc>
        <w:tc>
          <w:tcPr>
            <w:tcW w:w="1251" w:type="dxa"/>
          </w:tcPr>
          <w:p w14:paraId="019B5896" w14:textId="6D29070F" w:rsidR="00816345" w:rsidRDefault="00C24546" w:rsidP="00816345">
            <w:pPr>
              <w:tabs>
                <w:tab w:val="left" w:pos="990"/>
              </w:tabs>
            </w:pPr>
            <w:r>
              <w:t>1</w:t>
            </w:r>
          </w:p>
        </w:tc>
        <w:tc>
          <w:tcPr>
            <w:tcW w:w="1276" w:type="dxa"/>
          </w:tcPr>
          <w:p w14:paraId="3FA22957" w14:textId="56CC0FFD" w:rsidR="00816345" w:rsidRDefault="002C3F62" w:rsidP="00816345">
            <w:pPr>
              <w:tabs>
                <w:tab w:val="left" w:pos="990"/>
              </w:tabs>
            </w:pPr>
            <w:r>
              <w:t>0.95</w:t>
            </w:r>
          </w:p>
        </w:tc>
        <w:tc>
          <w:tcPr>
            <w:tcW w:w="1305" w:type="dxa"/>
          </w:tcPr>
          <w:p w14:paraId="034B22A1" w14:textId="38189061" w:rsidR="00816345" w:rsidRDefault="002C3F62" w:rsidP="00816345">
            <w:pPr>
              <w:tabs>
                <w:tab w:val="left" w:pos="990"/>
              </w:tabs>
            </w:pPr>
            <w:r>
              <w:t>0.93125</w:t>
            </w:r>
          </w:p>
        </w:tc>
        <w:tc>
          <w:tcPr>
            <w:tcW w:w="1315" w:type="dxa"/>
          </w:tcPr>
          <w:p w14:paraId="47C12D5E" w14:textId="6AF06C3E" w:rsidR="00816345" w:rsidRDefault="002C3F62" w:rsidP="00816345">
            <w:pPr>
              <w:tabs>
                <w:tab w:val="left" w:pos="990"/>
              </w:tabs>
            </w:pPr>
            <w:r>
              <w:t>0.721875</w:t>
            </w:r>
          </w:p>
        </w:tc>
        <w:tc>
          <w:tcPr>
            <w:tcW w:w="1305" w:type="dxa"/>
          </w:tcPr>
          <w:p w14:paraId="01985B09" w14:textId="6E258050" w:rsidR="00816345" w:rsidRDefault="00AD2ED5" w:rsidP="00816345">
            <w:pPr>
              <w:tabs>
                <w:tab w:val="left" w:pos="990"/>
              </w:tabs>
            </w:pPr>
            <w:r>
              <w:t>0.55625</w:t>
            </w:r>
          </w:p>
        </w:tc>
      </w:tr>
    </w:tbl>
    <w:p w14:paraId="03045696" w14:textId="3803026F" w:rsidR="00A15183" w:rsidRDefault="00A15183" w:rsidP="00816345">
      <w:pPr>
        <w:pStyle w:val="ListParagraph"/>
        <w:tabs>
          <w:tab w:val="left" w:pos="990"/>
        </w:tabs>
        <w:rPr>
          <w:noProof/>
        </w:rPr>
      </w:pPr>
    </w:p>
    <w:p w14:paraId="2F1A9A2D" w14:textId="614C4B1D" w:rsidR="00A15183" w:rsidRDefault="00A15183" w:rsidP="00816345">
      <w:pPr>
        <w:pStyle w:val="ListParagraph"/>
        <w:tabs>
          <w:tab w:val="left" w:pos="990"/>
        </w:tabs>
        <w:rPr>
          <w:noProof/>
        </w:rPr>
      </w:pPr>
    </w:p>
    <w:p w14:paraId="0C85D322" w14:textId="00F339F2" w:rsidR="00673D19" w:rsidRPr="00673D19" w:rsidRDefault="00A15183" w:rsidP="00816345">
      <w:pPr>
        <w:pStyle w:val="ListParagraph"/>
        <w:tabs>
          <w:tab w:val="left" w:pos="990"/>
        </w:tabs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6E592C2C" wp14:editId="0E02A487">
            <wp:simplePos x="0" y="0"/>
            <wp:positionH relativeFrom="margin">
              <wp:align>center</wp:align>
            </wp:positionH>
            <wp:positionV relativeFrom="paragraph">
              <wp:posOffset>4045782</wp:posOffset>
            </wp:positionV>
            <wp:extent cx="4890052" cy="3473153"/>
            <wp:effectExtent l="0" t="0" r="6350" b="0"/>
            <wp:wrapTight wrapText="bothSides">
              <wp:wrapPolygon edited="0">
                <wp:start x="6059" y="0"/>
                <wp:lineTo x="4460" y="237"/>
                <wp:lineTo x="926" y="1540"/>
                <wp:lineTo x="926" y="2133"/>
                <wp:lineTo x="2356" y="4029"/>
                <wp:lineTo x="168" y="6635"/>
                <wp:lineTo x="0" y="14100"/>
                <wp:lineTo x="1683" y="15403"/>
                <wp:lineTo x="2441" y="15403"/>
                <wp:lineTo x="2441" y="17299"/>
                <wp:lineTo x="926" y="18484"/>
                <wp:lineTo x="926" y="19076"/>
                <wp:lineTo x="3198" y="19195"/>
                <wp:lineTo x="3198" y="20024"/>
                <wp:lineTo x="6901" y="20972"/>
                <wp:lineTo x="9846" y="21209"/>
                <wp:lineTo x="14391" y="21209"/>
                <wp:lineTo x="16915" y="20972"/>
                <wp:lineTo x="21123" y="19906"/>
                <wp:lineTo x="21039" y="19195"/>
                <wp:lineTo x="21544" y="18839"/>
                <wp:lineTo x="21544" y="474"/>
                <wp:lineTo x="15737" y="0"/>
                <wp:lineTo x="6059" y="0"/>
              </wp:wrapPolygon>
            </wp:wrapTight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9" t="5001" r="9380"/>
                    <a:stretch/>
                  </pic:blipFill>
                  <pic:spPr bwMode="auto">
                    <a:xfrm>
                      <a:off x="0" y="0"/>
                      <a:ext cx="4890052" cy="3473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230808E" wp14:editId="2D375A0D">
            <wp:simplePos x="0" y="0"/>
            <wp:positionH relativeFrom="margin">
              <wp:align>center</wp:align>
            </wp:positionH>
            <wp:positionV relativeFrom="paragraph">
              <wp:posOffset>219</wp:posOffset>
            </wp:positionV>
            <wp:extent cx="4714875" cy="3472815"/>
            <wp:effectExtent l="0" t="0" r="9525" b="0"/>
            <wp:wrapTight wrapText="bothSides">
              <wp:wrapPolygon edited="0">
                <wp:start x="7505" y="0"/>
                <wp:lineTo x="5935" y="237"/>
                <wp:lineTo x="1047" y="1659"/>
                <wp:lineTo x="1047" y="7820"/>
                <wp:lineTo x="436" y="8413"/>
                <wp:lineTo x="87" y="9123"/>
                <wp:lineTo x="87" y="11612"/>
                <wp:lineTo x="1658" y="13507"/>
                <wp:lineTo x="1135" y="13507"/>
                <wp:lineTo x="1135" y="14218"/>
                <wp:lineTo x="1745" y="15403"/>
                <wp:lineTo x="1135" y="15403"/>
                <wp:lineTo x="1135" y="16233"/>
                <wp:lineTo x="1745" y="17299"/>
                <wp:lineTo x="1047" y="17536"/>
                <wp:lineTo x="1135" y="18247"/>
                <wp:lineTo x="2531" y="19195"/>
                <wp:lineTo x="2531" y="20024"/>
                <wp:lineTo x="6371" y="20972"/>
                <wp:lineTo x="9338" y="21209"/>
                <wp:lineTo x="14051" y="21209"/>
                <wp:lineTo x="16756" y="20972"/>
                <wp:lineTo x="21120" y="19906"/>
                <wp:lineTo x="21033" y="19195"/>
                <wp:lineTo x="21556" y="18839"/>
                <wp:lineTo x="21556" y="592"/>
                <wp:lineTo x="14051" y="0"/>
                <wp:lineTo x="7505" y="0"/>
              </wp:wrapPolygon>
            </wp:wrapTight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8" t="5002" r="9386"/>
                    <a:stretch/>
                  </pic:blipFill>
                  <pic:spPr bwMode="auto">
                    <a:xfrm>
                      <a:off x="0" y="0"/>
                      <a:ext cx="4714875" cy="3472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673D19" w:rsidRPr="00673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07313"/>
    <w:multiLevelType w:val="hybridMultilevel"/>
    <w:tmpl w:val="4A1C9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777"/>
    <w:rsid w:val="000224F3"/>
    <w:rsid w:val="0008293E"/>
    <w:rsid w:val="0011251C"/>
    <w:rsid w:val="00120FD0"/>
    <w:rsid w:val="00143777"/>
    <w:rsid w:val="001C2586"/>
    <w:rsid w:val="002207BA"/>
    <w:rsid w:val="002C1836"/>
    <w:rsid w:val="002C3F62"/>
    <w:rsid w:val="002C49A6"/>
    <w:rsid w:val="002F0FED"/>
    <w:rsid w:val="003C1D8E"/>
    <w:rsid w:val="0040589E"/>
    <w:rsid w:val="00542E3B"/>
    <w:rsid w:val="00626CEE"/>
    <w:rsid w:val="00673D19"/>
    <w:rsid w:val="006B2974"/>
    <w:rsid w:val="00776922"/>
    <w:rsid w:val="007A5A4F"/>
    <w:rsid w:val="00816345"/>
    <w:rsid w:val="00817124"/>
    <w:rsid w:val="00835E78"/>
    <w:rsid w:val="00885AF7"/>
    <w:rsid w:val="00974992"/>
    <w:rsid w:val="00984376"/>
    <w:rsid w:val="00995B99"/>
    <w:rsid w:val="00A15183"/>
    <w:rsid w:val="00A57818"/>
    <w:rsid w:val="00AD2ED5"/>
    <w:rsid w:val="00C24546"/>
    <w:rsid w:val="00C668B4"/>
    <w:rsid w:val="00C72E36"/>
    <w:rsid w:val="00D83CC3"/>
    <w:rsid w:val="00DA19FF"/>
    <w:rsid w:val="00E57E76"/>
    <w:rsid w:val="00E84E08"/>
    <w:rsid w:val="00ED48EE"/>
    <w:rsid w:val="00FA1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819AA"/>
  <w15:chartTrackingRefBased/>
  <w15:docId w15:val="{DDC9AA28-A963-48BE-9A93-340BCE1DC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A4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95B99"/>
    <w:rPr>
      <w:color w:val="808080"/>
    </w:rPr>
  </w:style>
  <w:style w:type="table" w:styleId="TableGrid">
    <w:name w:val="Table Grid"/>
    <w:basedOn w:val="TableNormal"/>
    <w:uiPriority w:val="39"/>
    <w:rsid w:val="008163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6C5F7A-CCEE-4F13-8D52-11E7D20F6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2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Jarod Klion</dc:creator>
  <cp:keywords/>
  <dc:description/>
  <cp:lastModifiedBy>Jarod Klion</cp:lastModifiedBy>
  <cp:revision>34</cp:revision>
  <dcterms:created xsi:type="dcterms:W3CDTF">2022-01-10T02:29:00Z</dcterms:created>
  <dcterms:modified xsi:type="dcterms:W3CDTF">2022-01-10T13:04:00Z</dcterms:modified>
</cp:coreProperties>
</file>