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Userflow for Twitter Forgot password functionality (by email)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Go to https://twitter.com/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Click on 'Forgot password?' link under the 'Password' 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Redirects to 'Password Reset'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Enter the email of user for which you want to recover the password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Redirects to page with selecting of searched emails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Click 'Continue' button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Go to email and open the mail with theme 'Запрос на сброс пароля'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Find 'Изменить пароль' button  and click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Redirects to 'Reset your password'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Enter the password to 'Type your new password'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Enter the password to 'Type your new password one more time' input (use the same password as in previous step)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Redirects to page with the select of reasons of password restoring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Select the 1st option and press 'Отправить' button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Redirects to Password Change Success page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Userflow for Twitter Forgot password functionality (by username)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Go to https://twitter.com/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Click on 'Forgot password?' link under the 'Password' 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Redirects to 'Password Reset' page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Enter the username of user for which you want to recover the password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Redirects to page with selecting of searched emails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Click 'Continue' button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Go to email and open the mail with theme 'Запрос на сброс пароля'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Find 'Изменить пароль' button  and click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Redirects to 'Reset your password' page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Enter the password to 'Type your new password' input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11. Enter the password to 'Type your new password one more time' input (use the same password as in previous step)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12. Redirects to page with the select of reasons of password restoring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13. Select the 1st option and press 'Отправить' button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14. Redirects to Password Change Success page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Userflow for Twitter Forgot password functionality (by phone)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Go to https://twitter.com/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Click on 'Forgot password?' link under the 'Password' input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Redirects to 'Password Reset' page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Enter the phone number assigned to account of user for which you want to recover the password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Redirects to page with selecting of options of password restoring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Select ‘Отправить код на мой номер телефона, заканчивающийся на **’ option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Click 'Continue' button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Redirects to ‘Проверьте ваш телефон’ page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Take your phone and enter received verification code into input with placeholder ‘Введите код’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Redirects to 'Reset your password' page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 Enter the password to 'Type your new password' input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12. Enter the password to 'Type your new password one more time' input (use the same password as in previous step)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13. Redirects to page with the select of reasons of password restoring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14. Select the 1st option and press 'Отправить' button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15. Redirects to Password Change Success page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