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Основы JavaScript. Синтаксис языка JavaScript. Функции, массивы, строки, сортировки. ES6 классы. Реализация функционала в консоли.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Сдать до 14.11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Цель.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Познакомиться с основами JavaScript. Познакомиться с синтаксисом классов JavaScript. Перенести данные приложения  из HTML в JavaScript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(согласно индивидуальному заданию)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 Научиться запускать и делать Debug JavaScript-кода в консоли браузера.  Научиться организовывать функциональность в объектном подходе. Реализовать основные методы для работы приложения в классе коллекции (модели MVC).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6">
      <w:pPr>
        <w:spacing w:after="120" w:before="360" w:lineRule="auto"/>
        <w:jc w:val="both"/>
        <w:rPr>
          <w:rFonts w:ascii="&amp;quot" w:cs="&amp;quot" w:eastAsia="&amp;quot" w:hAnsi="&amp;quot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320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Перенести данные из HTML (если были созданы) в JavaScript.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JavaScript файле создать массивы для хранения списка информации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согласно индивидуальным вариантам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Заполнить массив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ObjInf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объектами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(минимум 20).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Если массивов несколько (например, предметы, студенты, преподаватели), то распределите разработку проекта между студентами в группе.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Каждый объект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ObjInf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должен иметь следующую структуру: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id: string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,уникальный для каждого объекта информации, обязательное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description:  string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,длина &lt; 200 символов, обязательное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createdAt: Date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обязательное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author: string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обязательное поле, не должно быть пустым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photoLink: string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не обязательное поле,(ссылка на фотографию)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*другие поля по инд. заданию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(смотреть поля таблиц БД в инд. задании)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varObjInf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   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'1',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   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descriprion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НовостиФПМИ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   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newDate('2021-03-5T23:00:00'),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   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'Иванов Иван',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   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photoLink: 'http://fpmi.bsu.by/ImgFpmi/Cache/banner_61403.jpg'</w:t>
      </w:r>
    </w:p>
    <w:p w:rsidR="00000000" w:rsidDel="00000000" w:rsidP="00000000" w:rsidRDefault="00000000" w:rsidRPr="00000000" w14:paraId="0000001D">
      <w:pPr>
        <w:spacing w:after="0" w:lineRule="auto"/>
        <w:ind w:firstLine="708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'2',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1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24">
      <w:pPr>
        <w:spacing w:after="0" w:before="320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 Создать класс, который должен содержать следующие методы для работы с массивом ObjInf: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getObjs(skip?: number, top?: number, filterConfig?:Object):Array&lt;Object&gt;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получить массив объектов с сортировкой по Id (если фильтр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filterConfig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не указан) и пагинацией. Предусмотреть возможность фильтрации.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number - параметр для пагинации, с какого элемента массива считывать информацию, опциональный параметр, default: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number - параметр для пагинации, сколько информации получить, опциональный параметр, default: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filterConfig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Object -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параметр для применения фильтров. Структура объекта согласно индивидуальному варианту. Реализовать фильтры и сортировку по всем полям сруктуры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ObjInf.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getObjs(0, 10)  должен отсортировать массив по дате создания и вернуть первые 10 элементов массива.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getObjs(10, 10)  должен отсортировать массив по дате создания и вернуть 10 элементов массива, начиная с 11-ого.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getObjs(0, 10, {author: ‘Mr. Snow’})  должен выбрать те данные из массива, где автором является ‘MrSnow’.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getObj(id: string): Object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получить информацию из массива Objs с определенным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validateObj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(Obj:Object):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проверить объект Obj на валидность: присутствие всех обязательных полей в нужном (!) формате (см. структуру объекта Obj выше).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addObj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(Obj:Object):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добавить новый Obj в массив Objs, предварительно проверив его на валидность, вернуть true если добавлен успешно, иначе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editObj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(id:string, Obj: Object):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–изменить информацию в массиве Objs по id.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Объект Obj может не содержать все обязательные поля, а иметь лишь те поля, которые необходимо изменить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(можно менять все поля, кроме id, author, createdAt). Перед изменением требуется проверить его валидность. Вернуть true или false.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editObj('1', { descriprion: 'Новая информация}) - изменит descriprion в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ObjInf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 с id ===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'1'. 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&amp;quot" w:cs="&amp;quot" w:eastAsia="&amp;quot" w:hAnsi="&amp;quot"/>
          <w:b w:val="0"/>
          <w:i w:val="0"/>
          <w:smallCaps w:val="0"/>
          <w:strike w:val="0"/>
          <w:color w:val="333333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removeObj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(id: string): boolean - удалить по id из массива Objs. </w:t>
        <w:br w:type="textWrapping"/>
        <w:br w:type="textWrapping"/>
        <w:br w:type="textWrapping"/>
      </w:r>
      <w:bookmarkStart w:colFirst="0" w:colLast="0" w:name="bookmark=id.3znysh7" w:id="3"/>
      <w:bookmarkEnd w:id="3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  <w:rtl w:val="0"/>
        </w:rPr>
        <w:t xml:space="preserve">P.S Сигнатура методов указана примерно. Реализовывать на свое усмотрение. В каждом методе желательно проверить параметры на корректность.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3A">
      <w:pPr>
        <w:spacing w:after="0" w:before="320" w:line="240" w:lineRule="auto"/>
        <w:rPr>
          <w:rFonts w:ascii="&amp;quot" w:cs="&amp;quot" w:eastAsia="&amp;quot" w:hAnsi="&amp;quot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 Правильно организовать приватные поля и методы.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&amp;quot" w:cs="&amp;quot" w:eastAsia="&amp;quot" w:hAnsi="&amp;quot"/>
          <w:color w:val="33333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Все вспомогательные методы (внутренняя логика, валидация зависящая от списка индивидуального объектов т.д.) и поля (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ObjIn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 должны быть оформлены в соответствии с private methods notation (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_privateField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&amp;quot" w:cs="&amp;quot" w:eastAsia="&amp;quot" w:hAnsi="&amp;quot"/>
          <w:color w:val="333333"/>
          <w:sz w:val="17"/>
          <w:szCs w:val="17"/>
          <w:rtl w:val="0"/>
        </w:rPr>
        <w:br w:type="textWrapping"/>
      </w:r>
      <w:bookmarkStart w:colFirst="0" w:colLast="0" w:name="bookmark=id.tyjcwt" w:id="5"/>
      <w:bookmarkEnd w:id="5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4. Дополнить класс недостающими методами.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&amp;quot" w:cs="&amp;quot" w:eastAsia="&amp;quot" w:hAnsi="&amp;quot"/>
          <w:color w:val="33333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Добавить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(Objs: Array&lt;Object&gt;) - конструктор, создает коллекцию на основе массива информации.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(Objs: Array&lt;Object&gt;): Array&lt;Object&gt; - добавляет всю информацию из массива в коллекцию.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другие методы на ваше усмотрение. Например: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() - очистить коллекцию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41">
      <w:pPr>
        <w:spacing w:after="0" w:before="320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5. Проверить работу всех методов.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Требуется проверить работу всех методов в консоли. Выполнить их с различными параметрами: валидными и не валидными.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left="227" w:right="227" w:firstLine="0"/>
        <w:rPr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6. Файл/ы  и работу</w:t>
      </w:r>
      <w:r w:rsidDel="00000000" w:rsidR="00000000" w:rsidRPr="00000000">
        <w:rPr>
          <w:sz w:val="24"/>
          <w:szCs w:val="24"/>
          <w:rtl w:val="0"/>
        </w:rPr>
        <w:t xml:space="preserve">  продемонстрировать в аудитории преподавателю  и записать на cсылку на github или https://docs.google.com/… или и.т.д.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&amp;quot" w:cs="&amp;quot" w:eastAsia="&amp;quot" w:hAnsi="&amp;quot"/>
          <w:color w:val="333333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Verdana"/>
  <w:font w:name="Courier New"/>
  <w:font w:name="Arial"/>
  <w:font w:name="&amp;quo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2EA5"/>
  </w:style>
  <w:style w:type="paragraph" w:styleId="Heading2">
    <w:name w:val="heading 2"/>
    <w:basedOn w:val="Normal"/>
    <w:link w:val="Heading2Char"/>
    <w:uiPriority w:val="9"/>
    <w:qFormat w:val="1"/>
    <w:rsid w:val="0029748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 w:val="1"/>
    <w:rsid w:val="002974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297487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rsid w:val="00297487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 w:val="1"/>
    <w:rsid w:val="002974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fmJbVsIIXJWR6e9Bwn7WshK+OA==">CgMxLjAyCGguZ2pkZ3hzMgppZC4zMGowemxsMgppZC4xZm9iOXRlMgppZC4zem55c2g3MgppZC4yZXQ5MnAwMglpZC50eWpjd3QyCmlkLjNkeTZ2a204AHIhMTZNd1RHZGRJOThUS3lWYUlQakhQNWpTcUxNbUlFMGdH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2021-03-09T11:09:00Z</dcterms:created>
  <dc:creator>Пользователь Windows</dc:creator>
</cp:coreProperties>
</file>