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广告地址协议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发送类型：get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发送地址：http://push.sdk.rekoo.net/ads/test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返回内容：{</w:t>
      </w:r>
    </w:p>
    <w:p>
      <w:pPr>
        <w:pStyle w:val="2"/>
        <w:keepNext w:val="0"/>
        <w:keepLines w:val="0"/>
        <w:widowControl/>
        <w:suppressLineNumbers w:val="0"/>
      </w:pPr>
      <w:r>
        <w:t>"</w:t>
      </w:r>
      <w:r>
        <w:rPr>
          <w:rFonts w:hint="eastAsia"/>
          <w:lang w:val="en-US" w:eastAsia="zh-CN"/>
        </w:rPr>
        <w:t>advert</w:t>
      </w:r>
      <w:r>
        <w:t>": [</w:t>
      </w:r>
    </w:p>
    <w:p>
      <w:pPr>
        <w:pStyle w:val="2"/>
        <w:keepNext w:val="0"/>
        <w:keepLines w:val="0"/>
        <w:widowControl/>
        <w:suppressLineNumbers w:val="0"/>
      </w:pPr>
      <w:r>
        <w:t>{"</w:t>
      </w:r>
      <w:r>
        <w:rPr>
          <w:rFonts w:hint="eastAsia"/>
          <w:lang w:val="en-US" w:eastAsia="zh-CN"/>
        </w:rPr>
        <w:t>type</w:t>
      </w:r>
      <w:r>
        <w:t>":"</w:t>
      </w:r>
      <w:r>
        <w:rPr>
          <w:rFonts w:hint="eastAsia"/>
          <w:lang w:val="en-US" w:eastAsia="zh-CN"/>
        </w:rPr>
        <w:t>url</w:t>
      </w:r>
      <w:r>
        <w:t>" 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http://www.baidu.com/123456/click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>"</w:t>
      </w:r>
      <w:r>
        <w:rPr>
          <w:rFonts w:hint="eastAsia"/>
          <w:lang w:val="en-US" w:eastAsia="zh-CN"/>
        </w:rPr>
        <w:t>img</w:t>
      </w:r>
      <w:r>
        <w:t>":"</w:t>
      </w:r>
      <w:r>
        <w:rPr>
          <w:rFonts w:hint="eastAsia"/>
          <w:lang w:val="en-US" w:eastAsia="zh-CN"/>
        </w:rPr>
        <w:t>http://www.baidu.com/123456.png</w:t>
      </w:r>
      <w:r>
        <w:t xml:space="preserve">" </w:t>
      </w:r>
      <w:r>
        <w:rPr>
          <w:rFonts w:hint="eastAsia"/>
          <w:lang w:val="en-US" w:eastAsia="zh-CN"/>
        </w:rPr>
        <w:t>,pos: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t>},</w:t>
      </w:r>
    </w:p>
    <w:p>
      <w:pPr>
        <w:pStyle w:val="2"/>
        <w:keepNext w:val="0"/>
        <w:keepLines w:val="0"/>
        <w:widowControl/>
        <w:suppressLineNumbers w:val="0"/>
      </w:pPr>
      <w:r>
        <w:t>{ "</w:t>
      </w:r>
      <w:r>
        <w:rPr>
          <w:rFonts w:hint="eastAsia"/>
          <w:lang w:val="en-US" w:eastAsia="zh-CN"/>
        </w:rPr>
        <w:t>type</w:t>
      </w:r>
      <w:r>
        <w:t>":"</w:t>
      </w:r>
      <w:r>
        <w:rPr>
          <w:rFonts w:hint="eastAsia"/>
          <w:lang w:val="en-US" w:eastAsia="zh-CN"/>
        </w:rPr>
        <w:t>scheme</w:t>
      </w:r>
      <w:r>
        <w:t>" 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weixin://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>"</w:t>
      </w:r>
      <w:r>
        <w:rPr>
          <w:rFonts w:hint="eastAsia"/>
          <w:lang w:val="en-US" w:eastAsia="zh-CN"/>
        </w:rPr>
        <w:t>img</w:t>
      </w:r>
      <w:r>
        <w:t>":"</w:t>
      </w:r>
      <w:r>
        <w:rPr>
          <w:rFonts w:hint="eastAsia"/>
          <w:lang w:val="en-US" w:eastAsia="zh-CN"/>
        </w:rPr>
        <w:t>http://www.baidu.com/123457.png</w:t>
      </w:r>
      <w:r>
        <w:t xml:space="preserve">" </w:t>
      </w:r>
      <w:r>
        <w:rPr>
          <w:rFonts w:hint="eastAsia"/>
          <w:lang w:val="en-US" w:eastAsia="zh-CN"/>
        </w:rPr>
        <w:t>,pos: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banner</w:t>
      </w:r>
      <w:r>
        <w:rPr>
          <w:rFonts w:hint="default"/>
          <w:lang w:val="en-US" w:eastAsia="zh-CN"/>
        </w:rPr>
        <w:t>”</w:t>
      </w:r>
      <w: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协议介绍: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Type：区分广告类型，有scheme url和http两类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click: 点击后连接内容，如果sheme url则是一个连接地址，如果是url是一段网址。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pos:广告投放位置目前提供splash页和banner页两种广告。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time：广告时间，单位为秒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A3457"/>
    <w:rsid w:val="287A3457"/>
    <w:rsid w:val="4A732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2017-12-19T03:18:00Z</dcterms:created>
  <dc:creator>季风</dc:creator>
  <cp:lastModifiedBy>季风</cp:lastModifiedBy>
  <dcterms:modified xsi:type="dcterms:W3CDTF">2017-12-19T06:11:20Z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