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&lt;title&gt;KL Marketing&lt;/title&gt;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href="https://cdn.jsdelivr.net/npm/@picocss/pico@1/css/pico.min.css"&gt;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&lt;!-- Navigation Bar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&lt;nav class="container-fluid"&gt;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&lt;li&gt;&lt;img src="kl-logo.png" alt="KL Marketing Logo" style="height: 40px;"&gt;&lt;/li&gt;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&lt;li&gt;&lt;a href="#about"&gt;About&lt;/a&gt;&lt;/li&gt;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&lt;li&gt;&lt;a href="#services"&gt;Services&lt;/a&gt;&lt;/li&gt;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&lt;li&gt;&lt;a href="#contact" role="button"&gt;Contact&lt;/a&gt;&lt;/li&gt;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&lt;!-- Main Content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&lt;main class="container"&gt;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&lt;div class="grid"&gt;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&lt;!-- About Section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&lt;section id="about"&gt;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&lt;hgroup&gt;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&lt;h2&gt;About KL Marketing&lt;/h2&gt;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&lt;h3&gt;Smart Strategy, Beautiful Results&lt;/h3&gt;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&lt;/hgroup&gt;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&lt;p&gt;KL Marketing is a lifestyle-focused digital agency specialising in luxury online marketing. We design strategic, brand-led communications that balance elegance with performance—helping premium brands grow, connect, and stand out.&lt;/p&gt;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&lt;p&gt;&lt;strong&gt;Mission:&lt;/strong&gt; To build luxurious, distinctive, and sustainable brands by blending creativity, technology, and insight.&lt;/p&gt;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&lt;p&gt;&lt;strong&gt;Vision:&lt;/strong&gt; Redefining luxury marketing for the modern digital era.&lt;/p&gt;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&lt;!-- Services Section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&lt;section id="services"&gt;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&lt;hgroup&gt;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&lt;h2&gt;Our Services&lt;/h2&gt;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&lt;h3&gt;Tailored solutions for luxury brands&lt;/h3&gt;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&lt;/hgroup&gt;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&lt;p&gt;&lt;strong&gt;Social Media Marketing:&lt;/strong&gt; Strategy, content calendars, performance management&lt;/p&gt;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&lt;p&gt;&lt;strong&gt;Branding:&lt;/strong&gt; Visual identity and messaging&lt;/p&gt;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&lt;p&gt;&lt;strong&gt;Content Marketing:&lt;/strong&gt; Photography and video for web and social&lt;/p&gt;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&lt;p&gt;&lt;strong&gt;Influencer Marketing:&lt;/strong&gt; KOL sourcing, briefing, tracking&lt;/p&gt;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&lt;p&gt;&lt;strong&gt;Partnership Marketing:&lt;/strong&gt; Strategic collaborations&lt;/p&gt;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&lt;p&gt;&lt;strong&gt;Copywriting:&lt;/strong&gt; Captions, blogs, ad copy in English and Thai&lt;/p&gt;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&lt;p&gt;&lt;strong&gt;Graphic Design:&lt;/strong&gt; Campaign visuals, templates, full kits&lt;/p&gt;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&lt;p&gt;&lt;strong&gt;Paid Ads:&lt;/strong&gt; Facebook, Instagram, and Google Ads&lt;/p&gt;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&lt;p&gt;&lt;strong&gt;Public Relations:&lt;/strong&gt; Press releases, features, media&lt;/p&gt;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&lt;h3&gt;Packages&lt;/h3&gt;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&lt;li&gt;&lt;strong&gt;Starter – ฿15,000/mo:&lt;/strong&gt; Social strategy, 12 posts w/ captions, monthly report&lt;/li&gt;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&lt;li&gt;&lt;strong&gt;Growth – ฿30,000/mo:&lt;/strong&gt; Posts, stories, 2 content shoots, ads, influencers, bi-weekly reports&lt;/li&gt;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&lt;li&gt;&lt;strong&gt;Premium – ฿50,000/mo:&lt;/strong&gt; Full digital strategy, unlimited content, PR, partnerships, weekly reports&lt;/li&gt;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&lt;/main&gt;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&lt;!-- Subscription Section --&gt;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&lt;section aria-label="Subscribe example"&gt;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&lt;article&gt;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&lt;hgroup&gt;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&lt;h2&gt;Subscribe&lt;/h2&gt;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&lt;h3&gt;Stay up to date with KL Marketing&lt;/h3&gt;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&lt;/hgroup&gt;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&lt;form class="grid"&gt;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&lt;input type="text" id="firstname" name="firstname" placeholder="First name" required&gt;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&lt;input type="email" id="email" name="email" placeholder="Email address" required&gt;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&lt;button type="submit" onclick="event.preventDefault()"&gt;Subscribe&lt;/button&gt;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&lt;/article&gt;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&lt;!-- Contact Info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&lt;footer class="container"&gt;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&lt;h3 id="contact"&gt;Get in Touch&lt;/h3&gt;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&lt;p&gt;&lt;strong&gt;LINE:&lt;/strong&gt; @klmarketing&lt;br&gt;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&lt;strong&gt;Instagram:&lt;/strong&gt; @klmarketing&lt;br&gt;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&lt;strong&gt;Facebook:&lt;/strong&gt; KL Marketing&lt;br&gt;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&lt;strong&gt;Phone:&lt;/strong&gt; +66 61 142 2956&lt;/p&gt;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&lt;small&gt;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&lt;a href="#"&gt;Privacy Policy&lt;/a&gt; • &lt;a href="#"&gt;Terms of Service&lt;/a&gt;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&lt;/small&gt;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