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3</w:t>
        <w:br/>
        <w:t>OpenFeign (Service-to-Service Communication)</w:t>
      </w:r>
    </w:p>
    <w:p>
      <w:pPr>
        <w:pStyle w:val="Heading2"/>
      </w:pPr>
      <w:r>
        <w:t>1. What is OpenFeign?</w:t>
      </w:r>
    </w:p>
    <w:p>
      <w:r>
        <w:rPr>
          <w:sz w:val="22"/>
        </w:rPr>
        <w:t>OpenFeign is a declarative HTTP client provided by Spring Cloud. It allows one microservice to call another using a Java interface instead of manually writing REST client code.</w:t>
        <w:br/>
        <w:br/>
        <w:t>Instead of creating RestTemplate or WebClient logic, we simply define an interface and annotate it with @FeignClient. Spring generates the implementation automatically.</w:t>
      </w:r>
    </w:p>
    <w:p>
      <w:pPr>
        <w:pStyle w:val="Heading2"/>
      </w:pPr>
      <w:r>
        <w:t>2. Why Do We Need OpenFeign?</w:t>
      </w:r>
    </w:p>
    <w:p>
      <w:r>
        <w:rPr>
          <w:sz w:val="22"/>
        </w:rPr>
        <w:t>Imagine our Order Service needs product information before placing an order.</w:t>
        <w:br/>
        <w:br/>
        <w:t>Without OpenFeign:</w:t>
        <w:br/>
        <w:t>• Build REST URL manually</w:t>
        <w:br/>
        <w:t>• Write HTTP request code</w:t>
        <w:br/>
        <w:t>• Handle response parsing</w:t>
        <w:br/>
        <w:t>• Handle exceptions</w:t>
        <w:br/>
        <w:br/>
        <w:t>With OpenFeign:</w:t>
        <w:br/>
        <w:t>• Define an interface</w:t>
        <w:br/>
        <w:t>• Call a Java method</w:t>
        <w:br/>
        <w:t>• Spring performs the REST call automatically</w:t>
        <w:br/>
        <w:br/>
        <w:t>Result: Cleaner, readable, and maintainable code.</w:t>
      </w:r>
    </w:p>
    <w:p>
      <w:pPr>
        <w:pStyle w:val="Heading2"/>
      </w:pPr>
      <w:r>
        <w:t>3. Real-World Example</w:t>
      </w:r>
    </w:p>
    <w:p>
      <w:r>
        <w:rPr>
          <w:sz w:val="22"/>
        </w:rPr>
        <w:t>Think of ordering food through a waiter.</w:t>
        <w:br/>
        <w:br/>
        <w:t>Customer → Waiter → Kitchen → Waiter → Customer</w:t>
        <w:br/>
        <w:br/>
        <w:t>The customer never enters the kitchen.</w:t>
        <w:br/>
        <w:br/>
        <w:t>Similarly:</w:t>
        <w:br/>
        <w:br/>
        <w:t>Order Service → OpenFeign → Product Service</w:t>
        <w:br/>
        <w:br/>
        <w:t>OpenFeign acts like the waiter by carrying requests and responses between services.</w:t>
      </w:r>
    </w:p>
    <w:p>
      <w:pPr>
        <w:pStyle w:val="Heading2"/>
      </w:pPr>
      <w:r>
        <w:t>4. How OpenFeign Works Internally</w:t>
      </w:r>
    </w:p>
    <w:p>
      <w:r>
        <w:rPr>
          <w:sz w:val="22"/>
        </w:rPr>
        <w:t>1. Order Service calls a Java interface.</w:t>
        <w:br/>
        <w:t>2. Spring creates a proxy implementation.</w:t>
        <w:br/>
        <w:t>3. Feign asks Eureka for the Product Service location.</w:t>
        <w:br/>
        <w:t>4. HTTP request is sent automatically.</w:t>
        <w:br/>
        <w:t>5. Product Service returns JSON.</w:t>
        <w:br/>
        <w:t>6. Feign converts JSON into Java objects.</w:t>
        <w:br/>
        <w:t>7. Response is returned to Order Service.</w:t>
      </w:r>
    </w:p>
    <w:p>
      <w:pPr>
        <w:pStyle w:val="Heading2"/>
      </w:pPr>
      <w:r>
        <w:t>5. Our E-Commerce Project Example</w:t>
      </w:r>
    </w:p>
    <w:p>
      <w:r>
        <w:rPr>
          <w:sz w:val="22"/>
        </w:rPr>
        <w:t>Order Placement Flow</w:t>
        <w:br/>
        <w:br/>
        <w:t>Customer</w:t>
        <w:br/>
        <w:t xml:space="preserve">   ↓</w:t>
        <w:br/>
        <w:t>API Gateway</w:t>
        <w:br/>
        <w:t xml:space="preserve">   ↓</w:t>
        <w:br/>
        <w:t>Order Service</w:t>
        <w:br/>
        <w:t xml:space="preserve">   ↓</w:t>
        <w:br/>
        <w:t>OpenFeign</w:t>
        <w:br/>
        <w:t xml:space="preserve">   ↓</w:t>
        <w:br/>
        <w:t>Product Service</w:t>
        <w:br/>
        <w:t xml:space="preserve">   ↓</w:t>
        <w:br/>
        <w:t>Checks stock availability</w:t>
        <w:br/>
        <w:t xml:space="preserve">   ↓</w:t>
        <w:br/>
        <w:t>Returns product details</w:t>
        <w:br/>
        <w:t xml:space="preserve">   ↓</w:t>
        <w:br/>
        <w:t>Order created</w:t>
        <w:br/>
        <w:t xml:space="preserve">   ↓</w:t>
        <w:br/>
        <w:t>Kafka publishes 'order-created'</w:t>
        <w:br/>
        <w:br/>
        <w:t>Here OpenFeign is used only for synchronous validation before publishing Kafka events.</w:t>
      </w:r>
    </w:p>
    <w:p>
      <w:pPr>
        <w:pStyle w:val="Heading2"/>
      </w:pPr>
      <w:r>
        <w:t>6. Typical Configuration</w:t>
      </w:r>
    </w:p>
    <w:p>
      <w:r>
        <w:rPr>
          <w:sz w:val="22"/>
        </w:rPr>
        <w:t>Dependencies:</w:t>
        <w:br/>
        <w:t>• spring-cloud-starter-openfeign</w:t>
        <w:br/>
        <w:t>• Eureka Client</w:t>
        <w:br/>
        <w:br/>
        <w:t>Enable Feign:</w:t>
        <w:br/>
        <w:t>@EnableFeignClients</w:t>
        <w:br/>
        <w:br/>
        <w:t>Example:</w:t>
        <w:br/>
        <w:br/>
        <w:t>@FeignClient(name="product-service")</w:t>
        <w:br/>
        <w:t>public interface ProductClient {</w:t>
        <w:br/>
        <w:br/>
        <w:t xml:space="preserve">    @GetMapping("/products/{id}")</w:t>
        <w:br/>
        <w:t xml:space="preserve">    ProductDto getProduct(@PathVariable Long id);</w:t>
        <w:br/>
        <w:br/>
        <w:t>}</w:t>
        <w:br/>
        <w:br/>
        <w:t>Calling:</w:t>
        <w:br/>
        <w:t>ProductDto product = productClient.getProduct(id);</w:t>
        <w:br/>
      </w:r>
    </w:p>
    <w:p>
      <w:pPr>
        <w:pStyle w:val="Heading2"/>
      </w:pPr>
      <w:r>
        <w:t>7. Advantages</w:t>
      </w:r>
    </w:p>
    <w:p>
      <w:r>
        <w:rPr>
          <w:sz w:val="22"/>
        </w:rPr>
        <w:t>• Very little boilerplate code</w:t>
        <w:br/>
        <w:t>• Easy integration with Eureka</w:t>
        <w:br/>
        <w:t>• Cleaner code</w:t>
        <w:br/>
        <w:t>• Easy maintenance</w:t>
        <w:br/>
        <w:t>• Supports request interceptors</w:t>
        <w:br/>
        <w:t>• Works with Resilience4j for fault tolerance</w:t>
      </w:r>
    </w:p>
    <w:p>
      <w:pPr>
        <w:pStyle w:val="Heading2"/>
      </w:pPr>
      <w:r>
        <w:t>8. Common Errors &amp; Troubleshooting</w:t>
      </w:r>
    </w:p>
    <w:p>
      <w:r>
        <w:rPr>
          <w:sz w:val="22"/>
        </w:rPr>
        <w:t>Problem: 404 Not Found</w:t>
        <w:br/>
        <w:t>Cause: Incorrect endpoint mapping.</w:t>
        <w:br/>
        <w:br/>
        <w:t>Problem: Service unavailable</w:t>
        <w:br/>
        <w:t>Cause: Product Service not running or not registered in Eureka.</w:t>
        <w:br/>
        <w:br/>
        <w:t>Problem: Feign timeout</w:t>
        <w:br/>
        <w:t>Cause: Slow response from another service.</w:t>
        <w:br/>
        <w:br/>
        <w:t>Problem: Serialization errors</w:t>
        <w:br/>
        <w:t>Cause: DTO mismatch between services.</w:t>
        <w:br/>
        <w:br/>
        <w:t>Always verify:</w:t>
        <w:br/>
        <w:t>✓ Service name</w:t>
        <w:br/>
        <w:t>✓ Endpoint URL</w:t>
        <w:br/>
        <w:t>✓ DTO structure</w:t>
        <w:br/>
        <w:t>✓ Eureka registration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OpenFeign?</w:t>
        <w:br/>
        <w:t>2. Why use OpenFeign instead of RestTemplate?</w:t>
        <w:br/>
        <w:t>3. How does OpenFeign work with Eureka?</w:t>
        <w:br/>
        <w:t>4. How is load balancing achieved?</w:t>
        <w:br/>
        <w:t>5. What happens if the target service is unavailable?</w:t>
        <w:br/>
        <w:t>6. Where did you use OpenFeign in your project?</w:t>
        <w:br/>
        <w:t>7. Can OpenFeign work without Eureka?</w:t>
      </w:r>
    </w:p>
    <w:p>
      <w:pPr>
        <w:pStyle w:val="Heading2"/>
      </w:pPr>
      <w:r>
        <w:t>10. Summary</w:t>
      </w:r>
    </w:p>
    <w:p>
      <w:r>
        <w:rPr>
          <w:sz w:val="22"/>
        </w:rPr>
        <w:t>OpenFeign simplifies communication between microservices by allowing developers to invoke remote REST APIs as if they were normal Java methods. In our e-commerce project it is primarily used by Order Service to communicate with Product Service before publishing Kafka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