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07AAB" w14:textId="737D3566" w:rsidR="00097A00" w:rsidRPr="005127AD" w:rsidRDefault="005E4B2B" w:rsidP="005E4B2B">
      <w:pPr>
        <w:jc w:val="center"/>
      </w:pPr>
      <w:r w:rsidRPr="005E4B2B">
        <w:rPr>
          <w:b/>
          <w:bCs/>
          <w:sz w:val="32"/>
          <w:szCs w:val="32"/>
          <w:lang w:val="en-US"/>
        </w:rPr>
        <w:t xml:space="preserve">Universal Human Values Assignment </w:t>
      </w:r>
      <w:r w:rsidR="00691CF7">
        <w:rPr>
          <w:b/>
          <w:bCs/>
          <w:sz w:val="32"/>
          <w:szCs w:val="32"/>
          <w:lang w:val="en-US"/>
        </w:rPr>
        <w:t>5</w:t>
      </w:r>
    </w:p>
    <w:p w14:paraId="61800C02" w14:textId="335ECCBB" w:rsidR="00691CF7" w:rsidRDefault="005E4B2B" w:rsidP="00673D72">
      <w:pPr>
        <w:jc w:val="both"/>
        <w:rPr>
          <w:b/>
          <w:bCs/>
        </w:rPr>
      </w:pPr>
      <w:r>
        <w:t xml:space="preserve">Q. </w:t>
      </w:r>
      <w:r w:rsidR="00691CF7" w:rsidRPr="00691CF7">
        <w:rPr>
          <w:b/>
          <w:bCs/>
        </w:rPr>
        <w:t>Outline</w:t>
      </w:r>
      <w:r w:rsidR="00691CF7">
        <w:t xml:space="preserve"> </w:t>
      </w:r>
      <w:r w:rsidR="00691CF7" w:rsidRPr="00691CF7">
        <w:rPr>
          <w:b/>
          <w:bCs/>
        </w:rPr>
        <w:t>Basis for Humanistic Education and Humanistic Constitution</w:t>
      </w:r>
    </w:p>
    <w:p w14:paraId="2AE120FF" w14:textId="35FDB7C7" w:rsidR="00673D72" w:rsidRDefault="005E4B2B" w:rsidP="00673D72">
      <w:pPr>
        <w:jc w:val="both"/>
      </w:pPr>
      <w:r>
        <w:t xml:space="preserve">A. </w:t>
      </w:r>
    </w:p>
    <w:p w14:paraId="5C98A955" w14:textId="3A74858D" w:rsidR="00691CF7" w:rsidRPr="00691CF7" w:rsidRDefault="00691CF7" w:rsidP="00691CF7">
      <w:pPr>
        <w:jc w:val="both"/>
        <w:rPr>
          <w:b/>
          <w:bCs/>
        </w:rPr>
      </w:pPr>
      <w:r w:rsidRPr="00691CF7">
        <w:rPr>
          <w:b/>
          <w:bCs/>
        </w:rPr>
        <w:t>Basis for Humanistic Education and Humanistic Constitution</w:t>
      </w:r>
    </w:p>
    <w:p w14:paraId="4289EECA" w14:textId="233448EB" w:rsidR="00691CF7" w:rsidRPr="00691CF7" w:rsidRDefault="00691CF7" w:rsidP="00691CF7">
      <w:pPr>
        <w:jc w:val="both"/>
      </w:pPr>
      <w:r w:rsidRPr="00691CF7">
        <w:t xml:space="preserve">To achieve a holistic alternative, it is essential to cultivate the right understanding among individuals, guiding them to live in harmony and develop the necessary skills for practical application. The first step is a transformation in education towards a humanistic approach, which emphasizes understanding harmony across all levels of existence, not just academic skills. Humanistic education aims to </w:t>
      </w:r>
      <w:proofErr w:type="spellStart"/>
      <w:r w:rsidRPr="00691CF7">
        <w:t>instill</w:t>
      </w:r>
      <w:proofErr w:type="spellEnd"/>
      <w:r w:rsidRPr="00691CF7">
        <w:t xml:space="preserve"> values and skills that enable individuals to meet their physical needs sustainably and ethically.</w:t>
      </w:r>
    </w:p>
    <w:p w14:paraId="025EDFC9" w14:textId="27DE18EB" w:rsidR="00691CF7" w:rsidRPr="00691CF7" w:rsidRDefault="00691CF7" w:rsidP="00691CF7">
      <w:pPr>
        <w:jc w:val="both"/>
      </w:pPr>
      <w:r w:rsidRPr="00691CF7">
        <w:t xml:space="preserve">At the core of humanistic education is the inculcation of understanding at four levels—from the self to the broader existence. This approach fosters self-exploration and continuous self-evolution while recognizing the universality of ethical conduct. The </w:t>
      </w:r>
      <w:proofErr w:type="gramStart"/>
      <w:r w:rsidRPr="00691CF7">
        <w:t>ultimate goal</w:t>
      </w:r>
      <w:proofErr w:type="gramEnd"/>
      <w:r w:rsidRPr="00691CF7">
        <w:t xml:space="preserve"> is to cultivate value-based living that contributes to collective happiness and prosperity.</w:t>
      </w:r>
    </w:p>
    <w:p w14:paraId="1A7657C8" w14:textId="0E6EB608" w:rsidR="00691CF7" w:rsidRPr="00691CF7" w:rsidRDefault="00691CF7" w:rsidP="00691CF7">
      <w:pPr>
        <w:jc w:val="both"/>
      </w:pPr>
      <w:r w:rsidRPr="00691CF7">
        <w:t>The educational journey begins at home, where children learn through their immediate environment. As they grow, they require formal education that integrates value education into the curriculum. Long-term, a comprehensive redesign of the education system is necessary to embed the principles of humanistic education.</w:t>
      </w:r>
    </w:p>
    <w:p w14:paraId="60FC8DFB" w14:textId="484A0F65" w:rsidR="00691CF7" w:rsidRPr="00691CF7" w:rsidRDefault="00691CF7" w:rsidP="00691CF7">
      <w:pPr>
        <w:jc w:val="both"/>
      </w:pPr>
      <w:r w:rsidRPr="00691CF7">
        <w:t xml:space="preserve">In addition, a humanistic constitution is vital for guiding the development of an integrated human society and promoting a universal human order. This constitution should prioritize ethical conduct and social justice, addressing the divisions created by caste, creed, and nationality that lead to conflict and misallocation of resources. </w:t>
      </w:r>
    </w:p>
    <w:p w14:paraId="4BC35610" w14:textId="5C3D8243" w:rsidR="00691CF7" w:rsidRPr="00691CF7" w:rsidRDefault="00691CF7" w:rsidP="00691CF7">
      <w:pPr>
        <w:jc w:val="both"/>
      </w:pPr>
      <w:r w:rsidRPr="00691CF7">
        <w:t>Instead of perpetuating cycles of violence and injustice, the focus must shift towards nurturing human consciousness and understanding. This resolution is essential for addressing conflicts at all societal levels. A humanistic constitution will outline fundamental rights and duties, ensure justice, and promote global interconnectedness, starting from the family as the basic unit of society to a broader world family.</w:t>
      </w:r>
    </w:p>
    <w:p w14:paraId="7CAF9E96" w14:textId="1FC96F7E" w:rsidR="005E4B2B" w:rsidRPr="00691CF7" w:rsidRDefault="00691CF7" w:rsidP="00691CF7">
      <w:pPr>
        <w:jc w:val="both"/>
      </w:pPr>
      <w:r w:rsidRPr="00691CF7">
        <w:t>The vision of a universal human order entails harmonious living across five dimensions: education, health, production, exchange, and justice. By organizing from the family level to a global community, society can function effectively through representative bodies guided by right understanding. In contrast to the current fragmented state of nations, embracing a universal human order based on harmony will enable societies to thrive collectively, using contemporary knowledge and skills for the greater good.</w:t>
      </w:r>
    </w:p>
    <w:sectPr w:rsidR="005E4B2B" w:rsidRPr="00691CF7" w:rsidSect="006B661D">
      <w:pgSz w:w="11906" w:h="16838" w:code="9"/>
      <w:pgMar w:top="1820" w:right="1320" w:bottom="1520" w:left="1340" w:header="0" w:footer="133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038B9"/>
    <w:multiLevelType w:val="multilevel"/>
    <w:tmpl w:val="B128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13567"/>
    <w:multiLevelType w:val="multilevel"/>
    <w:tmpl w:val="EEEA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0C21F7"/>
    <w:multiLevelType w:val="multilevel"/>
    <w:tmpl w:val="50B4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101F8"/>
    <w:multiLevelType w:val="multilevel"/>
    <w:tmpl w:val="4A8E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1C2633"/>
    <w:multiLevelType w:val="multilevel"/>
    <w:tmpl w:val="456A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5930363">
    <w:abstractNumId w:val="3"/>
  </w:num>
  <w:num w:numId="2" w16cid:durableId="435518275">
    <w:abstractNumId w:val="2"/>
  </w:num>
  <w:num w:numId="3" w16cid:durableId="806043699">
    <w:abstractNumId w:val="0"/>
  </w:num>
  <w:num w:numId="4" w16cid:durableId="1624849197">
    <w:abstractNumId w:val="1"/>
  </w:num>
  <w:num w:numId="5" w16cid:durableId="1014306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B2B"/>
    <w:rsid w:val="00097A00"/>
    <w:rsid w:val="00167C9A"/>
    <w:rsid w:val="001D5E0C"/>
    <w:rsid w:val="00302A7E"/>
    <w:rsid w:val="005127AD"/>
    <w:rsid w:val="00545908"/>
    <w:rsid w:val="005E4B2B"/>
    <w:rsid w:val="00673D72"/>
    <w:rsid w:val="00691CF7"/>
    <w:rsid w:val="006B661D"/>
    <w:rsid w:val="009A35C6"/>
    <w:rsid w:val="00AC30DF"/>
    <w:rsid w:val="00CB1842"/>
    <w:rsid w:val="00DE1032"/>
    <w:rsid w:val="00F1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6670"/>
  <w15:chartTrackingRefBased/>
  <w15:docId w15:val="{5F28FDF4-B69E-476D-87ED-FA5FF7C3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B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B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B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B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B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B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B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B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B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B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B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B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B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B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B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B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KLN ‎</dc:creator>
  <cp:keywords/>
  <dc:description/>
  <cp:lastModifiedBy>KLN ‎</cp:lastModifiedBy>
  <cp:revision>2</cp:revision>
  <cp:lastPrinted>2024-10-10T03:09:00Z</cp:lastPrinted>
  <dcterms:created xsi:type="dcterms:W3CDTF">2024-10-10T03:12:00Z</dcterms:created>
  <dcterms:modified xsi:type="dcterms:W3CDTF">2024-10-10T03:12:00Z</dcterms:modified>
</cp:coreProperties>
</file>