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20</w:t>
      </w:r>
      <w:r>
        <w:rPr>
          <w:rFonts w:hint="eastAsia" w:eastAsia="宋体"/>
          <w:sz w:val="28"/>
          <w:lang w:val="en-US" w:eastAsia="zh-CN"/>
        </w:rPr>
        <w:t>21</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7"/>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11"/>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11"/>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11"/>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8"/>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2" w:hRule="atLeast"/>
        </w:trPr>
        <w:tc>
          <w:tcPr>
            <w:tcW w:w="1324" w:type="dxa"/>
          </w:tcPr>
          <w:p>
            <w:pPr>
              <w:pStyle w:val="12"/>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9" w:hRule="atLeast"/>
        </w:trPr>
        <w:tc>
          <w:tcPr>
            <w:tcW w:w="1324" w:type="dxa"/>
          </w:tcPr>
          <w:p>
            <w:pPr>
              <w:pStyle w:val="12"/>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2"/>
              <w:spacing w:before="0"/>
              <w:ind w:left="0"/>
              <w:rPr>
                <w:sz w:val="24"/>
              </w:rPr>
            </w:pPr>
          </w:p>
        </w:tc>
      </w:tr>
    </w:tbl>
    <w:p>
      <w:pPr>
        <w:spacing w:after="0"/>
        <w:ind w:right="1360" w:rightChars="618"/>
        <w:rPr>
          <w:sz w:val="24"/>
        </w:rPr>
        <w:sectPr>
          <w:type w:val="continuous"/>
          <w:pgSz w:w="10720" w:h="14970"/>
          <w:pgMar w:top="1360" w:right="0" w:bottom="280" w:left="1220" w:header="720" w:footer="500" w:gutter="0"/>
          <w:pgNumType w:fmt="decimal"/>
        </w:sectPr>
      </w:pPr>
    </w:p>
    <w:p>
      <w:pPr>
        <w:pStyle w:val="2"/>
        <w:ind w:left="2780" w:right="1360" w:rightChars="618"/>
        <w:rPr>
          <w:b w:val="0"/>
          <w:bCs w:val="0"/>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pStyle w:val="4"/>
        <w:ind w:right="1360" w:rightChars="618"/>
        <w:rPr>
          <w:sz w:val="28"/>
        </w:rPr>
      </w:pPr>
    </w:p>
    <w:p>
      <w:pPr>
        <w:pStyle w:val="4"/>
        <w:spacing w:before="10"/>
        <w:ind w:left="217" w:leftChars="0" w:right="1360" w:rightChars="618" w:hanging="217" w:hangingChars="62"/>
        <w:rPr>
          <w:sz w:val="35"/>
        </w:rPr>
      </w:pPr>
    </w:p>
    <w:p>
      <w:pPr>
        <w:pStyle w:val="3"/>
        <w:spacing w:before="0"/>
        <w:ind w:right="1360" w:rightChars="618"/>
      </w:pPr>
      <w:r>
        <w:t>Directions:</w:t>
      </w:r>
    </w:p>
    <w:p>
      <w:pPr>
        <w:pStyle w:val="4"/>
        <w:spacing w:before="155" w:line="381" w:lineRule="auto"/>
        <w:ind w:left="169" w:right="1360" w:rightChars="618"/>
        <w:jc w:val="both"/>
      </w:pPr>
      <w:r>
        <w:t>Read the following text. Choose the best word(s) for each numbered blank and mark A, B, C or D on the ANSWER SHEET. (10 points)</w:t>
      </w:r>
    </w:p>
    <w:p>
      <w:pPr>
        <w:pStyle w:val="4"/>
        <w:spacing w:line="381" w:lineRule="auto"/>
        <w:ind w:left="169" w:right="1360" w:rightChars="618" w:firstLine="451"/>
        <w:jc w:val="both"/>
        <w:rPr>
          <w:rFonts w:hint="default"/>
          <w:spacing w:val="-4"/>
        </w:rPr>
      </w:pP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920" w:rightChars="4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Fluid intelligence is the type of intelligence that has to do with short-term memory</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and the ability to think quickly, logically, and abstractly in order to solve new problems.It</w:t>
      </w:r>
      <w:r>
        <w:rPr>
          <w:rFonts w:hint="default" w:ascii="Times New Roman" w:hAnsi="Times New Roman" w:eastAsia="Times New Roman" w:cs="Times New Roman"/>
          <w:spacing w:val="6"/>
          <w:sz w:val="23"/>
          <w:szCs w:val="23"/>
          <w:u w:val="non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1</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 in young adulthood, levels out for a period of time, and then</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2</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starts to</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slowly decline as we age. But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3</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aging is inevitable, scientists are finding out that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certain changes in brain function may not be.</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920" w:rightChars="4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One study found that muscle loss and the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4</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of body fat around the abdomen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are associated with a decline in fluid intelligence. This suggests the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5</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none"/>
          <w:lang w:val="en-US" w:eastAsia="en-US" w:bidi="en-US"/>
        </w:rPr>
        <w:t xml:space="preserve"> </w:t>
      </w:r>
      <w:r>
        <w:rPr>
          <w:rFonts w:hint="default" w:ascii="Times New Roman" w:hAnsi="Times New Roman" w:eastAsia="Times New Roman" w:cs="Times New Roman"/>
          <w:spacing w:val="6"/>
          <w:sz w:val="23"/>
          <w:szCs w:val="23"/>
          <w:lang w:val="en-US" w:eastAsia="en-US" w:bidi="en-US"/>
        </w:rPr>
        <w:t>that lifestyle</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factors might help prevent or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6</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this type of decline.</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920" w:rightChars="418" w:firstLine="484" w:firstLineChars="200"/>
        <w:jc w:val="both"/>
        <w:textAlignment w:val="auto"/>
        <w:rPr>
          <w:rFonts w:hint="eastAsia" w:ascii="Times New Roman" w:hAnsi="Times New Roman" w:eastAsia="宋体" w:cs="Times New Roman"/>
          <w:spacing w:val="6"/>
          <w:sz w:val="23"/>
          <w:szCs w:val="23"/>
          <w:lang w:val="en-US" w:eastAsia="zh-CN" w:bidi="en-US"/>
        </w:rPr>
      </w:pPr>
      <w:r>
        <w:rPr>
          <w:rFonts w:hint="default" w:ascii="Times New Roman" w:hAnsi="Times New Roman" w:eastAsia="Times New Roman" w:cs="Times New Roman"/>
          <w:spacing w:val="6"/>
          <w:sz w:val="23"/>
          <w:szCs w:val="23"/>
          <w:lang w:val="en-US" w:eastAsia="en-US" w:bidi="en-US"/>
        </w:rPr>
        <w:t xml:space="preserve">The researchers looked at data that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7</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measurements of lean muscle and</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abdominal fat from more than 4,000 middle-to-older-aged men and women and</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8</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that data to reported changes in fluid intelligence over a six-year period. They found that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middle-aged people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9</w:t>
      </w:r>
      <w:r>
        <w:rPr>
          <w:rFonts w:hint="eastAsia" w:ascii="Times New Roman" w:hAnsi="Times New Roman" w:eastAsia="宋体" w:cs="Times New Roman"/>
          <w:spacing w:val="6"/>
          <w:sz w:val="23"/>
          <w:szCs w:val="23"/>
          <w:u w:val="single"/>
          <w:lang w:val="en-US" w:eastAsia="zh-CN" w:bidi="en-US"/>
        </w:rPr>
        <w:tab/>
        <w:t/>
      </w:r>
      <w:r>
        <w:rPr>
          <w:rFonts w:hint="eastAsia" w:ascii="Times New Roman" w:hAnsi="Times New Roman" w:eastAsia="宋体" w:cs="Times New Roman"/>
          <w:spacing w:val="6"/>
          <w:sz w:val="23"/>
          <w:szCs w:val="23"/>
          <w:u w:val="single"/>
          <w:lang w:val="en-US" w:eastAsia="zh-CN" w:bidi="en-US"/>
        </w:rPr>
        <w:tab/>
        <w:t/>
      </w:r>
      <w:r>
        <w:rPr>
          <w:rFonts w:hint="eastAsia" w:ascii="Times New Roman" w:hAnsi="Times New Roman" w:eastAsia="宋体" w:cs="Times New Roman"/>
          <w:spacing w:val="6"/>
          <w:sz w:val="23"/>
          <w:szCs w:val="23"/>
          <w:u w:val="single"/>
          <w:lang w:val="en-US" w:eastAsia="zh-CN" w:bidi="en-US"/>
        </w:rPr>
        <w:tab/>
        <w:t/>
      </w:r>
      <w:r>
        <w:rPr>
          <w:rFonts w:hint="eastAsia" w:ascii="Times New Roman" w:hAnsi="Times New Roman"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higher</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measures of abdominal fat</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1</w:t>
      </w:r>
      <w:r>
        <w:rPr>
          <w:rFonts w:hint="eastAsia" w:eastAsia="宋体" w:cs="Times New Roman"/>
          <w:spacing w:val="6"/>
          <w:sz w:val="23"/>
          <w:szCs w:val="23"/>
          <w:u w:val="single"/>
          <w:lang w:val="en-US" w:eastAsia="zh-CN" w:bidi="en-US"/>
        </w:rPr>
        <w:tab/>
        <w:t>0</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worse on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measures of fluid intelligence as the years </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11</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lang w:val="en-US" w:eastAsia="zh-CN" w:bidi="en-US"/>
        </w:rPr>
        <w:t>.</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920" w:rightChars="4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For women, the association may be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12</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to changes in immunity that resulted</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from excess abdominal fat; in men, the immune system did not appear to be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13</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It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is hoped that future studies could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14</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these differences and perhaps lead to different</w:t>
      </w:r>
      <w:r>
        <w:rPr>
          <w:rFonts w:hint="eastAsia" w:eastAsia="宋体" w:cs="Times New Roman"/>
          <w:spacing w:val="6"/>
          <w:sz w:val="23"/>
          <w:szCs w:val="23"/>
          <w:lang w:val="en-US" w:eastAsia="zh-CN"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15</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for men and women.</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920" w:rightChars="418" w:firstLine="484" w:firstLineChars="200"/>
        <w:jc w:val="both"/>
        <w:textAlignment w:val="auto"/>
        <w:rPr>
          <w:rFonts w:hint="eastAsia" w:ascii="Times New Roman" w:hAnsi="Times New Roman" w:eastAsia="Times New Roman" w:cs="Times New Roman"/>
          <w:spacing w:val="6"/>
          <w:sz w:val="22"/>
          <w:szCs w:val="22"/>
          <w:lang w:val="en-US" w:eastAsia="zh-CN" w:bidi="en-US"/>
        </w:rPr>
      </w:pP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16</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there are steps you can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17</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to help reduce abdominal fat and maintain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lean muscle mass as you age in order to protect both your physical and mental</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18</w:t>
      </w:r>
      <w:r>
        <w:rPr>
          <w:rFonts w:hint="eastAsia" w:eastAsia="宋体" w:cs="Times New Roman"/>
          <w:spacing w:val="6"/>
          <w:sz w:val="23"/>
          <w:szCs w:val="23"/>
          <w:u w:val="single"/>
          <w:lang w:val="en-US" w:eastAsia="zh-CN"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The two highly recommended lifestyle approaches are maintaining or increasing your</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i w:val="0"/>
          <w:iCs w:val="0"/>
          <w:spacing w:val="6"/>
          <w:sz w:val="23"/>
          <w:szCs w:val="23"/>
          <w:u w:val="single"/>
          <w:lang w:val="en-US" w:eastAsia="en-US" w:bidi="en-US"/>
        </w:rPr>
        <w:t>19</w:t>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 xml:space="preserve"> </w:t>
      </w:r>
      <w:r>
        <w:rPr>
          <w:rFonts w:hint="default" w:ascii="Times New Roman" w:hAnsi="Times New Roman" w:eastAsia="Times New Roman" w:cs="Times New Roman"/>
          <w:spacing w:val="6"/>
          <w:sz w:val="23"/>
          <w:szCs w:val="23"/>
          <w:lang w:val="en-US" w:eastAsia="en-US" w:bidi="en-US"/>
        </w:rPr>
        <w:t>of aerobic exercise and following Mediterrane</w:t>
      </w:r>
      <w:r>
        <w:rPr>
          <w:rFonts w:hint="default" w:ascii="Times New Roman" w:hAnsi="Times New Roman" w:eastAsia="Times New Roman" w:cs="Times New Roman"/>
          <w:spacing w:val="6"/>
          <w:sz w:val="22"/>
          <w:szCs w:val="22"/>
          <w:lang w:val="en-US" w:eastAsia="en-US" w:bidi="en-US"/>
        </w:rPr>
        <w:t>an-style 20 that is high in</w:t>
      </w:r>
      <w:r>
        <w:rPr>
          <w:rFonts w:hint="eastAsia" w:eastAsia="宋体" w:cs="Times New Roman"/>
          <w:spacing w:val="6"/>
          <w:sz w:val="22"/>
          <w:szCs w:val="22"/>
          <w:lang w:val="en-US" w:eastAsia="zh-CN" w:bidi="en-US"/>
        </w:rPr>
        <w:t xml:space="preserve"> </w:t>
      </w:r>
      <w:r>
        <w:rPr>
          <w:rFonts w:hint="default" w:ascii="Times New Roman" w:hAnsi="Times New Roman" w:eastAsia="Times New Roman" w:cs="Times New Roman"/>
          <w:spacing w:val="6"/>
          <w:sz w:val="22"/>
          <w:szCs w:val="22"/>
          <w:lang w:val="en-US" w:eastAsia="en-US" w:bidi="en-US"/>
        </w:rPr>
        <w:t>fiber and eliminates highly processed foods.</w:t>
      </w:r>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spacing w:val="0"/>
        </w:rPr>
        <w:sectPr>
          <w:footerReference r:id="rId3" w:type="default"/>
          <w:pgSz w:w="10720" w:h="14970"/>
          <w:pgMar w:top="1280" w:right="0" w:bottom="1080" w:left="1220" w:header="0" w:footer="898" w:gutter="0"/>
          <w:pgNumType w:fmt="decimal" w:start="1"/>
        </w:sectPr>
      </w:pPr>
      <w:r>
        <w:rPr>
          <w:rFonts w:hint="default"/>
          <w:spacing w:val="0"/>
        </w:rPr>
        <w:br w:type="page"/>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1. [A]</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 xml:space="preserve">pauses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returns</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peaks</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fades</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2.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alternatively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formally</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accidentally</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generally</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3.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while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since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[C]once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until</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4.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detection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accumulation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consumption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separation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5.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possibility</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decision</w:t>
      </w:r>
      <w:r>
        <w:rPr>
          <w:rFonts w:hint="eastAsia"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goal</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requirement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6.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delay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ensure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seek</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utilize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7.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modified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supported</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included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predicted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8. [A] devoted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compared</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converted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applied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9.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with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above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[C]by</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against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10. [A] lived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managed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scored</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played</w:t>
      </w:r>
      <w:r>
        <w:rPr>
          <w:rFonts w:hint="eastAsia" w:ascii="Times New Roman" w:hAnsi="Times New Roman" w:eastAsia="宋体" w:cs="Times New Roman"/>
          <w:spacing w:val="0"/>
          <w:sz w:val="23"/>
          <w:szCs w:val="23"/>
          <w:lang w:val="en-US" w:eastAsia="zh-CN" w:bidi="en-US"/>
        </w:rPr>
        <w:t xml:space="preserve"> </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11.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ran out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set off</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drew in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went by</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12.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superior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attributable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parallel</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resistant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13.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restored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isolated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[C]involved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controlled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14.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alter</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spread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remove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explain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15.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compensations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symptoms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demands</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treatments</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16.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Likewise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Meanwhile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Therefore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Instead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eastAsia"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17.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change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watch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count</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take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18.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well-being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process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formation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coordination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19.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level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love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knowledge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space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20.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design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routine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diet</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prescription</w:t>
      </w:r>
    </w:p>
    <w:p>
      <w:pPr>
        <w:pStyle w:val="4"/>
        <w:ind w:right="1360" w:rightChars="618"/>
        <w:rPr>
          <w:sz w:val="20"/>
        </w:rPr>
      </w:pPr>
    </w:p>
    <w:p>
      <w:pPr>
        <w:pStyle w:val="4"/>
        <w:spacing w:before="9"/>
        <w:ind w:right="1360" w:rightChars="618"/>
        <w:rPr>
          <w:sz w:val="15"/>
        </w:rPr>
      </w:pPr>
    </w:p>
    <w:p>
      <w:pPr>
        <w:pStyle w:val="2"/>
        <w:tabs>
          <w:tab w:val="left" w:pos="3565"/>
        </w:tabs>
        <w:spacing w:before="71"/>
        <w:ind w:left="2135" w:right="1360" w:rightChars="6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pStyle w:val="4"/>
        <w:ind w:right="1360" w:rightChars="618"/>
        <w:rPr>
          <w:sz w:val="20"/>
        </w:rPr>
      </w:pPr>
    </w:p>
    <w:p>
      <w:pPr>
        <w:pStyle w:val="4"/>
        <w:spacing w:before="10"/>
        <w:ind w:right="1360" w:rightChars="618"/>
        <w:rPr>
          <w:sz w:val="22"/>
        </w:rPr>
      </w:pPr>
    </w:p>
    <w:p>
      <w:pPr>
        <w:pStyle w:val="3"/>
        <w:spacing w:before="91" w:line="472" w:lineRule="auto"/>
        <w:ind w:right="1360" w:rightChars="618"/>
      </w:pPr>
      <w:r>
        <w:t>Part A Directions:</w:t>
      </w:r>
    </w:p>
    <w:p>
      <w:pPr>
        <w:pStyle w:val="4"/>
        <w:spacing w:line="472" w:lineRule="auto"/>
        <w:ind w:left="169" w:right="1360" w:rightChars="618"/>
      </w:pPr>
      <w:r>
        <w:t>Read the following four texts. Answer the questions after each text by choosing A, B, C or D. Mark your answers on the ANSWER SHEET. (40 points)</w:t>
      </w:r>
    </w:p>
    <w:p>
      <w:pPr>
        <w:sectPr>
          <w:pgSz w:w="10720" w:h="14970"/>
          <w:pgMar w:top="1240" w:right="0" w:bottom="1080" w:left="1220" w:header="0" w:footer="898" w:gutter="0"/>
          <w:pgNumType w:fmt="decimal"/>
        </w:sectPr>
      </w:pPr>
      <w:r>
        <w:br w:type="page"/>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920" w:rightChars="418" w:firstLine="0" w:firstLineChars="0"/>
        <w:jc w:val="center"/>
        <w:textAlignment w:val="auto"/>
        <w:outlineLvl w:val="1"/>
        <w:rPr>
          <w:rFonts w:hint="eastAsia"/>
          <w:spacing w:val="0"/>
          <w:sz w:val="24"/>
          <w:szCs w:val="24"/>
          <w:lang w:val="en-US" w:eastAsia="zh-CN"/>
        </w:rPr>
      </w:pPr>
      <w:bookmarkStart w:id="0" w:name="_Toc27346"/>
      <w:bookmarkStart w:id="1" w:name="_Toc29334"/>
      <w:bookmarkStart w:id="2" w:name="_Toc9579"/>
      <w:r>
        <w:rPr>
          <w:rFonts w:hint="eastAsia"/>
          <w:spacing w:val="0"/>
          <w:sz w:val="24"/>
          <w:szCs w:val="24"/>
          <w:lang w:val="en-US" w:eastAsia="zh-CN"/>
        </w:rPr>
        <w:t>Text 1</w:t>
      </w:r>
      <w:bookmarkEnd w:id="0"/>
      <w:bookmarkEnd w:id="1"/>
      <w:bookmarkEnd w:id="2"/>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1140" w:rightChars="518" w:firstLine="460" w:firstLineChars="200"/>
        <w:jc w:val="both"/>
        <w:textAlignment w:val="auto"/>
        <w:rPr>
          <w:rFonts w:hint="default" w:ascii="Times New Roman" w:hAnsi="Times New Roman" w:eastAsia="Times New Roman" w:cs="Times New Roman"/>
          <w:spacing w:val="0"/>
          <w:kern w:val="44"/>
          <w:sz w:val="23"/>
          <w:szCs w:val="23"/>
          <w:lang w:val="en-US" w:eastAsia="zh-CN"/>
        </w:rPr>
      </w:pPr>
      <w:r>
        <w:rPr>
          <w:rFonts w:hint="default" w:ascii="Times New Roman" w:hAnsi="Times New Roman" w:eastAsia="Times New Roman" w:cs="Times New Roman"/>
          <w:spacing w:val="0"/>
          <w:kern w:val="44"/>
          <w:sz w:val="23"/>
          <w:szCs w:val="23"/>
          <w:lang w:val="en-US" w:eastAsia="zh-CN"/>
        </w:rPr>
        <w:t>How can the train operators possibly justify yet another increase to rail passenger</w:t>
      </w:r>
      <w:r>
        <w:rPr>
          <w:rFonts w:hint="eastAsia" w:cs="Times New Roman"/>
          <w:spacing w:val="0"/>
          <w:kern w:val="44"/>
          <w:sz w:val="23"/>
          <w:szCs w:val="23"/>
          <w:lang w:val="en-US" w:eastAsia="zh-CN"/>
        </w:rPr>
        <w:t xml:space="preserve"> </w:t>
      </w:r>
      <w:r>
        <w:rPr>
          <w:rFonts w:hint="default" w:ascii="Times New Roman" w:hAnsi="Times New Roman" w:eastAsia="Times New Roman" w:cs="Times New Roman"/>
          <w:spacing w:val="0"/>
          <w:kern w:val="44"/>
          <w:sz w:val="23"/>
          <w:szCs w:val="23"/>
          <w:lang w:val="en-US" w:eastAsia="zh-CN"/>
        </w:rPr>
        <w:t>fares? It has become a grimly reliable annual ritual: every January the cost of travelling by train rises, imposing a significant extra burden on those who have no option but to use the rail network to get to work or otherwise. This year’s rise, an average of 2.7 per</w:t>
      </w:r>
      <w:r>
        <w:rPr>
          <w:rFonts w:hint="eastAsia" w:cs="Times New Roman"/>
          <w:spacing w:val="0"/>
          <w:kern w:val="44"/>
          <w:sz w:val="23"/>
          <w:szCs w:val="23"/>
          <w:lang w:val="en-US" w:eastAsia="zh-CN"/>
        </w:rPr>
        <w:t xml:space="preserve"> </w:t>
      </w:r>
      <w:r>
        <w:rPr>
          <w:rFonts w:hint="default" w:ascii="Times New Roman" w:hAnsi="Times New Roman" w:eastAsia="Times New Roman" w:cs="Times New Roman"/>
          <w:spacing w:val="0"/>
          <w:kern w:val="44"/>
          <w:sz w:val="23"/>
          <w:szCs w:val="23"/>
          <w:lang w:val="en-US" w:eastAsia="zh-CN"/>
        </w:rPr>
        <w:t>cent, may be a fraction lower than last year’s, but it is still well above the official Consumer Price Index (CPI) measure of inflation.</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Equally, there is a sense that the travails of commuters in the South East, many of whom will face among the biggest rises, have received too much attention compared to those who must endure the relatively poor infrastructure of the Midlands and the North.</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 suffered.</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The Government has pledged to change the law to introduce a minimum service requirement so that, even when strikes occur, services can continue to operate.This should form part of a wider package of measures to address the long-running problems on Britain’s railways.Yes, more investment is needed, but passengers will not be willing to pay more indefinitely if they must also endure cramped, unreliable services, punctuated by regular chaos when timetables are changed,or planned maintenance is managed incompetently. The threat of nationalisation may have been seen off for now, but it will return with a vengeance if the justified anger of passengers is not addressed in short order.</w:t>
      </w:r>
    </w:p>
    <w:p>
      <w:pPr>
        <w:keepNext w:val="0"/>
        <w:keepLines w:val="0"/>
        <w:pageBreakBefore w:val="0"/>
        <w:widowControl w:val="0"/>
        <w:kinsoku/>
        <w:wordWrap/>
        <w:overflowPunct/>
        <w:topLinePunct w:val="0"/>
        <w:autoSpaceDE w:val="0"/>
        <w:autoSpaceDN w:val="0"/>
        <w:bidi w:val="0"/>
        <w:adjustRightInd/>
        <w:snapToGrid/>
        <w:spacing w:after="0" w:afterLines="20"/>
        <w:ind w:right="1140" w:rightChars="518"/>
        <w:textAlignment w:val="auto"/>
        <w:rPr>
          <w:rStyle w:val="14"/>
          <w:rFonts w:hint="default"/>
          <w:spacing w:val="0"/>
          <w:sz w:val="23"/>
          <w:szCs w:val="23"/>
          <w:lang w:val="en-US" w:eastAsia="zh-CN"/>
        </w:rPr>
      </w:pPr>
      <w:r>
        <w:rPr>
          <w:rFonts w:hint="default" w:ascii="Times New Roman" w:hAnsi="Times New Roman" w:cs="Times New Roman"/>
          <w:b w:val="0"/>
          <w:bCs w:val="0"/>
          <w:spacing w:val="0"/>
          <w:sz w:val="23"/>
          <w:szCs w:val="23"/>
          <w:lang w:val="en-US" w:eastAsia="zh-CN"/>
        </w:rPr>
        <w:br w:type="page"/>
      </w:r>
    </w:p>
    <w:p>
      <w:pPr>
        <w:keepNext w:val="0"/>
        <w:keepLines w:val="0"/>
        <w:pageBreakBefore w:val="0"/>
        <w:widowControl w:val="0"/>
        <w:numPr>
          <w:ilvl w:val="0"/>
          <w:numId w:val="0"/>
        </w:numPr>
        <w:kinsoku/>
        <w:wordWrap/>
        <w:overflowPunct/>
        <w:topLinePunct w:val="0"/>
        <w:autoSpaceDE w:val="0"/>
        <w:autoSpaceDN w:val="0"/>
        <w:bidi w:val="0"/>
        <w:adjustRightInd/>
        <w:snapToGrid/>
        <w:spacing w:after="0" w:afterLines="20"/>
        <w:ind w:right="1140" w:rightChars="518"/>
        <w:textAlignment w:val="auto"/>
        <w:rPr>
          <w:rStyle w:val="14"/>
          <w:rFonts w:hint="default"/>
          <w:spacing w:val="0"/>
          <w:sz w:val="23"/>
          <w:szCs w:val="23"/>
          <w:lang w:val="en-US" w:eastAsia="zh-CN"/>
        </w:rPr>
      </w:pPr>
    </w:p>
    <w:p>
      <w:pPr>
        <w:keepNext w:val="0"/>
        <w:keepLines w:val="0"/>
        <w:pageBreakBefore w:val="0"/>
        <w:widowControl w:val="0"/>
        <w:numPr>
          <w:ilvl w:val="0"/>
          <w:numId w:val="2"/>
        </w:numPr>
        <w:kinsoku/>
        <w:wordWrap/>
        <w:overflowPunct/>
        <w:topLinePunct w:val="0"/>
        <w:autoSpaceDE w:val="0"/>
        <w:autoSpaceDN w:val="0"/>
        <w:bidi w:val="0"/>
        <w:adjustRightInd/>
        <w:snapToGrid/>
        <w:spacing w:after="0" w:afterLines="20"/>
        <w:ind w:right="1140" w:rightChars="518"/>
        <w:textAlignment w:val="auto"/>
        <w:rPr>
          <w:rStyle w:val="14"/>
          <w:rFonts w:hint="default"/>
          <w:spacing w:val="0"/>
          <w:sz w:val="23"/>
          <w:szCs w:val="23"/>
          <w:lang w:val="en-US" w:eastAsia="zh-CN"/>
        </w:rPr>
      </w:pPr>
      <w:r>
        <w:rPr>
          <w:rStyle w:val="14"/>
          <w:rFonts w:hint="default"/>
          <w:spacing w:val="0"/>
          <w:sz w:val="23"/>
          <w:szCs w:val="23"/>
          <w:lang w:val="en-US" w:eastAsia="zh-CN"/>
        </w:rPr>
        <w:t>The author holds that this year’s increase in rail passenger fares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spacing w:val="0"/>
          <w:sz w:val="23"/>
          <w:szCs w:val="23"/>
          <w:lang w:val="en-US" w:eastAsia="zh-CN"/>
        </w:rPr>
      </w:pPr>
      <w:r>
        <w:rPr>
          <w:rFonts w:hint="default"/>
          <w:spacing w:val="0"/>
          <w:sz w:val="23"/>
          <w:szCs w:val="23"/>
          <w:lang w:val="en-US" w:eastAsia="zh-CN"/>
        </w:rPr>
        <w:t>[A] has kept pace with inflation.</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spacing w:val="0"/>
          <w:sz w:val="23"/>
          <w:szCs w:val="23"/>
          <w:lang w:val="en-US" w:eastAsia="zh-CN"/>
        </w:rPr>
      </w:pPr>
      <w:r>
        <w:rPr>
          <w:rFonts w:hint="default"/>
          <w:spacing w:val="0"/>
          <w:sz w:val="23"/>
          <w:szCs w:val="23"/>
          <w:lang w:val="en-US" w:eastAsia="zh-CN"/>
        </w:rPr>
        <w:t>[B] is a big surprise to commuters.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spacing w:val="0"/>
          <w:sz w:val="23"/>
          <w:szCs w:val="23"/>
          <w:lang w:val="en-US" w:eastAsia="zh-CN"/>
        </w:rPr>
      </w:pPr>
      <w:r>
        <w:rPr>
          <w:rFonts w:hint="default"/>
          <w:spacing w:val="0"/>
          <w:sz w:val="23"/>
          <w:szCs w:val="23"/>
          <w:lang w:val="en-US" w:eastAsia="zh-CN"/>
        </w:rPr>
        <w:t>[C]</w:t>
      </w:r>
      <w:r>
        <w:rPr>
          <w:rFonts w:hint="eastAsia"/>
          <w:spacing w:val="0"/>
          <w:sz w:val="23"/>
          <w:szCs w:val="23"/>
          <w:lang w:val="en-US" w:eastAsia="zh-CN"/>
        </w:rPr>
        <w:t xml:space="preserve"> </w:t>
      </w:r>
      <w:r>
        <w:rPr>
          <w:rFonts w:hint="default"/>
          <w:spacing w:val="0"/>
          <w:sz w:val="23"/>
          <w:szCs w:val="23"/>
          <w:lang w:val="en-US" w:eastAsia="zh-CN"/>
        </w:rPr>
        <w:t>remains an unreasonable measure.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will ease train operators’ burden.</w:t>
      </w:r>
    </w:p>
    <w:p>
      <w:pPr>
        <w:pStyle w:val="13"/>
        <w:bidi w:val="0"/>
        <w:ind w:right="1140" w:rightChars="518"/>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22.</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The stockbroker in Paragraph 2 is used to stand for</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car drivers.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rail travelers.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local investors.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ordinary taxpayers.</w:t>
      </w:r>
    </w:p>
    <w:p>
      <w:pPr>
        <w:pStyle w:val="13"/>
        <w:bidi w:val="0"/>
        <w:ind w:right="1140" w:rightChars="518"/>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23.</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It is indicated in Paragraph 3 that train operators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are offering compensation to commuters.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are trying to repair relations with the unions.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have failed to provide an adequate service.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have suffered huge losses owing to the strikes.</w:t>
      </w:r>
    </w:p>
    <w:p>
      <w:pPr>
        <w:pStyle w:val="13"/>
        <w:bidi w:val="0"/>
        <w:ind w:right="1140" w:rightChars="518"/>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24.</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If unable to calm down passengers, the railways may have to face</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the loss of investment.</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the collapse of operations.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a reduction of revenue.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a change of ownership.</w:t>
      </w:r>
    </w:p>
    <w:p>
      <w:pPr>
        <w:pStyle w:val="13"/>
        <w:bidi w:val="0"/>
        <w:ind w:right="1140" w:rightChars="518"/>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25. Which of the following would be the best title for the text?</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Who Are to Blame for the Strikes?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Constant Complaining Doesn’t Work</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1140" w:rightChars="518"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Can Nationalisation Bring Hope?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Ever-rising Fares Aren’t Sustainable</w:t>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1140" w:rightChars="518" w:firstLine="0" w:firstLineChars="0"/>
        <w:jc w:val="center"/>
        <w:textAlignment w:val="auto"/>
        <w:outlineLvl w:val="1"/>
        <w:rPr>
          <w:rFonts w:hint="default"/>
          <w:spacing w:val="0"/>
          <w:sz w:val="24"/>
          <w:szCs w:val="24"/>
          <w:lang w:val="en-US" w:eastAsia="zh-CN"/>
        </w:rPr>
      </w:pPr>
      <w:r>
        <w:rPr>
          <w:rFonts w:hint="eastAsia" w:cs="Times New Roman"/>
          <w:b/>
          <w:bCs/>
          <w:spacing w:val="0"/>
          <w:sz w:val="23"/>
          <w:szCs w:val="23"/>
          <w:lang w:val="en-US" w:eastAsia="zh-CN"/>
        </w:rPr>
        <w:br w:type="page"/>
      </w:r>
      <w:bookmarkStart w:id="3" w:name="_Toc12842"/>
      <w:bookmarkStart w:id="4" w:name="_Toc17166"/>
      <w:bookmarkStart w:id="5" w:name="_Toc4382"/>
      <w:r>
        <w:rPr>
          <w:rFonts w:hint="eastAsia"/>
          <w:spacing w:val="0"/>
          <w:sz w:val="24"/>
          <w:szCs w:val="24"/>
          <w:lang w:val="en-US" w:eastAsia="zh-CN"/>
        </w:rPr>
        <w:t>Text 2</w:t>
      </w:r>
      <w:bookmarkEnd w:id="3"/>
      <w:bookmarkEnd w:id="4"/>
      <w:bookmarkEnd w:id="5"/>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Last year marked the third year in a row of when Indonesia’s bleak rate of deforestation has slowed in pace. One reason for the turnaround may be the country’s antipoverty program.</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In 2007,</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poverty.They’re already used in dozens of countries worldwide. In Indonesia, the program has provided enough food and medicine to substantially reduce severe growth problems among children.</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But CCT programs don’t generally consider effects on the environment. In fact, poverty alleviation and environmental protection are often viewed as conflicting goals, says Paul Ferraro , an economist at Johns Hopkins University.</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because economic growth can be correlated with environmental degradation, while protecting the environment is sometimes correlated with greater poverty.However,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meat,Ferraro says.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Such programs do not have to negatively affect the environment, though. Ferraro wanted to see if Indonesia’s poverty-alleviation program was affecting deforestation.</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has the third-largest area of tropical forest in the world and one of the highest deforestation rates.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Ferraro analyzed satellite data showing annual forest loss from 2008 to 2012—</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including during Indonesia’s phase-in of the antipoverty program—in 7,468 forested villages across 15 provinces. “We see that the program is associated with a 30 percent reduction in deforestation,” Ferraro says.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likely because the rural poor are using the money as makeshift insurance policies against inclement weather, Ferraro says. Typically, if rains are delayed, people may</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clear land to plant more rice to supplement their harvests.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right="1140" w:rightChars="518"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Whether this research translates elsewhere is anybody’s guess.Ferraro suggests the results may transfer to other parts of Asia, due to commonalities such as the importance of growing rice and market access.And regardless of transferability,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the study shows that what’s good for people may also be good for the environment. Even if this program didn’t reduce poverty, Ferraro says, “the value of the avoided deforestation just for carbon dioxide emissions alone is more than the program costs.”</w:t>
      </w:r>
    </w:p>
    <w:p>
      <w:pPr>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br w:type="page"/>
      </w:r>
    </w:p>
    <w:p>
      <w:pPr>
        <w:pStyle w:val="15"/>
        <w:numPr>
          <w:ilvl w:val="0"/>
          <w:numId w:val="0"/>
        </w:numPr>
        <w:bidi w:val="0"/>
        <w:ind w:right="0" w:rightChars="0"/>
        <w:rPr>
          <w:rFonts w:hint="default"/>
          <w:sz w:val="23"/>
          <w:szCs w:val="23"/>
          <w:lang w:val="en-US" w:eastAsia="zh-CN"/>
        </w:rPr>
      </w:pPr>
    </w:p>
    <w:p>
      <w:pPr>
        <w:pStyle w:val="15"/>
        <w:numPr>
          <w:ilvl w:val="0"/>
          <w:numId w:val="3"/>
        </w:numPr>
        <w:bidi w:val="0"/>
        <w:rPr>
          <w:rFonts w:hint="default"/>
          <w:sz w:val="23"/>
          <w:szCs w:val="23"/>
          <w:lang w:val="en-US" w:eastAsia="zh-CN"/>
        </w:rPr>
      </w:pPr>
      <w:r>
        <w:rPr>
          <w:rFonts w:hint="default"/>
          <w:sz w:val="23"/>
          <w:szCs w:val="23"/>
          <w:lang w:val="en-US" w:eastAsia="zh-CN"/>
        </w:rPr>
        <w:t>According to the first two paragraphs, CCT programs aim to</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facilitate healthcare reform.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help poor families get better off.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improve local education systems.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lower deforestation rates.</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rPr>
          <w:rFonts w:hint="default"/>
          <w:sz w:val="23"/>
          <w:szCs w:val="23"/>
          <w:lang w:val="en-US" w:eastAsia="zh-CN"/>
        </w:rPr>
      </w:pPr>
      <w:r>
        <w:rPr>
          <w:rFonts w:hint="default"/>
          <w:sz w:val="23"/>
          <w:szCs w:val="23"/>
          <w:lang w:val="en-US" w:eastAsia="zh-CN"/>
        </w:rPr>
        <w:t>The study based on an area in Mexico is cited to show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cattle raising has been a major means of livelihood for the poor.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w:t>
      </w:r>
      <w:r>
        <w:rPr>
          <w:rFonts w:hint="eastAsia" w:ascii="Times New Roman" w:hAnsi="Times New Roman" w:eastAsia="Times New Roman" w:cs="Times New Roman"/>
          <w:spacing w:val="0"/>
          <w:sz w:val="23"/>
          <w:szCs w:val="23"/>
          <w:lang w:val="en-US" w:eastAsia="zh-CN" w:bidi="ar-SA"/>
        </w:rPr>
        <w:t xml:space="preserve"> </w:t>
      </w:r>
      <w:r>
        <w:rPr>
          <w:rFonts w:hint="default" w:ascii="Times New Roman" w:hAnsi="Times New Roman" w:eastAsia="Times New Roman" w:cs="Times New Roman"/>
          <w:spacing w:val="0"/>
          <w:sz w:val="23"/>
          <w:szCs w:val="23"/>
          <w:lang w:val="en-US" w:eastAsia="zh-CN" w:bidi="ar-SA"/>
        </w:rPr>
        <w:t>CCT programs have helped preserve traditional lifestyles.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antipoverty efforts require the participation of local farmer</w:t>
      </w:r>
      <w:r>
        <w:rPr>
          <w:rFonts w:hint="eastAsia" w:cs="Times New Roman"/>
          <w:spacing w:val="0"/>
          <w:sz w:val="23"/>
          <w:szCs w:val="23"/>
          <w:lang w:val="en-US" w:eastAsia="zh-CN" w:bidi="ar-SA"/>
        </w:rPr>
        <w:t>s</w:t>
      </w:r>
      <w:r>
        <w:rPr>
          <w:rFonts w:hint="default" w:ascii="Times New Roman" w:hAnsi="Times New Roman" w:eastAsia="Times New Roman" w:cs="Times New Roman"/>
          <w:spacing w:val="0"/>
          <w:sz w:val="23"/>
          <w:szCs w:val="23"/>
          <w:lang w:val="en-US" w:eastAsia="zh-CN" w:bidi="ar-SA"/>
        </w:rPr>
        <w: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economic growth tends to cause environmental degradation.</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rPr>
          <w:rFonts w:hint="default"/>
          <w:sz w:val="23"/>
          <w:szCs w:val="23"/>
          <w:lang w:val="en-US" w:eastAsia="zh-CN"/>
        </w:rPr>
      </w:pPr>
      <w:r>
        <w:rPr>
          <w:rFonts w:hint="default"/>
          <w:sz w:val="23"/>
          <w:szCs w:val="23"/>
          <w:lang w:val="en-US" w:eastAsia="zh-CN"/>
        </w:rPr>
        <w:t>In his study about Indonesia, Ferraro intends to find out</w:t>
      </w:r>
      <w:r>
        <w:rPr>
          <w:rFonts w:hint="eastAsia"/>
          <w:sz w:val="23"/>
          <w:szCs w:val="23"/>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its acceptance level of CCTs.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its annual rate of poverty alleviation.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the relation of CCTs to its forest loss.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the role of its forests in climate change.</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rPr>
          <w:rFonts w:hint="default"/>
          <w:sz w:val="23"/>
          <w:szCs w:val="23"/>
          <w:lang w:val="en-US" w:eastAsia="zh-CN"/>
        </w:rPr>
      </w:pPr>
      <w:r>
        <w:rPr>
          <w:rFonts w:hint="default"/>
          <w:sz w:val="23"/>
          <w:szCs w:val="23"/>
          <w:lang w:val="en-US" w:eastAsia="zh-CN"/>
        </w:rPr>
        <w:t xml:space="preserve"> According to Ferraro</w:t>
      </w:r>
      <w:r>
        <w:rPr>
          <w:rFonts w:hint="eastAsia"/>
          <w:sz w:val="23"/>
          <w:szCs w:val="23"/>
          <w:lang w:val="en-US" w:eastAsia="zh-CN"/>
        </w:rPr>
        <w:t xml:space="preserve">, </w:t>
      </w:r>
      <w:r>
        <w:rPr>
          <w:rFonts w:hint="default"/>
          <w:sz w:val="23"/>
          <w:szCs w:val="23"/>
          <w:lang w:val="en-US" w:eastAsia="zh-CN"/>
        </w:rPr>
        <w:t>the CCT program in Indonesia is most valuable in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it will benefit other Asian countries.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it will reduce regional inequality.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[C]it can protect the environment.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it can benefit grain production.</w:t>
      </w:r>
    </w:p>
    <w:p>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rPr>
          <w:rFonts w:hint="default"/>
          <w:sz w:val="23"/>
          <w:szCs w:val="23"/>
          <w:lang w:val="en-US" w:eastAsia="zh-CN"/>
        </w:rPr>
      </w:pPr>
      <w:r>
        <w:rPr>
          <w:rFonts w:hint="default"/>
          <w:sz w:val="23"/>
          <w:szCs w:val="23"/>
          <w:lang w:val="en-US" w:eastAsia="zh-CN"/>
        </w:rPr>
        <w:t>What is the text centered 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The effects of a program.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The debates over a program</w:t>
      </w:r>
      <w:r>
        <w:rPr>
          <w:rFonts w:hint="eastAsia" w:ascii="Times New Roman" w:hAnsi="Times New Roman" w:eastAsia="Times New Roman" w:cs="Times New Roman"/>
          <w:spacing w:val="0"/>
          <w:sz w:val="23"/>
          <w:szCs w:val="23"/>
          <w:lang w:val="en-US" w:eastAsia="zh-CN" w:bidi="ar-SA"/>
        </w:rPr>
        <w: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The process of a study.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The transferability of a study.</w:t>
      </w:r>
    </w:p>
    <w:p>
      <w:pPr>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right="1140" w:rightChars="518"/>
        <w:jc w:val="center"/>
        <w:textAlignment w:val="auto"/>
        <w:outlineLvl w:val="1"/>
        <w:rPr>
          <w:rFonts w:hint="default" w:ascii="Times New Roman" w:hAnsi="Times New Roman" w:eastAsia="Times New Roman" w:cs="Times New Roman"/>
          <w:b/>
          <w:bCs/>
          <w:spacing w:val="0"/>
          <w:sz w:val="24"/>
          <w:szCs w:val="24"/>
          <w:lang w:val="en-US" w:eastAsia="zh-CN" w:bidi="en-US"/>
        </w:rPr>
      </w:pPr>
      <w:r>
        <w:rPr>
          <w:rFonts w:hint="default" w:cs="Times New Roman"/>
          <w:b/>
          <w:bCs/>
          <w:spacing w:val="0"/>
          <w:sz w:val="23"/>
          <w:szCs w:val="23"/>
          <w:lang w:val="en-US" w:eastAsia="zh-CN"/>
        </w:rPr>
        <w:br w:type="page"/>
      </w:r>
      <w:bookmarkStart w:id="6" w:name="_Toc4430"/>
      <w:bookmarkStart w:id="7" w:name="_Toc3963"/>
      <w:bookmarkStart w:id="8" w:name="_Toc31284"/>
      <w:r>
        <w:rPr>
          <w:rFonts w:hint="default" w:ascii="Times New Roman" w:hAnsi="Times New Roman" w:eastAsia="Times New Roman" w:cs="Times New Roman"/>
          <w:b/>
          <w:bCs/>
          <w:spacing w:val="0"/>
          <w:sz w:val="24"/>
          <w:szCs w:val="24"/>
          <w:lang w:val="en-US" w:eastAsia="zh-CN" w:bidi="en-US"/>
        </w:rPr>
        <w:t>Text 3</w:t>
      </w:r>
      <w:bookmarkEnd w:id="6"/>
      <w:bookmarkEnd w:id="7"/>
      <w:bookmarkEnd w:id="8"/>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As a historian who’s always searching for the text or the image that makes us re-evaluate the past,I’ve become preoccupied with looking for photographs that show our Victorian ancestors smiling ( what better way to shatter the image of 19th-century prudery?). I’ve found quite a few, and—since I started posting them on Twitter—they have been causing quite a stir. People have been surprised to see evidence that Victorians had fun and could,and did, laugh. They are noting that the Victorians suddenly seem to become more human as the hundred-or-so years that separate us fade away through our common experience of laughter.</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distance.How do we explain this trend?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anon-committal blank stare became the norm.</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But exposure times were much quicker by the 1880s, and the introduction of the Box Brownie and other portable cameras meant that, though slow by today’s digital standards, the exposure was almost instantaneous.Spontaneous smiles were relatively easy to capture by the 1890s, so we must look elsewhere for an explanation of why Victorians still hesitated to smile.</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One explanation might be the loss of dignity displayed through a cheesy grin. </w:t>
      </w:r>
      <w:r>
        <w:rPr>
          <w:rFonts w:hint="default"/>
          <w:spacing w:val="0"/>
          <w:sz w:val="23"/>
          <w:szCs w:val="23"/>
        </w:rPr>
        <w:t>“</w:t>
      </w:r>
      <w:r>
        <w:rPr>
          <w:rFonts w:hint="default"/>
          <w:spacing w:val="0"/>
          <w:sz w:val="23"/>
          <w:szCs w:val="23"/>
          <w:lang w:val="en-US" w:eastAsia="zh-CN"/>
        </w:rPr>
        <w:t>Nature gave us lips to conceal our teeth,</w:t>
      </w:r>
      <w:r>
        <w:rPr>
          <w:rFonts w:hint="default"/>
          <w:spacing w:val="0"/>
          <w:sz w:val="23"/>
          <w:szCs w:val="23"/>
        </w:rPr>
        <w:t>”</w:t>
      </w:r>
      <w:r>
        <w:rPr>
          <w:rFonts w:hint="default"/>
          <w:spacing w:val="0"/>
          <w:sz w:val="23"/>
          <w:szCs w:val="23"/>
          <w:lang w:val="en-US" w:eastAsia="zh-CN"/>
        </w:rPr>
        <w:t xml:space="preserve"> ran one popular Victorian maxim, alluding </w:t>
      </w:r>
      <w:r>
        <w:rPr>
          <w:rFonts w:hint="eastAsia"/>
          <w:spacing w:val="0"/>
          <w:sz w:val="23"/>
          <w:szCs w:val="23"/>
          <w:lang w:val="en-US" w:eastAsia="zh-CN"/>
        </w:rPr>
        <w:t xml:space="preserve"> </w:t>
      </w:r>
      <w:r>
        <w:rPr>
          <w:rFonts w:hint="default"/>
          <w:spacing w:val="0"/>
          <w:sz w:val="23"/>
          <w:szCs w:val="23"/>
          <w:lang w:val="en-US" w:eastAsia="zh-CN"/>
        </w:rPr>
        <w:t>to the fact that before the birth of proper dentistry, mouths were often in a shocking state of hygiene. A flashing set of healthy and clean, regular ‘pearly whites’ was a rare sight in Victorian society, the preserve of the super-rich (and even then,dental hygiene was not guaranteed).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1140" w:rightChars="518"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A toothy grin ( especially when there were gaps or blackened gnashers) lacked class: drunks,tramps,and music hall performers might gurn and grin with a smile as wide as Lewis Carroll’s gum-exposing Cheshire Cat, but it was not a becoming look for properly bred persons. Even Mark Twain, a man who enjoyed a hearty laugh, said that when it came to photographic portraits there could be </w:t>
      </w:r>
      <w:r>
        <w:rPr>
          <w:rFonts w:hint="default"/>
          <w:spacing w:val="0"/>
          <w:sz w:val="23"/>
          <w:szCs w:val="23"/>
        </w:rPr>
        <w:t>“</w:t>
      </w:r>
      <w:r>
        <w:rPr>
          <w:rFonts w:hint="default"/>
          <w:spacing w:val="0"/>
          <w:sz w:val="23"/>
          <w:szCs w:val="23"/>
          <w:lang w:val="en-US" w:eastAsia="zh-CN"/>
        </w:rPr>
        <w:t>nothing more damning than a silly, foolish smile fixed forever</w:t>
      </w:r>
      <w:r>
        <w:rPr>
          <w:rFonts w:hint="default"/>
          <w:spacing w:val="0"/>
          <w:sz w:val="23"/>
          <w:szCs w:val="23"/>
        </w:rPr>
        <w:t>”</w:t>
      </w:r>
      <w:r>
        <w:rPr>
          <w:rFonts w:hint="default"/>
          <w:spacing w:val="0"/>
          <w:sz w:val="23"/>
          <w:szCs w:val="23"/>
          <w:lang w:val="en-US" w:eastAsia="zh-CN"/>
        </w:rPr>
        <w:t>.</w:t>
      </w:r>
    </w:p>
    <w:p>
      <w:pPr>
        <w:rPr>
          <w:rFonts w:hint="default"/>
          <w:spacing w:val="0"/>
          <w:sz w:val="23"/>
          <w:szCs w:val="23"/>
          <w:lang w:val="en-US" w:eastAsia="zh-CN"/>
        </w:rPr>
      </w:pPr>
      <w:r>
        <w:rPr>
          <w:rFonts w:hint="default"/>
          <w:spacing w:val="0"/>
          <w:sz w:val="23"/>
          <w:szCs w:val="23"/>
          <w:lang w:val="en-US" w:eastAsia="zh-CN"/>
        </w:rPr>
        <w:br w:type="page"/>
      </w:r>
    </w:p>
    <w:p>
      <w:pPr>
        <w:rPr>
          <w:rStyle w:val="14"/>
          <w:rFonts w:hint="default"/>
          <w:sz w:val="23"/>
          <w:szCs w:val="23"/>
          <w:lang w:val="zh-CN" w:eastAsia="zh-CN"/>
        </w:rPr>
      </w:pPr>
    </w:p>
    <w:p>
      <w:pPr>
        <w:rPr>
          <w:rStyle w:val="14"/>
          <w:rFonts w:hint="default"/>
          <w:sz w:val="23"/>
          <w:szCs w:val="23"/>
          <w:lang w:val="zh-CN" w:eastAsia="zh-CN"/>
        </w:rPr>
      </w:pPr>
    </w:p>
    <w:p>
      <w:pPr>
        <w:numPr>
          <w:ilvl w:val="0"/>
          <w:numId w:val="3"/>
        </w:numPr>
        <w:ind w:left="0" w:leftChars="0" w:firstLine="0" w:firstLineChars="0"/>
        <w:rPr>
          <w:rStyle w:val="14"/>
          <w:rFonts w:hint="default"/>
          <w:sz w:val="23"/>
          <w:szCs w:val="23"/>
          <w:lang w:val="en-US" w:eastAsia="zh-CN"/>
        </w:rPr>
      </w:pPr>
      <w:r>
        <w:rPr>
          <w:rStyle w:val="14"/>
          <w:rFonts w:hint="default"/>
          <w:sz w:val="23"/>
          <w:szCs w:val="23"/>
          <w:lang w:val="zh-CN" w:eastAsia="zh-CN"/>
        </w:rPr>
        <w:t>According to Paragraph 1, the author</w:t>
      </w:r>
      <w:r>
        <w:rPr>
          <w:rStyle w:val="14"/>
          <w:rFonts w:hint="default"/>
          <w:sz w:val="23"/>
          <w:szCs w:val="23"/>
          <w:lang w:val="en-US" w:eastAsia="zh-CN"/>
        </w:rPr>
        <w:t>’</w:t>
      </w:r>
      <w:r>
        <w:rPr>
          <w:rStyle w:val="14"/>
          <w:rFonts w:hint="default"/>
          <w:sz w:val="23"/>
          <w:szCs w:val="23"/>
          <w:lang w:val="zh-CN" w:eastAsia="zh-CN"/>
        </w:rPr>
        <w:t>s posts on Twitter</w:t>
      </w:r>
      <w:r>
        <w:rPr>
          <w:rStyle w:val="14"/>
          <w:rFonts w:hint="eastAsia"/>
          <w:sz w:val="23"/>
          <w:szCs w:val="23"/>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changed people</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impression of the Victorians.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highlighted social media</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role in Victorian studies.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re-evaluated the Victorian</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notion of public image.</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illustrated the development of Victorian photography.</w:t>
      </w:r>
    </w:p>
    <w:p>
      <w:pPr>
        <w:pStyle w:val="13"/>
        <w:numPr>
          <w:ilvl w:val="0"/>
          <w:numId w:val="4"/>
        </w:numPr>
        <w:bidi w:val="0"/>
        <w:ind w:left="0" w:leftChars="0" w:right="0" w:rightChars="0"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What does the author say about the Victorian portraits he has collected?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They are in popular use among historians.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They are rare among photographs of that age.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They mirror 19th-century social conventions.</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They show effects of different exposure times.</w:t>
      </w:r>
    </w:p>
    <w:p>
      <w:pPr>
        <w:pStyle w:val="13"/>
        <w:numPr>
          <w:ilvl w:val="0"/>
          <w:numId w:val="0"/>
        </w:numPr>
        <w:bidi w:val="0"/>
        <w:ind w:left="0" w:leftChars="0" w:right="0" w:rightChars="0"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33. What might have kept the Victorians from smiling for pictures in the 1890s?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Their inherent social sensitiveness.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Their tension before the camera.</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Their distrust of new inventions.</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Their unhealthy dental condition.</w:t>
      </w:r>
    </w:p>
    <w:p>
      <w:pPr>
        <w:pStyle w:val="13"/>
        <w:numPr>
          <w:ilvl w:val="0"/>
          <w:numId w:val="0"/>
        </w:numPr>
        <w:bidi w:val="0"/>
        <w:ind w:leftChars="0" w:right="0" w:rightChars="0"/>
        <w:rPr>
          <w:rStyle w:val="14"/>
          <w:rFonts w:hint="default" w:ascii="Times New Roman" w:hAnsi="Times New Roman" w:eastAsia="Times New Roman" w:cs="Times New Roman"/>
          <w:kern w:val="0"/>
          <w:sz w:val="23"/>
          <w:szCs w:val="23"/>
          <w:lang w:val="zh-CN" w:eastAsia="zh-CN" w:bidi="en-US"/>
        </w:rPr>
      </w:pPr>
      <w:r>
        <w:rPr>
          <w:rStyle w:val="14"/>
          <w:rFonts w:hint="eastAsia" w:ascii="Times New Roman" w:hAnsi="Times New Roman" w:eastAsia="Times New Roman" w:cs="Times New Roman"/>
          <w:kern w:val="0"/>
          <w:sz w:val="23"/>
          <w:szCs w:val="23"/>
          <w:lang w:val="en-US" w:eastAsia="zh-CN" w:bidi="en-US"/>
        </w:rPr>
        <w:t xml:space="preserve">34. </w:t>
      </w:r>
      <w:r>
        <w:rPr>
          <w:rStyle w:val="14"/>
          <w:rFonts w:hint="default" w:ascii="Times New Roman" w:hAnsi="Times New Roman" w:eastAsia="Times New Roman" w:cs="Times New Roman"/>
          <w:kern w:val="0"/>
          <w:sz w:val="23"/>
          <w:szCs w:val="23"/>
          <w:lang w:val="zh-CN" w:eastAsia="zh-CN" w:bidi="en-US"/>
        </w:rPr>
        <w:t>Mark Twain is quoted to show that the disapproval of smiles in pictures was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a deep-root belief.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a misguided attitude.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a controversial view.</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a thought-provoking idea.</w:t>
      </w:r>
    </w:p>
    <w:p>
      <w:pPr>
        <w:pStyle w:val="13"/>
        <w:numPr>
          <w:ilvl w:val="0"/>
          <w:numId w:val="0"/>
        </w:numPr>
        <w:bidi w:val="0"/>
        <w:ind w:left="0" w:leftChars="0" w:right="0" w:rightChars="0"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35. Which of the following questions does the text answer?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Why did most Victorians look stern in photographs?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Why did the Victorians start to view photographs?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What made photography develop in the Victorian period?</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How did smiling in photographs become a post-Victorian norm?</w:t>
      </w:r>
    </w:p>
    <w:p>
      <w:pPr>
        <w:rPr>
          <w:b/>
          <w:bCs/>
        </w:rPr>
      </w:pPr>
      <w:r>
        <w:rPr>
          <w:b/>
          <w:bCs/>
        </w:rPr>
        <w:br w:type="page"/>
      </w:r>
    </w:p>
    <w:p>
      <w:pPr>
        <w:bidi w:val="0"/>
        <w:rPr>
          <w:b/>
          <w:bCs/>
        </w:rPr>
      </w:pPr>
      <w:r>
        <w:rPr>
          <w:b/>
          <w:bCs/>
        </w:rPr>
        <w:t>Part B</w:t>
      </w:r>
    </w:p>
    <w:p>
      <w:pPr>
        <w:spacing w:before="179"/>
        <w:ind w:right="1360" w:rightChars="618"/>
        <w:jc w:val="left"/>
        <w:rPr>
          <w:b/>
          <w:sz w:val="23"/>
        </w:rPr>
      </w:pPr>
      <w:r>
        <w:rPr>
          <w:b/>
          <w:sz w:val="23"/>
        </w:rPr>
        <w:t>Directions:</w:t>
      </w:r>
    </w:p>
    <w:p>
      <w:pPr>
        <w:pStyle w:val="4"/>
        <w:spacing w:before="101" w:line="280" w:lineRule="auto"/>
        <w:ind w:right="1140" w:rightChars="518"/>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pPr>
        <w:pStyle w:val="4"/>
        <w:spacing w:before="8"/>
        <w:ind w:right="198" w:rightChars="90"/>
        <w:rPr>
          <w:sz w:val="32"/>
        </w:rPr>
      </w:pPr>
    </w:p>
    <w:p>
      <w:pPr>
        <w:keepNext w:val="0"/>
        <w:keepLines w:val="0"/>
        <w:pageBreakBefore w:val="0"/>
        <w:widowControl w:val="0"/>
        <w:kinsoku/>
        <w:wordWrap/>
        <w:overflowPunct/>
        <w:topLinePunct w:val="0"/>
        <w:autoSpaceDE w:val="0"/>
        <w:autoSpaceDN w:val="0"/>
        <w:bidi w:val="0"/>
        <w:adjustRightInd/>
        <w:snapToGrid/>
        <w:spacing w:line="336" w:lineRule="auto"/>
        <w:ind w:left="0" w:leftChars="0" w:right="1140" w:rightChars="518"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In the movies and on television, artificial intelligence is typically depicted as</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something sinister that will upend our way of life. When it comes to AI in business, we</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often hear about it in relation to automation and the impending loss of jobs, but in what</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ways is AI changing companies and the larger economy that don</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 involve doom-andgloom</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mass unemployment predictions?</w:t>
      </w:r>
    </w:p>
    <w:p>
      <w:pPr>
        <w:keepNext w:val="0"/>
        <w:keepLines w:val="0"/>
        <w:pageBreakBefore w:val="0"/>
        <w:widowControl w:val="0"/>
        <w:kinsoku/>
        <w:wordWrap/>
        <w:overflowPunct/>
        <w:topLinePunct w:val="0"/>
        <w:autoSpaceDE w:val="0"/>
        <w:autoSpaceDN w:val="0"/>
        <w:bidi w:val="0"/>
        <w:adjustRightInd/>
        <w:snapToGrid/>
        <w:spacing w:after="0" w:afterLines="200" w:line="336" w:lineRule="auto"/>
        <w:ind w:left="0" w:leftChars="0" w:right="1140" w:rightChars="518"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A recent survey of manufacturing and service industries from Tata Consultancy</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Services found that companies currently use AI more often in computer-to-computeractivities than in automating human activities. Here are a few ways AI is aiding</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companies without replacing employees:</w:t>
      </w:r>
    </w:p>
    <w:p>
      <w:pPr>
        <w:keepNext w:val="0"/>
        <w:keepLines w:val="0"/>
        <w:pageBreakBefore w:val="0"/>
        <w:widowControl w:val="0"/>
        <w:kinsoku/>
        <w:wordWrap/>
        <w:overflowPunct/>
        <w:topLinePunct w:val="0"/>
        <w:autoSpaceDE w:val="0"/>
        <w:autoSpaceDN w:val="0"/>
        <w:bidi w:val="0"/>
        <w:adjustRightInd/>
        <w:snapToGrid/>
        <w:spacing w:after="0" w:afterLines="20" w:line="336" w:lineRule="auto"/>
        <w:ind w:left="0" w:leftChars="0" w:right="1140" w:rightChars="518" w:firstLine="230" w:firstLineChars="100"/>
        <w:jc w:val="both"/>
        <w:textAlignment w:val="auto"/>
        <w:rPr>
          <w:rFonts w:hint="eastAsia" w:ascii="Times New Roman" w:hAnsi="Times New Roman" w:eastAsia="Times New Roman" w:cs="Times New Roman"/>
          <w:b/>
          <w:bCs/>
          <w:spacing w:val="0"/>
          <w:kern w:val="0"/>
          <w:sz w:val="23"/>
          <w:szCs w:val="22"/>
          <w:lang w:val="en-US" w:eastAsia="en-US" w:bidi="ar-SA"/>
        </w:rPr>
      </w:pPr>
      <w:r>
        <w:rPr>
          <w:rFonts w:hint="eastAsia" w:ascii="Times New Roman" w:hAnsi="Times New Roman" w:eastAsia="Times New Roman" w:cs="Times New Roman"/>
          <w:b/>
          <w:bCs/>
          <w:spacing w:val="0"/>
          <w:kern w:val="0"/>
          <w:sz w:val="23"/>
          <w:szCs w:val="22"/>
          <w:lang w:val="en-US" w:eastAsia="en-US" w:bidi="ar-SA"/>
        </w:rPr>
        <w:t>Better hiring practices</w:t>
      </w:r>
    </w:p>
    <w:p>
      <w:pPr>
        <w:keepNext w:val="0"/>
        <w:keepLines w:val="0"/>
        <w:pageBreakBefore w:val="0"/>
        <w:widowControl w:val="0"/>
        <w:kinsoku/>
        <w:wordWrap/>
        <w:overflowPunct/>
        <w:topLinePunct w:val="0"/>
        <w:autoSpaceDE w:val="0"/>
        <w:autoSpaceDN w:val="0"/>
        <w:bidi w:val="0"/>
        <w:adjustRightInd/>
        <w:snapToGrid/>
        <w:spacing w:after="0" w:line="336" w:lineRule="auto"/>
        <w:ind w:left="0" w:leftChars="0" w:right="1140" w:rightChars="518"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 xml:space="preserve">Companies are using artificial intelligence to remove some of the unconscious biasfrom hiring decisions. </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There are experiments that show that, naturally, the results of</w:t>
      </w:r>
      <w:r>
        <w:rPr>
          <w:rFonts w:hint="eastAsia" w:ascii="Times New Roman" w:hAnsi="Times New Roman" w:eastAsia="Times New Roman"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interviews are much more biased than what AI does,</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 xml:space="preserve"> says Pedro Domingos, author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The Master Algorithm: How the Quest for the Ultimate Learning Machine Will Remake Our</w:t>
      </w:r>
      <w:r>
        <w:rPr>
          <w:rFonts w:hint="eastAsia" w:eastAsia="宋体" w:cs="Times New Roman"/>
          <w:i/>
          <w:iCs/>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World</w:t>
      </w:r>
      <w:r>
        <w:rPr>
          <w:rFonts w:hint="default" w:ascii="Times New Roman" w:hAnsi="Times New Roman" w:eastAsia="Times New Roman" w:cs="Times New Roman"/>
          <w:spacing w:val="0"/>
          <w:kern w:val="0"/>
          <w:sz w:val="23"/>
          <w:szCs w:val="22"/>
          <w:lang w:val="en-US" w:eastAsia="en-US" w:bidi="ar-SA"/>
        </w:rPr>
        <w:t xml:space="preserve"> and a computer science professor at the University of Washington.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(41)</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u w:val="single"/>
          <w:lang w:val="en-US" w:eastAsia="en-US"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One company that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doing this is called Blendoor. It uses analytics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help identify where there may be bias in the hiring process.</w:t>
      </w:r>
    </w:p>
    <w:p>
      <w:pPr>
        <w:keepNext w:val="0"/>
        <w:keepLines w:val="0"/>
        <w:pageBreakBefore w:val="0"/>
        <w:widowControl w:val="0"/>
        <w:kinsoku/>
        <w:wordWrap/>
        <w:overflowPunct/>
        <w:topLinePunct w:val="0"/>
        <w:autoSpaceDE w:val="0"/>
        <w:autoSpaceDN w:val="0"/>
        <w:bidi w:val="0"/>
        <w:adjustRightInd/>
        <w:snapToGrid/>
        <w:spacing w:after="0" w:line="336" w:lineRule="auto"/>
        <w:ind w:left="0" w:leftChars="0" w:right="1140" w:rightChars="518" w:firstLine="460" w:firstLineChars="2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More effective marketing</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left="0" w:leftChars="0" w:right="1140" w:rightChars="518"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Some AI software can analyze and optimize marketing email subject lines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increase open rates. One company in the UK, Phrasee, claims their software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outperform humans by up to 10 percent when it comes to email open rates. This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mean millions more in revenue. (42) _________ These are "tools that help</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people use data, not a replacement for people,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Patrick H. Winston, a professor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artificial intelligence and computer science at MIT.</w:t>
      </w:r>
    </w:p>
    <w:p>
      <w:pPr>
        <w:keepNext w:val="0"/>
        <w:keepLines w:val="0"/>
        <w:pageBreakBefore w:val="0"/>
        <w:widowControl w:val="0"/>
        <w:kinsoku/>
        <w:wordWrap/>
        <w:overflowPunct/>
        <w:topLinePunct w:val="0"/>
        <w:autoSpaceDE w:val="0"/>
        <w:autoSpaceDN w:val="0"/>
        <w:bidi w:val="0"/>
        <w:adjustRightInd/>
        <w:snapToGrid/>
        <w:spacing w:after="0" w:afterLines="20" w:line="336" w:lineRule="auto"/>
        <w:ind w:left="0" w:leftChars="0" w:right="1140" w:rightChars="518"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Saving customers money</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left="0" w:leftChars="0" w:right="1140" w:rightChars="518" w:firstLine="460" w:firstLineChars="200"/>
        <w:jc w:val="both"/>
        <w:textAlignment w:val="auto"/>
        <w:rPr>
          <w:rFonts w:hint="default" w:ascii="Times New Roman" w:hAnsi="Times New Roman" w:eastAsia="宋体" w:cs="Times New Roman"/>
          <w:spacing w:val="0"/>
          <w:kern w:val="0"/>
          <w:sz w:val="23"/>
          <w:szCs w:val="22"/>
          <w:lang w:val="en-US" w:eastAsia="zh-CN" w:bidi="ar-SA"/>
        </w:rPr>
      </w:pPr>
      <w:r>
        <w:rPr>
          <w:rFonts w:hint="default" w:ascii="Times New Roman" w:hAnsi="Times New Roman" w:eastAsia="Times New Roman" w:cs="Times New Roman"/>
          <w:spacing w:val="0"/>
          <w:kern w:val="0"/>
          <w:sz w:val="23"/>
          <w:szCs w:val="22"/>
          <w:lang w:val="en-US" w:eastAsia="en-US" w:bidi="ar-SA"/>
        </w:rPr>
        <w:t>Energy companies can use AI to help customers reduce their electricity bills, saving</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them money while helping the environment.Companies can also optimize</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their ownenergy use and cut down on the cost of electricity. Insurance companies, meanwhile, can</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base their premiums on AI models that more accurately access risk. Domingos says,</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(43) </w:t>
      </w:r>
      <w:r>
        <w:rPr>
          <w:rFonts w:hint="eastAsia" w:eastAsia="宋体" w:cs="Times New Roman"/>
          <w:spacing w:val="0"/>
          <w:kern w:val="0"/>
          <w:sz w:val="23"/>
          <w:szCs w:val="22"/>
          <w:u w:val="single"/>
          <w:lang w:val="en-US" w:eastAsia="zh-CN" w:bidi="ar-SA"/>
        </w:rPr>
        <w:t xml:space="preserve">                               </w:t>
      </w:r>
      <w:r>
        <w:rPr>
          <w:rFonts w:hint="default" w:eastAsia="宋体" w:cs="Times New Roman"/>
          <w:spacing w:val="0"/>
          <w:kern w:val="0"/>
          <w:sz w:val="23"/>
          <w:szCs w:val="22"/>
          <w:u w:val="none"/>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0" w:afterLines="20" w:line="336" w:lineRule="auto"/>
        <w:ind w:left="0" w:leftChars="0" w:right="1140" w:rightChars="518"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Improved accuracy</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left="0" w:leftChars="0" w:right="1140" w:rightChars="518" w:firstLine="460" w:firstLineChars="200"/>
        <w:jc w:val="both"/>
        <w:textAlignment w:val="auto"/>
        <w:rPr>
          <w:rFonts w:hint="default" w:eastAsia="宋体" w:cs="Times New Roman"/>
          <w:spacing w:val="0"/>
          <w:kern w:val="0"/>
          <w:sz w:val="23"/>
          <w:szCs w:val="22"/>
          <w:lang w:val="en-US" w:eastAsia="zh-CN" w:bidi="ar-SA"/>
        </w:rPr>
      </w:pP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Machine learning often provides a more reliable form of statistics which makes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data more valuable,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Winston. It</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helps people make smarter decisions.</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(44) __</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Protecting and maintaining infrastructure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 number of companies, particularly in energy and transportation, use AI image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processing technology to inspect infrastructure and prevent equipment failure or leaks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before they happen. "If they fail first and then you fix them , it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very expensive,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Domingos.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(45) </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 </w:t>
      </w:r>
      <w:r>
        <w:rPr>
          <w:rFonts w:hint="default" w:eastAsia="宋体" w:cs="Times New Roman"/>
          <w:spacing w:val="0"/>
          <w:kern w:val="0"/>
          <w:sz w:val="23"/>
          <w:szCs w:val="22"/>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[A] AI replaces the boring parts of your job. If you're doing research, you can have AI</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go out and look for relevant sources and information that otherwise you just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wouldn</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t have time for.</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[B] One accounting firm, BY, uses an AI system that helps review contracts during anaudit. This process, along with employees reviewing the · contracts, is faster and</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more accurate.</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[C] There are also companies like Acquisio, which analyzes advertising performance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across multiple channels like Adwords, Bing and social media and makes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adjustments or suggestions about where advertising funds will yield best results.</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[D] You want to predict if something needs attention now and point to where it's useful</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for employees to go to.</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[E] Before, they might not insure the ones who felt like a high risk or charge them too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much, or they would charge them too little and then it would cost the company money.</w:t>
      </w:r>
    </w:p>
    <w:p>
      <w:pPr>
        <w:keepNext w:val="0"/>
        <w:keepLines w:val="0"/>
        <w:pageBreakBefore w:val="0"/>
        <w:widowControl w:val="0"/>
        <w:kinsoku/>
        <w:wordWrap/>
        <w:overflowPunct/>
        <w:topLinePunct w:val="0"/>
        <w:autoSpaceDE w:val="0"/>
        <w:autoSpaceDN w:val="0"/>
        <w:bidi w:val="0"/>
        <w:adjustRightInd/>
        <w:snapToGrid/>
        <w:spacing w:after="0" w:afterLines="100" w:line="336" w:lineRule="auto"/>
        <w:ind w:right="1140" w:rightChars="518"/>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[F] We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re also giving our customers better channels versus picking up the phone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accomplish something beyond human scale.</w:t>
      </w:r>
    </w:p>
    <w:p>
      <w:pPr>
        <w:keepNext w:val="0"/>
        <w:keepLines w:val="0"/>
        <w:pageBreakBefore w:val="0"/>
        <w:widowControl w:val="0"/>
        <w:kinsoku/>
        <w:wordWrap/>
        <w:overflowPunct/>
        <w:topLinePunct w:val="0"/>
        <w:autoSpaceDE w:val="0"/>
        <w:autoSpaceDN w:val="0"/>
        <w:bidi w:val="0"/>
        <w:adjustRightInd/>
        <w:snapToGrid/>
        <w:spacing w:line="336" w:lineRule="auto"/>
        <w:ind w:right="1140" w:rightChars="518"/>
        <w:textAlignment w:val="auto"/>
        <w:sectPr>
          <w:footerReference r:id="rId4" w:type="default"/>
          <w:pgSz w:w="10720" w:h="14970"/>
          <w:pgMar w:top="1200" w:right="0" w:bottom="1080" w:left="1220" w:header="0" w:footer="898" w:gutter="0"/>
          <w:pgNumType w:fmt="decimal"/>
        </w:sectPr>
      </w:pPr>
      <w:r>
        <w:rPr>
          <w:rFonts w:hint="default" w:ascii="Times New Roman" w:hAnsi="Times New Roman" w:eastAsia="Times New Roman" w:cs="Times New Roman"/>
          <w:spacing w:val="0"/>
          <w:kern w:val="0"/>
          <w:sz w:val="23"/>
          <w:szCs w:val="22"/>
          <w:lang w:val="en-US" w:eastAsia="en-US" w:bidi="ar-SA"/>
        </w:rPr>
        <w:t>[G] AI looks at resumes in greater numbers than humans would be able to, and selects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 more promising candidates .</w:t>
      </w:r>
      <w:r>
        <w:rPr>
          <w:rFonts w:hint="eastAsia" w:ascii="Times New Roman" w:hAnsi="Times New Roman" w:eastAsia="Times New Roman" w:cs="Times New Roman"/>
          <w:spacing w:val="0"/>
          <w:kern w:val="0"/>
          <w:sz w:val="23"/>
          <w:szCs w:val="22"/>
          <w:lang w:val="en-US" w:eastAsia="zh-CN" w:bidi="ar-SA"/>
        </w:rPr>
        <w:br w:type="page"/>
      </w:r>
    </w:p>
    <w:p>
      <w:pPr>
        <w:pStyle w:val="3"/>
        <w:spacing w:line="345" w:lineRule="auto"/>
        <w:ind w:right="1360" w:rightChars="618"/>
      </w:pPr>
      <w:r>
        <w:t xml:space="preserve">Part C </w:t>
      </w:r>
      <w:r>
        <w:rPr>
          <w:rFonts w:hint="eastAsia" w:eastAsia="宋体"/>
          <w:lang w:val="en-US" w:eastAsia="zh-CN"/>
        </w:rPr>
        <w:t xml:space="preserve"> </w:t>
      </w:r>
      <w:bookmarkStart w:id="9" w:name="_GoBack"/>
      <w:bookmarkEnd w:id="9"/>
      <w:r>
        <w:t>Directions:</w:t>
      </w:r>
    </w:p>
    <w:p>
      <w:pPr>
        <w:pStyle w:val="4"/>
        <w:spacing w:line="283" w:lineRule="auto"/>
        <w:ind w:left="169" w:right="1356"/>
        <w:jc w:val="both"/>
      </w:pPr>
      <w:r>
        <w:t>Read the following text carefully and then translate the underlined segments into Chinese. Your translation should be written neatly on the ANSWER SHEET. (10 points)</w:t>
      </w:r>
    </w:p>
    <w:p>
      <w:pPr>
        <w:pStyle w:val="4"/>
        <w:spacing w:before="8"/>
        <w:ind w:right="1360" w:rightChars="618"/>
        <w:rPr>
          <w:sz w:val="28"/>
        </w:rPr>
      </w:pPr>
    </w:p>
    <w:p>
      <w:pPr>
        <w:pStyle w:val="4"/>
        <w:keepNext w:val="0"/>
        <w:keepLines w:val="0"/>
        <w:pageBreakBefore w:val="0"/>
        <w:widowControl w:val="0"/>
        <w:numPr>
          <w:ilvl w:val="0"/>
          <w:numId w:val="0"/>
        </w:numPr>
        <w:tabs>
          <w:tab w:val="left" w:pos="8360"/>
        </w:tabs>
        <w:kinsoku/>
        <w:wordWrap/>
        <w:overflowPunct/>
        <w:topLinePunct w:val="0"/>
        <w:autoSpaceDE/>
        <w:autoSpaceDN/>
        <w:bidi w:val="0"/>
        <w:adjustRightInd/>
        <w:snapToGrid/>
        <w:spacing w:after="0" w:line="300" w:lineRule="auto"/>
        <w:ind w:left="0"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World War II was the watershed event for higher education in modem Western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societies.</w:t>
      </w:r>
      <w:r>
        <w:rPr>
          <w:rFonts w:hint="default" w:ascii="Times New Roman" w:hAnsi="Times New Roman" w:eastAsia="*Times New Roman-7008-Identity-" w:cs="Times New Roman"/>
          <w:b w:val="0"/>
          <w:bCs w:val="0"/>
          <w:color w:val="auto"/>
          <w:sz w:val="23"/>
          <w:szCs w:val="23"/>
          <w:u w:val="none"/>
        </w:rPr>
        <w:t xml:space="preserve">(46) </w:t>
      </w:r>
      <w:r>
        <w:rPr>
          <w:rFonts w:hint="default" w:ascii="Times New Roman" w:hAnsi="Times New Roman" w:eastAsia="*Times New Roman-7008-Identity-" w:cs="Times New Roman"/>
          <w:b w:val="0"/>
          <w:bCs w:val="0"/>
          <w:color w:val="auto"/>
          <w:sz w:val="23"/>
          <w:szCs w:val="23"/>
          <w:u w:val="single"/>
        </w:rPr>
        <w:t>Those societies came out of the war with levels of enrollment that had been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roughly constant at 3-5% of the relevant age groups during the decades before the war.</w:t>
      </w:r>
      <w:r>
        <w:rPr>
          <w:rFonts w:hint="default" w:ascii="Times New Roman" w:hAnsi="Times New Roman" w:cs="Times New Roman"/>
          <w:b w:val="0"/>
          <w:bCs w:val="0"/>
          <w:color w:val="auto"/>
          <w:sz w:val="23"/>
          <w:szCs w:val="23"/>
          <w:u w:val="none"/>
          <w:lang w:val="en-US" w:eastAsia="zh-CN"/>
        </w:rPr>
        <w:t xml:space="preserve"> </w:t>
      </w:r>
      <w:r>
        <w:rPr>
          <w:rFonts w:hint="default" w:ascii="Times New Roman" w:hAnsi="Times New Roman" w:eastAsia="*Times New Roman-7008-Identity-" w:cs="Times New Roman"/>
          <w:b w:val="0"/>
          <w:bCs w:val="0"/>
          <w:color w:val="auto"/>
          <w:sz w:val="23"/>
          <w:szCs w:val="23"/>
        </w:rPr>
        <w:t>But after the war, great social and political changes arising out of the successful war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against Fascism created a growing demand in European and American economies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increasing numbers of graduates with more than a secondary school education. </w:t>
      </w:r>
      <w:r>
        <w:rPr>
          <w:rFonts w:hint="default" w:ascii="Times New Roman" w:hAnsi="Times New Roman" w:eastAsia="*Times New Roman-7008-Identity-" w:cs="Times New Roman"/>
          <w:b w:val="0"/>
          <w:bCs w:val="0"/>
          <w:i w:val="0"/>
          <w:iCs w:val="0"/>
          <w:color w:val="auto"/>
          <w:sz w:val="23"/>
          <w:szCs w:val="23"/>
          <w:u w:val="none"/>
        </w:rPr>
        <w:t>(47)</w:t>
      </w:r>
      <w:r>
        <w:rPr>
          <w:rFonts w:hint="default" w:ascii="Times New Roman" w:hAnsi="Times New Roman" w:eastAsia="*Times New Roman-7008-Identity-" w:cs="Times New Roman"/>
          <w:b w:val="0"/>
          <w:bCs w:val="0"/>
          <w:i w:val="0"/>
          <w:iCs w:val="0"/>
          <w:color w:val="auto"/>
          <w:sz w:val="23"/>
          <w:szCs w:val="23"/>
          <w:u w:val="single"/>
        </w:rPr>
        <w:t xml:space="preserve"> And</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the demand that rose in those societies for entry to higher education extended to groups</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and social classes that had not thought of attending a university before the war.</w:t>
      </w:r>
      <w:r>
        <w:rPr>
          <w:rFonts w:hint="default" w:ascii="Times New Roman" w:hAnsi="Times New Roman" w:eastAsia="*Times New Roman-7008-Identity-" w:cs="Times New Roman"/>
          <w:b w:val="0"/>
          <w:bCs w:val="0"/>
          <w:i w:val="0"/>
          <w:iCs w:val="0"/>
          <w:color w:val="auto"/>
          <w:sz w:val="23"/>
          <w:szCs w:val="23"/>
          <w:u w:val="none"/>
        </w:rPr>
        <w:t xml:space="preserve"> </w:t>
      </w:r>
      <w:r>
        <w:rPr>
          <w:rFonts w:hint="default" w:ascii="Times New Roman" w:hAnsi="Times New Roman" w:eastAsia="*Times New Roman-7008-Identity-" w:cs="Times New Roman"/>
          <w:b w:val="0"/>
          <w:bCs w:val="0"/>
          <w:color w:val="auto"/>
          <w:sz w:val="23"/>
          <w:szCs w:val="23"/>
        </w:rPr>
        <w:t>These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demands resulted in a very rapid expansion of the systems of higher education, beginning</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 the 1960s and developing very rapidly (though unevenly) during the 1970s and 1980s.</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The growth of higher education manifests itself in at least three quite different</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ways, and these in turn have given rise to different sets of problems. There was first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rate of growth: </w:t>
      </w:r>
      <w:r>
        <w:rPr>
          <w:rFonts w:hint="default" w:ascii="Times New Roman" w:hAnsi="Times New Roman" w:eastAsia="*Times New Roman-7008-Identity-" w:cs="Times New Roman"/>
          <w:b w:val="0"/>
          <w:bCs w:val="0"/>
          <w:color w:val="auto"/>
          <w:sz w:val="23"/>
          <w:szCs w:val="23"/>
          <w:u w:val="none"/>
        </w:rPr>
        <w:t>(48)</w:t>
      </w:r>
      <w:r>
        <w:rPr>
          <w:rFonts w:hint="default" w:ascii="Times New Roman" w:hAnsi="Times New Roman" w:eastAsia="*Times New Roman-7008-Identity-" w:cs="Times New Roman"/>
          <w:b w:val="0"/>
          <w:bCs w:val="0"/>
          <w:color w:val="auto"/>
          <w:sz w:val="23"/>
          <w:szCs w:val="23"/>
          <w:u w:val="single"/>
        </w:rPr>
        <w:t xml:space="preserve"> in many countries of Western Europe, the numbers of students 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higher education doubled within five-year periods during the 1960s and doubled again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 xml:space="preserve">in seven, eight, or 10 years by the middle of the 1970s. </w:t>
      </w:r>
      <w:r>
        <w:rPr>
          <w:rFonts w:hint="default" w:ascii="Times New Roman" w:hAnsi="Times New Roman" w:eastAsia="*Times New Roman-7008-Identity-" w:cs="Times New Roman"/>
          <w:b w:val="0"/>
          <w:bCs w:val="0"/>
          <w:color w:val="auto"/>
          <w:sz w:val="23"/>
          <w:szCs w:val="23"/>
        </w:rPr>
        <w:t>Second, growth obviously</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affected the absolute size both of systems and individual institutions. And third, growth</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was reflected in changes in the proportion of the relevant age group enrolled in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institutions of higher education.</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left="0" w:leftChars="0" w:right="1140" w:rightChars="518" w:firstLine="460" w:firstLineChars="200"/>
        <w:jc w:val="both"/>
        <w:textAlignment w:val="auto"/>
        <w:rPr>
          <w:rFonts w:hint="default" w:ascii="Times New Roman" w:hAnsi="Times New Roman"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Each of these manifestations of growth carried its own peculiar problems in its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wake.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example, a high growth rate placed great strains on the existing structures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governance,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administration, and above all of socialization. When a faculty 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department grows from, say, five to 20 members within three or four years, </w:t>
      </w:r>
      <w:r>
        <w:rPr>
          <w:rFonts w:hint="default" w:ascii="Times New Roman" w:hAnsi="Times New Roman" w:eastAsia="*Times New Roman-7008-Identity-" w:cs="Times New Roman"/>
          <w:b w:val="0"/>
          <w:bCs w:val="0"/>
          <w:color w:val="auto"/>
          <w:sz w:val="23"/>
          <w:szCs w:val="23"/>
          <w:u w:val="none"/>
        </w:rPr>
        <w:t>(49)</w:t>
      </w:r>
      <w:r>
        <w:rPr>
          <w:rFonts w:hint="default" w:ascii="Times New Roman" w:hAnsi="Times New Roman" w:eastAsia="*Times New Roman-7008-Identity-" w:cs="Times New Roman"/>
          <w:b w:val="0"/>
          <w:bCs w:val="0"/>
          <w:color w:val="auto"/>
          <w:sz w:val="23"/>
          <w:szCs w:val="23"/>
          <w:u w:val="single"/>
        </w:rPr>
        <w:t xml:space="preserve"> and</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when the new staff are predominantly young men and women fresh from postgraduate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study, they largely define the norms of academic life in that faculty.</w:t>
      </w:r>
      <w:r>
        <w:rPr>
          <w:rFonts w:hint="default" w:ascii="Times New Roman" w:hAnsi="Times New Roman" w:eastAsia="*Times New Roman-7008-Identity-" w:cs="Times New Roman"/>
          <w:b w:val="0"/>
          <w:bCs w:val="0"/>
          <w:color w:val="auto"/>
          <w:sz w:val="23"/>
          <w:szCs w:val="23"/>
        </w:rPr>
        <w:t xml:space="preserve"> And if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postgraduate student population also grows rapidly and there is loss of a close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apprenticeship relationship between faculty members and students, the student culture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becomes the chief socializing force for new postgraduate students, with consequences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for the intellectual and academic life of the institution-this was seen in America as well</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as in France, Italy, West Germany, and Japan. </w:t>
      </w:r>
      <w:r>
        <w:rPr>
          <w:rFonts w:hint="default" w:ascii="Times New Roman" w:hAnsi="Times New Roman" w:eastAsia="*Times New Roman-7008-Identity-" w:cs="Times New Roman"/>
          <w:b w:val="0"/>
          <w:bCs w:val="0"/>
          <w:color w:val="auto"/>
          <w:sz w:val="23"/>
          <w:szCs w:val="23"/>
          <w:u w:val="none"/>
        </w:rPr>
        <w:t xml:space="preserve">(50) </w:t>
      </w:r>
      <w:r>
        <w:rPr>
          <w:rFonts w:hint="default" w:ascii="Times New Roman" w:hAnsi="Times New Roman" w:eastAsia="*Times New Roman-7008-Identity-" w:cs="Times New Roman"/>
          <w:b w:val="0"/>
          <w:bCs w:val="0"/>
          <w:color w:val="auto"/>
          <w:sz w:val="23"/>
          <w:szCs w:val="23"/>
          <w:u w:val="single"/>
        </w:rPr>
        <w:t>High growth rates increased the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chances for academic innovation; they also weakened the forms and processes by which</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teachers and students are admitted into a community of scholars during periods of</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stability or slow growth.</w:t>
      </w:r>
      <w:r>
        <w:rPr>
          <w:rFonts w:hint="default" w:ascii="Times New Roman" w:hAnsi="Times New Roman" w:eastAsia="*Times New Roman-7008-Identity-" w:cs="Times New Roman"/>
          <w:b w:val="0"/>
          <w:bCs w:val="0"/>
          <w:color w:val="auto"/>
          <w:sz w:val="23"/>
          <w:szCs w:val="23"/>
        </w:rPr>
        <w:t xml:space="preserve"> In the 1960s and 1970s, European universities saw marked</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changes in their governance arrangements, with empowerment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junior faculty and to</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some degree of students as well.</w:t>
      </w:r>
    </w:p>
    <w:p>
      <w:pPr>
        <w:pStyle w:val="2"/>
        <w:tabs>
          <w:tab w:val="left" w:pos="1358"/>
        </w:tabs>
        <w:spacing w:before="69"/>
        <w:ind w:right="1360" w:rightChars="618"/>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1"/>
        <w:ind w:left="-220" w:leftChars="-100" w:right="1360" w:rightChars="618" w:firstLine="218" w:firstLineChars="56"/>
        <w:rPr>
          <w:sz w:val="39"/>
        </w:rPr>
      </w:pPr>
    </w:p>
    <w:p>
      <w:pPr>
        <w:pStyle w:val="3"/>
        <w:spacing w:before="0"/>
        <w:ind w:right="1360" w:rightChars="618"/>
      </w:pPr>
      <w:r>
        <w:t>Part A</w:t>
      </w:r>
    </w:p>
    <w:p>
      <w:pPr>
        <w:pStyle w:val="11"/>
        <w:numPr>
          <w:ilvl w:val="0"/>
          <w:numId w:val="5"/>
        </w:numPr>
        <w:tabs>
          <w:tab w:val="left" w:pos="513"/>
        </w:tabs>
        <w:spacing w:before="95" w:after="0" w:line="240" w:lineRule="auto"/>
        <w:ind w:left="512" w:right="1360" w:rightChars="618" w:hanging="343"/>
        <w:jc w:val="left"/>
        <w:rPr>
          <w:b/>
          <w:sz w:val="23"/>
        </w:rPr>
      </w:pPr>
      <w:r>
        <w:rPr>
          <w:b/>
          <w:sz w:val="23"/>
        </w:rPr>
        <w:t>Directions:</w:t>
      </w:r>
    </w:p>
    <w:p>
      <w:pPr>
        <w:pStyle w:val="4"/>
        <w:ind w:left="240" w:leftChars="109" w:right="1360" w:rightChars="618" w:firstLine="249" w:firstLineChars="104"/>
        <w:jc w:val="both"/>
        <w:rPr>
          <w:rFonts w:hint="eastAsia" w:eastAsia="宋体"/>
          <w:sz w:val="24"/>
          <w:lang w:val="en-US" w:eastAsia="zh-CN"/>
        </w:rPr>
      </w:pP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A foreign friend of yours has recently graduated from college and intends to find a</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0" w:firstLineChars="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job in China. Write him/her an email to make some suggestions .</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You should write about </w:t>
      </w:r>
      <w:r>
        <w:rPr>
          <w:rFonts w:hint="eastAsia" w:ascii="Times New Roman" w:hAnsi="Times New Roman" w:eastAsia="宋体" w:cs="Times New Roman"/>
          <w:b w:val="0"/>
          <w:bCs w:val="0"/>
          <w:sz w:val="23"/>
          <w:szCs w:val="23"/>
          <w:lang w:val="en-US" w:eastAsia="zh-CN"/>
        </w:rPr>
        <w:t>1</w:t>
      </w:r>
      <w:r>
        <w:rPr>
          <w:rFonts w:hint="default" w:ascii="Times New Roman" w:hAnsi="Times New Roman" w:eastAsia="*Minion Pro-25459-Identity-H" w:cs="Times New Roman"/>
          <w:b w:val="0"/>
          <w:bCs w:val="0"/>
          <w:sz w:val="23"/>
          <w:szCs w:val="23"/>
        </w:rPr>
        <w:t xml:space="preserve">00 words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ANSWER SHEET.</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sign your own name at the end. Use </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Li Ming</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 xml:space="preserve"> instead.</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write the address. ( </w:t>
      </w:r>
      <w:r>
        <w:rPr>
          <w:rFonts w:hint="eastAsia" w:ascii="Times New Roman" w:hAnsi="Times New Roman" w:eastAsia="宋体" w:cs="Times New Roman"/>
          <w:sz w:val="23"/>
          <w:szCs w:val="23"/>
          <w:lang w:val="en-US" w:eastAsia="zh-CN"/>
        </w:rPr>
        <w:t>10</w:t>
      </w:r>
      <w:r>
        <w:rPr>
          <w:rFonts w:hint="default" w:ascii="Times New Roman" w:hAnsi="Times New Roman" w:eastAsia="*Minion Pro-25459-Identity-H" w:cs="Times New Roman"/>
          <w:sz w:val="23"/>
          <w:szCs w:val="23"/>
        </w:rPr>
        <w:t xml:space="preserve"> points)</w:t>
      </w:r>
    </w:p>
    <w:p>
      <w:pPr>
        <w:pStyle w:val="4"/>
        <w:ind w:right="1360" w:rightChars="618"/>
        <w:rPr>
          <w:sz w:val="24"/>
        </w:rPr>
      </w:pPr>
    </w:p>
    <w:p>
      <w:pPr>
        <w:pStyle w:val="3"/>
        <w:spacing w:before="180"/>
        <w:ind w:left="0" w:leftChars="0" w:right="1360" w:rightChars="618" w:firstLine="0" w:firstLineChars="0"/>
      </w:pPr>
      <w:r>
        <w:t>Part B</w:t>
      </w:r>
    </w:p>
    <w:p>
      <w:pPr>
        <w:pStyle w:val="11"/>
        <w:numPr>
          <w:ilvl w:val="0"/>
          <w:numId w:val="5"/>
        </w:numPr>
        <w:tabs>
          <w:tab w:val="left" w:pos="513"/>
          <w:tab w:val="left" w:pos="8140"/>
        </w:tabs>
        <w:spacing w:before="96" w:after="0" w:line="240" w:lineRule="auto"/>
        <w:ind w:left="0" w:leftChars="0" w:right="1360" w:rightChars="618" w:firstLine="0" w:firstLineChars="0"/>
        <w:jc w:val="left"/>
        <w:rPr>
          <w:b/>
          <w:sz w:val="23"/>
        </w:rPr>
      </w:pPr>
      <w:r>
        <w:rPr>
          <w:b/>
          <w:sz w:val="23"/>
        </w:rPr>
        <w:t>Directions: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Write an essay </w:t>
      </w:r>
      <w:r>
        <w:rPr>
          <w:rFonts w:hint="default" w:ascii="Times New Roman" w:hAnsi="Times New Roman" w:eastAsia="*Times New Roman-25458-Identity" w:cs="Times New Roman"/>
          <w:b w:val="0"/>
          <w:bCs w:val="0"/>
          <w:sz w:val="23"/>
          <w:szCs w:val="23"/>
        </w:rPr>
        <w:t xml:space="preserve">of </w:t>
      </w:r>
      <w:r>
        <w:rPr>
          <w:rFonts w:hint="default" w:ascii="Times New Roman" w:hAnsi="Times New Roman" w:eastAsia="*Minion Pro-25459-Identity-H" w:cs="Times New Roman"/>
          <w:b w:val="0"/>
          <w:bCs w:val="0"/>
          <w:sz w:val="23"/>
          <w:szCs w:val="23"/>
        </w:rPr>
        <w:t>160</w:t>
      </w:r>
      <w:r>
        <w:rPr>
          <w:rFonts w:hint="eastAsia" w:ascii="Times New Roman" w:hAnsi="Times New Roman" w:eastAsia="宋体" w:cs="Times New Roman"/>
          <w:b w:val="0"/>
          <w:bCs w:val="0"/>
          <w:sz w:val="23"/>
          <w:szCs w:val="23"/>
          <w:lang w:val="en-US" w:eastAsia="zh-CN"/>
        </w:rPr>
        <w:t xml:space="preserve"> - </w:t>
      </w:r>
      <w:r>
        <w:rPr>
          <w:rFonts w:hint="default" w:ascii="Times New Roman" w:hAnsi="Times New Roman" w:eastAsia="*Minion Pro-25459-Identity-H" w:cs="Times New Roman"/>
          <w:b w:val="0"/>
          <w:bCs w:val="0"/>
          <w:sz w:val="23"/>
          <w:szCs w:val="23"/>
        </w:rPr>
        <w:t xml:space="preserve">200 words based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following picture. In your essay,</w:t>
      </w:r>
      <w:r>
        <w:rPr>
          <w:rFonts w:hint="eastAsia" w:ascii="Times New Roman" w:hAnsi="Times New Roman" w:eastAsia="宋体" w:cs="Times New Roman"/>
          <w:b w:val="0"/>
          <w:bCs w:val="0"/>
          <w:sz w:val="23"/>
          <w:szCs w:val="23"/>
          <w:lang w:val="en-US" w:eastAsia="zh-CN"/>
        </w:rPr>
        <w:t xml:space="preserve"> </w:t>
      </w:r>
      <w:r>
        <w:rPr>
          <w:rFonts w:hint="default" w:ascii="Times New Roman" w:hAnsi="Times New Roman" w:eastAsia="*Minion Pro-25459-Identity-H" w:cs="Times New Roman"/>
          <w:b w:val="0"/>
          <w:bCs w:val="0"/>
          <w:sz w:val="23"/>
          <w:szCs w:val="23"/>
        </w:rPr>
        <w:t>you should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1) </w:t>
      </w:r>
      <w:r>
        <w:rPr>
          <w:rFonts w:hint="default" w:ascii="Times New Roman" w:hAnsi="Times New Roman" w:eastAsia="*Minion Pro-25459-Identity-H" w:cs="Times New Roman"/>
          <w:b w:val="0"/>
          <w:bCs w:val="0"/>
          <w:sz w:val="23"/>
          <w:szCs w:val="23"/>
        </w:rPr>
        <w:t xml:space="preserve">describe the picture </w:t>
      </w:r>
      <w:r>
        <w:rPr>
          <w:rFonts w:hint="default" w:ascii="Times New Roman" w:hAnsi="Times New Roman" w:eastAsia="*Times New Roman-25458-Identity" w:cs="Times New Roman"/>
          <w:b w:val="0"/>
          <w:bCs w:val="0"/>
          <w:sz w:val="23"/>
          <w:szCs w:val="23"/>
        </w:rPr>
        <w:t>briefly,</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2) interpret its intended meaning, and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3) give </w:t>
      </w:r>
      <w:r>
        <w:rPr>
          <w:rFonts w:hint="default" w:ascii="Times New Roman" w:hAnsi="Times New Roman" w:eastAsia="*Minion Pro-25459-Identity-H" w:cs="Times New Roman"/>
          <w:b w:val="0"/>
          <w:bCs w:val="0"/>
          <w:sz w:val="23"/>
          <w:szCs w:val="23"/>
        </w:rPr>
        <w:t xml:space="preserve">your </w:t>
      </w:r>
      <w:r>
        <w:rPr>
          <w:rFonts w:hint="default" w:ascii="Times New Roman" w:hAnsi="Times New Roman" w:eastAsia="*Times New Roman-25458-Identity" w:cs="Times New Roman"/>
          <w:b w:val="0"/>
          <w:bCs w:val="0"/>
          <w:sz w:val="23"/>
          <w:szCs w:val="23"/>
        </w:rPr>
        <w:t>comments.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0" w:afterLines="100" w:line="288" w:lineRule="auto"/>
        <w:ind w:left="0" w:leftChars="0" w:firstLine="0" w:firstLineChars="0"/>
        <w:jc w:val="left"/>
        <w:textAlignment w:val="auto"/>
        <w:rPr>
          <w:rFonts w:hint="default" w:ascii="Times New Roman" w:hAnsi="Times New Roman" w:cs="Times New Roman" w:eastAsiaTheme="minorEastAsia"/>
          <w:sz w:val="23"/>
          <w:szCs w:val="23"/>
          <w:lang w:eastAsia="zh-CN"/>
        </w:rPr>
      </w:pPr>
      <w:r>
        <w:rPr>
          <w:rFonts w:hint="default" w:ascii="Times New Roman" w:hAnsi="Times New Roman" w:eastAsia="*Minion Pro-25459-Identity-H" w:cs="Times New Roman"/>
          <w:sz w:val="23"/>
          <w:szCs w:val="23"/>
        </w:rPr>
        <w:t xml:space="preserve">You should write neatly on the </w:t>
      </w:r>
      <w:r>
        <w:rPr>
          <w:rFonts w:hint="eastAsia" w:ascii="Times New Roman" w:hAnsi="Times New Roman" w:eastAsia="宋体" w:cs="Times New Roman"/>
          <w:sz w:val="23"/>
          <w:szCs w:val="23"/>
          <w:lang w:val="en-US" w:eastAsia="zh-CN"/>
        </w:rPr>
        <w:t>ANSW</w:t>
      </w:r>
      <w:r>
        <w:rPr>
          <w:rFonts w:hint="default" w:ascii="Times New Roman" w:hAnsi="Times New Roman" w:eastAsia="*Minion Pro-25459-Identity-H" w:cs="Times New Roman"/>
          <w:sz w:val="23"/>
          <w:szCs w:val="23"/>
        </w:rPr>
        <w:t>ER SHEET. (20 points)</w:t>
      </w:r>
    </w:p>
    <w:p>
      <w:pPr>
        <w:pStyle w:val="4"/>
        <w:spacing w:before="6"/>
        <w:ind w:right="1360" w:rightChars="618"/>
        <w:jc w:val="center"/>
        <w:rPr>
          <w:rFonts w:hint="eastAsia" w:eastAsia="宋体"/>
          <w:sz w:val="13"/>
          <w:lang w:eastAsia="zh-CN"/>
        </w:rPr>
      </w:pPr>
      <w:r>
        <w:rPr>
          <w:rFonts w:hint="eastAsia" w:ascii="Times New Roman" w:hAnsi="Times New Roman" w:cs="Times New Roman" w:eastAsiaTheme="minorEastAsia"/>
          <w:lang w:eastAsia="zh-CN"/>
        </w:rPr>
        <w:drawing>
          <wp:inline distT="0" distB="0" distL="114300" distR="114300">
            <wp:extent cx="2292350" cy="2393315"/>
            <wp:effectExtent l="0" t="0" r="12700" b="6985"/>
            <wp:docPr id="18" name="图片 18" descr="[8K%]JEXSN2[J$}CC}BR7)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K%]JEXSN2[J$}CC}BR7)R"/>
                    <pic:cNvPicPr>
                      <a:picLocks noChangeAspect="1"/>
                    </pic:cNvPicPr>
                  </pic:nvPicPr>
                  <pic:blipFill>
                    <a:blip r:embed="rId6"/>
                    <a:stretch>
                      <a:fillRect/>
                    </a:stretch>
                  </pic:blipFill>
                  <pic:spPr>
                    <a:xfrm>
                      <a:off x="0" y="0"/>
                      <a:ext cx="2292350" cy="2393315"/>
                    </a:xfrm>
                    <a:prstGeom prst="rect">
                      <a:avLst/>
                    </a:prstGeom>
                  </pic:spPr>
                </pic:pic>
              </a:graphicData>
            </a:graphic>
          </wp:inline>
        </w:drawing>
      </w: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12"/>
        <w:spacing w:line="266" w:lineRule="exact"/>
        <w:ind w:left="0" w:leftChars="0" w:right="110" w:rightChars="50" w:firstLine="0" w:firstLineChars="0"/>
        <w:rPr>
          <w:rFonts w:hint="default"/>
          <w:b w:val="0"/>
          <w:bCs/>
          <w:kern w:val="15"/>
          <w:sz w:val="22"/>
          <w:szCs w:val="22"/>
          <w:lang w:val="en-US" w:eastAsia="zh-CN"/>
        </w:rPr>
      </w:pPr>
    </w:p>
    <w:p>
      <w:pPr>
        <w:pStyle w:val="12"/>
        <w:spacing w:line="266" w:lineRule="exact"/>
        <w:ind w:left="0" w:leftChars="0" w:right="110" w:rightChars="50" w:firstLine="0" w:firstLineChars="0"/>
        <w:rPr>
          <w:rFonts w:hint="default"/>
          <w:b w:val="0"/>
          <w:bCs/>
          <w:kern w:val="15"/>
          <w:sz w:val="22"/>
          <w:szCs w:val="22"/>
          <w:lang w:val="en-US" w:eastAsia="zh-CN"/>
        </w:rPr>
      </w:pPr>
    </w:p>
    <w:sectPr>
      <w:pgSz w:w="10720" w:h="14970"/>
      <w:pgMar w:top="1160" w:right="0" w:bottom="1080" w:left="1220" w:header="0" w:footer="898" w:gutter="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imes New Roman-7008-Identity-">
    <w:altName w:val="Segoe Print"/>
    <w:panose1 w:val="00000000000000000000"/>
    <w:charset w:val="00"/>
    <w:family w:val="auto"/>
    <w:pitch w:val="default"/>
    <w:sig w:usb0="00000000" w:usb1="00000000" w:usb2="00000000" w:usb3="00000000" w:csb0="00000001" w:csb1="00000000"/>
  </w:font>
  <w:font w:name="*Minion Pro-25459-Identity-H">
    <w:altName w:val="Segoe Print"/>
    <w:panose1 w:val="00000000000000000000"/>
    <w:charset w:val="00"/>
    <w:family w:val="auto"/>
    <w:pitch w:val="default"/>
    <w:sig w:usb0="00000000" w:usb1="00000000" w:usb2="00000000" w:usb3="00000000" w:csb0="00000001" w:csb1="00000000"/>
  </w:font>
  <w:font w:name="*Times New Roman-25458-Identity">
    <w:altName w:val="宋体"/>
    <w:panose1 w:val="00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Times New Roman-Bold-25458-Ide">
    <w:altName w:val="宋体"/>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503297024" behindDoc="0" locked="0" layoutInCell="1" allowOverlap="1">
              <wp:simplePos x="0" y="0"/>
              <wp:positionH relativeFrom="margin">
                <wp:align>center</wp:align>
              </wp:positionH>
              <wp:positionV relativeFrom="page">
                <wp:posOffset>8794115</wp:posOffset>
              </wp:positionV>
              <wp:extent cx="159385" cy="17272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159385"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wps:txbx>
                    <wps:bodyPr lIns="0" tIns="0" rIns="0" bIns="0" upright="1"/>
                  </wps:wsp>
                </a:graphicData>
              </a:graphic>
            </wp:anchor>
          </w:drawing>
        </mc:Choice>
        <mc:Fallback>
          <w:pict>
            <v:shape id="文本框 2" o:spid="_x0000_s1026" o:spt="202" type="#_x0000_t202" style="position:absolute;left:0pt;margin-top:692.45pt;height:13.6pt;width:12.55pt;mso-position-horizontal:center;mso-position-horizontal-relative:margin;mso-position-vertical-relative:page;z-index:503297024;mso-width-relative:page;mso-height-relative:page;" filled="f" stroked="f" coordsize="21600,21600" o:gfxdata="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7d7e2AAAAAkBAAAPAAAAAAAAAAEAIAAAACIAAABkcnMvZG93bnJldi54bWxQSwEC&#10;FAAUAAAACACHTuJAYG+dJ7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503297024" behindDoc="0" locked="0" layoutInCell="1" allowOverlap="1">
              <wp:simplePos x="0" y="0"/>
              <wp:positionH relativeFrom="margin">
                <wp:align>center</wp:align>
              </wp:positionH>
              <wp:positionV relativeFrom="page">
                <wp:posOffset>8794115</wp:posOffset>
              </wp:positionV>
              <wp:extent cx="224790" cy="172720"/>
              <wp:effectExtent l="0" t="0" r="0" b="0"/>
              <wp:wrapNone/>
              <wp:docPr id="14" name="文本框 5"/>
              <wp:cNvGraphicFramePr/>
              <a:graphic xmlns:a="http://schemas.openxmlformats.org/drawingml/2006/main">
                <a:graphicData uri="http://schemas.microsoft.com/office/word/2010/wordprocessingShape">
                  <wps:wsp>
                    <wps:cNvSpPr txBox="1"/>
                    <wps:spPr>
                      <a:xfrm>
                        <a:off x="0" y="0"/>
                        <a:ext cx="224790"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wps:txbx>
                    <wps:bodyPr lIns="0" tIns="0" rIns="0" bIns="0" upright="1"/>
                  </wps:wsp>
                </a:graphicData>
              </a:graphic>
            </wp:anchor>
          </w:drawing>
        </mc:Choice>
        <mc:Fallback>
          <w:pict>
            <v:shape id="文本框 5" o:spid="_x0000_s1026" o:spt="202" type="#_x0000_t202" style="position:absolute;left:0pt;margin-top:692.45pt;height:13.6pt;width:17.7pt;mso-position-horizontal:center;mso-position-horizontal-relative:margin;mso-position-vertical-relative:page;z-index:503297024;mso-width-relative:page;mso-height-relative:page;" filled="f" stroked="f" coordsize="21600,21600" o:gfxdata="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3vlDk2AAAAAkBAAAPAAAAAAAAAAEAIAAAACIAAABkcnMvZG93bnJldi54bWxQSwEC&#10;FAAUAAAACACHTuJA4AZvCb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D014EB"/>
    <w:multiLevelType w:val="singleLevel"/>
    <w:tmpl w:val="B5D014EB"/>
    <w:lvl w:ilvl="0" w:tentative="0">
      <w:start w:val="21"/>
      <w:numFmt w:val="decimal"/>
      <w:suff w:val="space"/>
      <w:lvlText w:val="%1."/>
      <w:lvlJc w:val="left"/>
    </w:lvl>
  </w:abstractNum>
  <w:abstractNum w:abstractNumId="1">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108"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2">
    <w:nsid w:val="CBC40C1D"/>
    <w:multiLevelType w:val="singleLevel"/>
    <w:tmpl w:val="CBC40C1D"/>
    <w:lvl w:ilvl="0" w:tentative="0">
      <w:start w:val="32"/>
      <w:numFmt w:val="decimal"/>
      <w:suff w:val="space"/>
      <w:lvlText w:val="%1."/>
      <w:lvlJc w:val="left"/>
    </w:lvl>
  </w:abstractNum>
  <w:abstractNum w:abstractNumId="3">
    <w:nsid w:val="03D62ECE"/>
    <w:multiLevelType w:val="multilevel"/>
    <w:tmpl w:val="03D62EC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4">
    <w:nsid w:val="607E9695"/>
    <w:multiLevelType w:val="singleLevel"/>
    <w:tmpl w:val="607E9695"/>
    <w:lvl w:ilvl="0" w:tentative="0">
      <w:start w:val="26"/>
      <w:numFmt w:val="decimal"/>
      <w:suff w:val="space"/>
      <w:lvlText w:val="%1."/>
      <w:lvlJc w:val="left"/>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105"/>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96A1B"/>
    <w:rsid w:val="092C2716"/>
    <w:rsid w:val="0BA0731D"/>
    <w:rsid w:val="0E43750F"/>
    <w:rsid w:val="0FE25A21"/>
    <w:rsid w:val="110F48F4"/>
    <w:rsid w:val="1AFC3565"/>
    <w:rsid w:val="214D138C"/>
    <w:rsid w:val="256304A9"/>
    <w:rsid w:val="2593676B"/>
    <w:rsid w:val="25E15BF4"/>
    <w:rsid w:val="2B251E7F"/>
    <w:rsid w:val="2BE17527"/>
    <w:rsid w:val="33D9518E"/>
    <w:rsid w:val="3A341A08"/>
    <w:rsid w:val="3A752C81"/>
    <w:rsid w:val="3B465D80"/>
    <w:rsid w:val="4C5E2D1F"/>
    <w:rsid w:val="4DD83139"/>
    <w:rsid w:val="4FAF7BB9"/>
    <w:rsid w:val="530C2555"/>
    <w:rsid w:val="591D35A1"/>
    <w:rsid w:val="5EB95934"/>
    <w:rsid w:val="5F963240"/>
    <w:rsid w:val="63772D9F"/>
    <w:rsid w:val="65EC0B5C"/>
    <w:rsid w:val="6D4D2926"/>
    <w:rsid w:val="701A045B"/>
    <w:rsid w:val="77ED4264"/>
    <w:rsid w:val="7950320F"/>
    <w:rsid w:val="7C7F6460"/>
    <w:rsid w:val="7E332C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0"/>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72"/>
      <w:ind w:left="169"/>
      <w:outlineLvl w:val="2"/>
    </w:pPr>
    <w:rPr>
      <w:rFonts w:ascii="Times New Roman" w:hAnsi="Times New Roman" w:eastAsia="Times New Roman" w:cs="Times New Roman"/>
      <w:b/>
      <w:bCs/>
      <w:sz w:val="23"/>
      <w:szCs w:val="23"/>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spacing w:before="100" w:beforeLines="0" w:beforeAutospacing="1" w:after="100" w:afterLines="0" w:afterAutospacing="1"/>
      <w:jc w:val="left"/>
    </w:pPr>
    <w:rPr>
      <w:rFonts w:hint="default"/>
      <w:kern w:val="0"/>
      <w:sz w:val="24"/>
      <w:lang w:val="en-US" w:eastAsia="zh-CN"/>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15"/>
      <w:ind w:left="877" w:hanging="365"/>
    </w:pPr>
    <w:rPr>
      <w:rFonts w:ascii="Times New Roman" w:hAnsi="Times New Roman" w:eastAsia="Times New Roman" w:cs="Times New Roman"/>
    </w:rPr>
  </w:style>
  <w:style w:type="paragraph" w:customStyle="1" w:styleId="12">
    <w:name w:val="Table Paragraph"/>
    <w:basedOn w:val="1"/>
    <w:qFormat/>
    <w:uiPriority w:val="1"/>
    <w:pPr>
      <w:spacing w:before="63"/>
      <w:ind w:left="128"/>
    </w:pPr>
    <w:rPr>
      <w:rFonts w:ascii="Times New Roman" w:hAnsi="Times New Roman" w:eastAsia="Times New Roman" w:cs="Times New Roman"/>
    </w:rPr>
  </w:style>
  <w:style w:type="paragraph" w:customStyle="1" w:styleId="13">
    <w:name w:val="question"/>
    <w:basedOn w:val="1"/>
    <w:qFormat/>
    <w:uiPriority w:val="0"/>
    <w:pPr>
      <w:widowControl w:val="0"/>
      <w:spacing w:beforeLines="100" w:afterLines="25"/>
      <w:ind w:left="480" w:hanging="480" w:hangingChars="200"/>
      <w:jc w:val="both"/>
    </w:pPr>
    <w:rPr>
      <w:rFonts w:eastAsia="宋体"/>
      <w:kern w:val="2"/>
      <w:sz w:val="24"/>
      <w:szCs w:val="24"/>
    </w:rPr>
  </w:style>
  <w:style w:type="character" w:customStyle="1" w:styleId="14">
    <w:name w:val="directions Char"/>
    <w:link w:val="15"/>
    <w:qFormat/>
    <w:uiPriority w:val="0"/>
    <w:rPr>
      <w:sz w:val="24"/>
    </w:rPr>
  </w:style>
  <w:style w:type="paragraph" w:customStyle="1" w:styleId="15">
    <w:name w:val="directions"/>
    <w:basedOn w:val="1"/>
    <w:link w:val="14"/>
    <w:qFormat/>
    <w:uiPriority w:val="0"/>
    <w:pPr>
      <w:spacing w:beforeLines="50"/>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4914</Words>
  <Characters>21739</Characters>
  <TotalTime>0</TotalTime>
  <ScaleCrop>false</ScaleCrop>
  <LinksUpToDate>false</LinksUpToDate>
  <CharactersWithSpaces>26296</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2019-10-05T15:21:00Z</dcterms:created>
  <dc:creator>User</dc:creator>
  <cp:lastModifiedBy>智慧果</cp:lastModifiedBy>
  <dcterms:modified xsi:type="dcterms:W3CDTF">2021-08-22T16:51:34Z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2052-11.1.0.10314</vt:lpwstr>
  </property>
</Properties>
</file>